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ns1="http://schemas.openxmlformats.org/officeDocument/2006/relationships" xmlns:w="http://schemas.openxmlformats.org/wordprocessingml/2006/main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ns1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  <w:pgMar w:top="270" w:bottom="270" w:left="270" w:right="270" w:header="180" w:footer="18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2"/>
      <w:szCs w:val="52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4"/>
      <w:szCs w:val="24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0"/>
      <w:szCs w:val="20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0"/>
      <w:szCs w:val="20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16"/>
      <w:szCs w:val="16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16"/>
      <w:szCs w:val="16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36"/>
      <w:szCs w:val="36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4"/>
      <w:szCs w:val="24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18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