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Spring事务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操作数据必须保证  ACID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原子性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一致性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持久性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隔离性 (针对并发场景，多线程下屏蔽只允许一个线程操作)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也封装对数据的库的事务操作并且 扩展了一些功能，当对数据进行多次操作时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也可以实现事务的控制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</w:t>
      </w:r>
      <w:r>
        <w:rPr>
          <w:rFonts w:hint="eastAsia"/>
          <w:color w:val="FF0000"/>
          <w:lang w:val="en-US" w:eastAsia="zh-CN"/>
        </w:rPr>
        <w:t>在数据库4种隔离级别</w:t>
      </w:r>
      <w:r>
        <w:rPr>
          <w:rFonts w:hint="eastAsia"/>
          <w:lang w:val="en-US" w:eastAsia="zh-CN"/>
        </w:rPr>
        <w:t>的基础上 加入 事务传播概念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传播  ：  多个方法之间调用的时候 事务的传递性 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提供多个事务合并 或者 隔离的功能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提供声明式事务 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aop 让业务代码与事务分离 ，只需通过配置即可实现事务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Aop实现是spring提供的事务拦截器 TranactionInterceptor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另外还有编程式事务 (使用代码实现事务开启、设置保存点、提交、回滚等操作)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Spring 事务相关的接口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TransactionDefinition 接口 ： 定义事务的 4种隔离级别 + 7种传播行为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133600" cy="1850390"/>
            <wp:effectExtent l="0" t="0" r="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TransactionAttribute  接口 ： 扩展了TransactionDefinition  扩展了 事务回滚功能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PlatformTranscationManager接口 ： 事务管理器包括 </w:t>
      </w:r>
    </w:p>
    <w:p>
      <w:pPr>
        <w:numPr>
          <w:ilvl w:val="0"/>
          <w:numId w:val="2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获取事务执行状态  TransactionStatus</w:t>
      </w:r>
    </w:p>
    <w:p>
      <w:pPr>
        <w:numPr>
          <w:ilvl w:val="0"/>
          <w:numId w:val="0"/>
        </w:numPr>
        <w:ind w:left="840" w:leftChars="0" w:firstLine="420" w:firstLineChars="0"/>
      </w:pP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850640" cy="1642110"/>
            <wp:effectExtent l="0" t="0" r="16510" b="152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0640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事务保存点的作用</w:t>
      </w:r>
      <w:r>
        <w:rPr>
          <w:rFonts w:hint="eastAsia"/>
          <w:lang w:val="en-US" w:eastAsia="zh-CN"/>
        </w:rPr>
        <w:t xml:space="preserve"> ： 一个事务当对表进行多次操作时 ， 如果发生错误需要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回滚， 不是全部回滚  而是回滚到指定的保存点。 保存点之前的操作时持久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化的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提交事务</w:t>
      </w:r>
    </w:p>
    <w:p>
      <w:pPr>
        <w:numPr>
          <w:ilvl w:val="0"/>
          <w:numId w:val="2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回滚事务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445000" cy="904240"/>
            <wp:effectExtent l="0" t="0" r="1270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事务管理器 实现类 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4755515" cy="1284605"/>
            <wp:effectExtent l="0" t="0" r="698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5515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DataSourceTransactionManager 事务管理器是如何保存连接的？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DataSourceTransactionManager  依赖了数据源 ，从数据源中获取连接然后保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存至ThreadLocal中 ， 也没有实现切换数据源的功能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因此 ：spring在一个事务中是不能切换数据源的 。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Spring提供你了 ImportBeanDefinitionRegister 实现切换数据源的功能 是多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个事务的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为什么spring 在夸库操作时  事务会不起作用 ？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因为 默认的事务管理器用的是 </w:t>
      </w:r>
      <w:r>
        <w:rPr>
          <w:rFonts w:hint="eastAsia"/>
          <w:lang w:val="en-US" w:eastAsia="zh-CN"/>
        </w:rPr>
        <w:t xml:space="preserve">DataSourceTransactionManager 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声明式 事务的使用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 @Transaction注解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71240" cy="1676400"/>
            <wp:effectExtent l="0" t="0" r="1016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7种传播行为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Required (默认)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Requires_new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该方法只要被调用就会新创建一个新的事务， 且不影响其他的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Supports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Not_support ： 声明此方法不需要事务， 用于读操作 。 如果被事务方法调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用。那么事务会先挂起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</w:rPr>
        <w:t>@Transactional(propagation=Propagation.NOT_SUPPORTED) 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Mandatory 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[ˈmændətɔːri]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(强制的)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Never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Nested(嵌套)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[ˈnestɪd]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当事务方法调用 另一个事务方法时 ，  必须指定事务传播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事务默认回滚的情况是 RuntimeException 或者 Error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事务失效的问题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使用事务的类 必须是aop 代理对象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当事务方法调用 另一个事务方法时 不指定传播行为 会失效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因为内部直接调用方法， 其实是this.xx();  this不是代理对象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方法时 public修饰的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如果数据库使用myisam 也不支持事务，只有表锁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默认只支持 RuntimeException 和 Error异常 不支持检查异常，</w:t>
      </w:r>
      <w:r>
        <w:rPr>
          <w:rFonts w:hint="eastAsia"/>
          <w:color w:val="0000FF"/>
          <w:lang w:val="en-US" w:eastAsia="zh-CN"/>
        </w:rPr>
        <w:t xml:space="preserve">如果抛检查异常不能回滚 。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一般自定义异常时 使用 Exception ，而不是RuntiomeException 处理事务报错时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就不能回滚 ，如果需要Exception 则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重新定义rollbackFor属性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FF9900"/>
          <w:spacing w:val="0"/>
          <w:sz w:val="27"/>
          <w:szCs w:val="27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FF9900"/>
          <w:spacing w:val="0"/>
          <w:sz w:val="27"/>
          <w:szCs w:val="27"/>
          <w:shd w:val="clear" w:fill="FFFFFF"/>
        </w:rPr>
        <w:t>@Transactional(rollbackFor=Exception.class)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2978785" cy="2005330"/>
            <wp:effectExtent l="0" t="0" r="12065" b="1397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Spring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什么是IOC ：控制反转？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 就是将项目中写的对象  定义成bean对象 然后交给spring管理 ，在项目需要对象的时候可以通过 DI 进行注入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Spring大致的加载过程，大致分为两部分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BeanFactory初始化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Bean的初始化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在启动spring项目的时候  ，先扫描文件循环创建 对象(此时对象中的数据时</w:t>
      </w:r>
      <w:r>
        <w:rPr>
          <w:rFonts w:hint="eastAsia"/>
          <w:lang w:val="en-US" w:eastAsia="zh-CN"/>
        </w:rPr>
        <w:tab/>
        <w:t>null)。然后将创建的对象</w:t>
      </w:r>
      <w:r>
        <w:rPr>
          <w:rFonts w:hint="eastAsia"/>
          <w:lang w:val="en-US" w:eastAsia="zh-CN"/>
        </w:rPr>
        <w:tab/>
        <w:t>封装成BeanDefenition 存至  Map 中， key 以对象名</w:t>
      </w:r>
      <w:r>
        <w:rPr>
          <w:rFonts w:hint="eastAsia"/>
          <w:lang w:val="en-US" w:eastAsia="zh-CN"/>
        </w:rPr>
        <w:tab/>
        <w:t>首字母小写命名 。另外spring还会 扫描自己的本项目中的类， 对一些必要的类</w:t>
      </w:r>
      <w:r>
        <w:rPr>
          <w:rFonts w:hint="eastAsia"/>
          <w:lang w:val="en-US" w:eastAsia="zh-CN"/>
        </w:rPr>
        <w:tab/>
        <w:t xml:space="preserve">也会存放至bd   map中，或者存放至map  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 BD , 对Bean中的创建的对象进行 属性值， 实例化成完整的对象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从BD中拿Class对象 ，如果有依赖注入 就查通过类名找对应的BD ，然后使用反射对当前属性进行赋值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获取类中的注解  ，如果是是单例就存至单例池 ，如果是其他注解就做其他事情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另外通过反射获取到 当前对象是否实现一些后置处理器接口，如果有就通过反射调用这些方法 </w:t>
      </w:r>
    </w:p>
    <w:p>
      <w:pPr>
        <w:numPr>
          <w:numId w:val="0"/>
        </w:numPr>
        <w:ind w:left="1260" w:left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bookmarkStart w:id="1" w:name="_GoBack"/>
      <w:bookmarkEnd w:id="1"/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100"/>
        <w:rPr>
          <w:rFonts w:hint="eastAsia"/>
          <w:lang w:val="en-US" w:eastAsia="zh-CN"/>
        </w:rPr>
      </w:pPr>
    </w:p>
    <w:p>
      <w:pPr>
        <w:numPr>
          <w:numId w:val="0"/>
        </w:numPr>
        <w:ind w:leftChars="10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ApplicationContext是什么 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ApplicationContext首先是spring容器 继承了 BeanFactory， 他不仅是一个容器 spring还对他扩展了许多功能 ， 跟他继承的接口有关 如：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实现国际化、发布事件、获取资源 (读取classpath目录) 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534025" cy="545465"/>
            <wp:effectExtent l="0" t="0" r="9525" b="698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在spring中创建一个bean 的方式有哪些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 xml 的 &lt;bean&gt; 标签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@bean  返回是多例的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@Controller、@Server、@Compent 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@Configuration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通过</w:t>
      </w:r>
      <w:r>
        <w:rPr>
          <w:rFonts w:hint="default"/>
        </w:rPr>
        <w:t>AnnotationConfigRegistry</w:t>
      </w:r>
      <w:r>
        <w:rPr>
          <w:rFonts w:hint="eastAsia"/>
          <w:lang w:val="en-US" w:eastAsia="zh-CN"/>
        </w:rPr>
        <w:t>接口调用 register方法注册一个bean ，然后refresh至容器内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@Import 直接注入类的  .class</w:t>
      </w:r>
    </w:p>
    <w:p>
      <w:pPr>
        <w:numPr>
          <w:numId w:val="0"/>
        </w:numPr>
        <w:ind w:left="420" w:leftChars="0"/>
        <w:rPr>
          <w:rFonts w:hint="default"/>
          <w:b/>
          <w:bCs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接口ImportSelector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selectImport()方法会返回一个String数组，数据中是 全限定类名。 会将返回的这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些全限定类名加载至spring 容器中 。 </w:t>
      </w:r>
      <w:r>
        <w:rPr>
          <w:rFonts w:hint="eastAsia"/>
          <w:color w:val="FF0000"/>
          <w:lang w:val="en-US" w:eastAsia="zh-CN"/>
        </w:rPr>
        <w:t>springbo的自动配置的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ImportBeanDefenitionRegister 类就是通过这个接口实现的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由于数据的特性是有序的 ，对象所以加入到 spring容器中也是有序的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 w:ascii="Consolas" w:hAnsi="Consolas" w:eastAsia="宋体"/>
          <w:color w:val="646464"/>
          <w:sz w:val="21"/>
          <w:szCs w:val="20"/>
          <w:highlight w:val="white"/>
          <w:lang w:val="en-US" w:eastAsia="zh-CN"/>
        </w:rPr>
        <w:t xml:space="preserve">通过AutoConfiggurationSelector 类，加载一个类。Springboot启动时有使用到，实现了 </w:t>
      </w:r>
      <w:r>
        <w:rPr>
          <w:rFonts w:hint="eastAsia"/>
          <w:lang w:val="en-US" w:eastAsia="zh-CN"/>
        </w:rPr>
        <w:t>ImportSelector 接口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BD注册器： ImportBeanDefenitionRegister 注入一个bean至容器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@Condition 条件注解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使用@Bean注解注册bean时 ，可以使用 @Condition来进行条件判断或者业务处理 。  当满足@Condition的matches条件，才允许加载@Bean。  判断条件就是 实现 Spring 的Condition接口重写 matches方法 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070350" cy="789305"/>
            <wp:effectExtent l="0" t="0" r="6350" b="1079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662170" cy="1149985"/>
            <wp:effectExtent l="0" t="0" r="5080" b="1206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217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获取在项目中获取容器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实现ApplicationContextAware  接口  ，这个接口在spring容器初始化后 ，会进行调用，然后将 ApplicationContext 传至当前接口中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单例bean 引用多例bean ，  多例bean 默认是会变成 单例的，如果解决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每次使用多例bean  直接取容器中拿 ，不使用 依赖注入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@Lookup ：注解作用也是每当需要新的对象 就到 容器中主动去取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springBean的作域   @Scope 6 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（1）singleton 默认单例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（2）prototype 没次取都是新的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（3）request 单个请求中使用一个对象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（4）session 一次会话中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（5）application 真个项目的运行周期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（6）webSocket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依赖注入的实现有哪些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构造器注入  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属性的set方法setXX(X x)    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接口注入 （spring4之后已经不支持了）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@Atowarid 标注在属性上 ，</w:t>
      </w:r>
      <w:r>
        <w:rPr>
          <w:rFonts w:hint="eastAsia"/>
          <w:color w:val="FF0000"/>
          <w:lang w:val="en-US" w:eastAsia="zh-CN"/>
        </w:rPr>
        <w:t>默认就是使用反射 Fild.set() 方式注入</w:t>
      </w:r>
      <w:r>
        <w:rPr>
          <w:rFonts w:hint="eastAsia"/>
          <w:lang w:val="en-US" w:eastAsia="zh-CN"/>
        </w:rPr>
        <w:t xml:space="preserve"> ，不是直接调用 默认生成的set方法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@Atowarid  和  @Resource 区别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@Atowarid 现根据类型找bean ，找不到再根据 name找 。 @Atowarid 可以以参数的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形式注入对象 。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268855" cy="544195"/>
            <wp:effectExtent l="0" t="0" r="17145" b="825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8855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@Resource是 jdk 提供的注解， 只能通过 name去查找对象 。  不能以参数的形式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注入对象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Spring bean相互引用的问题 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有A 、B 两bean   ， A、B作为各自的属性相互依赖  那么在spring容器实例话对象的时候就会 有一个问题  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由于容器实例化对象 是有顺序的  假如：A被实例化时 B还不存 ，那么A也无法被实例化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但是默认是情况（</w:t>
      </w:r>
      <w:bookmarkStart w:id="0" w:name="OLE_LINK3"/>
      <w:r>
        <w:rPr>
          <w:rFonts w:hint="eastAsia"/>
          <w:color w:val="FF0000"/>
          <w:lang w:val="en-US" w:eastAsia="zh-CN"/>
        </w:rPr>
        <w:t>@Scope(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单例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)</w:t>
      </w:r>
      <w:bookmarkEnd w:id="0"/>
      <w:r>
        <w:rPr>
          <w:rFonts w:hint="eastAsia"/>
          <w:color w:val="FF0000"/>
          <w:lang w:val="en-US" w:eastAsia="zh-CN"/>
        </w:rPr>
        <w:t>）下是可以的</w:t>
      </w:r>
      <w:r>
        <w:rPr>
          <w:rFonts w:hint="eastAsia"/>
          <w:lang w:val="en-US" w:eastAsia="zh-CN"/>
        </w:rPr>
        <w:t xml:space="preserve">  因为当spring 配置相互引用的bean时 会开辟缓存区 ，将A、B 放入然后再缓冲区创建对象（创建一次后）然后再将对象放入bean的工厂，然后销毁缓冲区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如果@Scope(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prototype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)是不可以的， 不会创建缓存区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@DependsOn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用于控制@Bea的初始化顺序当一bean 依赖另一bean时 可以使用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@DependsO注解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如何使用 spring 动态代理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 aspectJ 依赖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 使用cegelib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 切面  @Aspect</w:t>
      </w:r>
    </w:p>
    <w:p>
      <w:pPr>
        <w:numPr>
          <w:ilvl w:val="0"/>
          <w:numId w:val="9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声明切点 @Pointcut</w:t>
      </w:r>
    </w:p>
    <w:p>
      <w:pPr>
        <w:numPr>
          <w:ilvl w:val="0"/>
          <w:numId w:val="9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声明前置通知@before、后置通知@After、环绕通知等@Around</w:t>
      </w:r>
    </w:p>
    <w:p>
      <w:pPr>
        <w:numPr>
          <w:ilvl w:val="0"/>
          <w:numId w:val="9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在注解的参数上配置 </w:t>
      </w:r>
      <w:r>
        <w:rPr>
          <w:rFonts w:ascii="DejaVu Sans Mono" w:hAnsi="DejaVu Sans Mono" w:eastAsia="DejaVu Sans Mono" w:cs="DejaVu Sans Mono"/>
          <w:i w:val="0"/>
          <w:caps w:val="0"/>
          <w:color w:val="50A14F"/>
          <w:spacing w:val="0"/>
          <w:sz w:val="21"/>
          <w:szCs w:val="21"/>
          <w:shd w:val="clear" w:fill="FAFAFA"/>
        </w:rPr>
        <w:t>execution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 动态代理 和 cegelib的区别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  基于接口实现代理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Cglib 基于继承实现代理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Cglib 性能相对JDK  较高 (高一点) 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基于接口 ，就必须通过反射 才能拿到 被代理类中的方法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基于继承，代理了中直接就有了 被代理的中的方法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但是他们 底层都是 使用字节码动态拼接 来生成代理类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适用场景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主要看项目需要  看是有了 接口 ，还是有了 父类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BeanFactory  和 FactoryBean 的区别 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(1)BeanFactory： spring（ApplicationContext）容器的顶级接口 是产生bean 的工厂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(2)FactoryBean： 实现此接口的bean，不仅会被speing管理 。FactoryBean </w:t>
      </w:r>
      <w:r>
        <w:rPr>
          <w:rFonts w:hint="eastAsia"/>
          <w:color w:val="FF0000"/>
          <w:lang w:val="en-US" w:eastAsia="zh-CN"/>
        </w:rPr>
        <w:t>getObject</w:t>
      </w:r>
      <w:r>
        <w:rPr>
          <w:rFonts w:hint="eastAsia"/>
          <w:lang w:val="en-US" w:eastAsia="zh-CN"/>
        </w:rPr>
        <w:t xml:space="preserve">方法中返回的bean 也会被 spring容器管理 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如果通过容器获取 实现FactoryBean 的bean时 ， 就通过  getBean(</w:t>
      </w:r>
      <w:r>
        <w:rPr>
          <w:rFonts w:hint="default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&amp;xxx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940050" cy="633730"/>
            <wp:effectExtent l="0" t="0" r="12700" b="13970"/>
            <wp:docPr id="6" name="图片 1" descr="154328465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1543284650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如果通过容器获取 getObject返回的 bean是   ， 就通过  getBean(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19985" cy="501015"/>
            <wp:effectExtent l="0" t="0" r="18415" b="13335"/>
            <wp:docPr id="8" name="图片 2" descr="154328470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1543284704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98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Spring中的事件 (观察者模式)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观察者模式包含3个部分 </w:t>
      </w:r>
    </w:p>
    <w:p>
      <w:pPr>
        <w:numPr>
          <w:ilvl w:val="0"/>
          <w:numId w:val="11"/>
        </w:numPr>
        <w:tabs>
          <w:tab w:val="left" w:pos="840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事件   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EventObject</w:t>
      </w:r>
    </w:p>
    <w:p>
      <w:pPr>
        <w:numPr>
          <w:ilvl w:val="0"/>
          <w:numId w:val="11"/>
        </w:numPr>
        <w:tabs>
          <w:tab w:val="left" w:pos="840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事件源 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Source</w:t>
      </w:r>
    </w:p>
    <w:p>
      <w:pPr>
        <w:numPr>
          <w:ilvl w:val="0"/>
          <w:numId w:val="11"/>
        </w:numPr>
        <w:tabs>
          <w:tab w:val="left" w:pos="840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监听   @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EventListener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color="auto" w:fill="FFFFFF"/>
          <w:lang w:val="en-US" w:eastAsia="zh-CN"/>
        </w:rPr>
        <w:t xml:space="preserve">  （当事件源发生变化时，触发监听）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在spring中如何定义事件  ： 实现</w:t>
      </w:r>
      <w:r>
        <w:rPr>
          <w:rFonts w:hint="eastAsia" w:ascii="Consolas" w:hAnsi="Consolas" w:eastAsia="Consolas"/>
          <w:color w:val="000000"/>
          <w:sz w:val="21"/>
          <w:szCs w:val="20"/>
          <w:highlight w:val="white"/>
        </w:rPr>
        <w:t>Application</w:t>
      </w:r>
      <w:r>
        <w:rPr>
          <w:rFonts w:hint="eastAsia" w:ascii="Consolas" w:hAnsi="Consolas"/>
          <w:color w:val="000000"/>
          <w:sz w:val="21"/>
          <w:szCs w:val="20"/>
          <w:highlight w:val="white"/>
          <w:lang w:val="en-US" w:eastAsia="zh-CN"/>
        </w:rPr>
        <w:t>Event ，</w:t>
      </w:r>
      <w:r>
        <w:rPr>
          <w:rFonts w:hint="eastAsia" w:ascii="Consolas" w:hAnsi="Consolas" w:eastAsia="Consolas"/>
          <w:color w:val="000000"/>
          <w:sz w:val="21"/>
          <w:szCs w:val="20"/>
          <w:highlight w:val="white"/>
        </w:rPr>
        <w:t>Application</w:t>
      </w:r>
      <w:r>
        <w:rPr>
          <w:rFonts w:hint="eastAsia" w:ascii="Consolas" w:hAnsi="Consolas"/>
          <w:color w:val="000000"/>
          <w:sz w:val="21"/>
          <w:szCs w:val="20"/>
          <w:highlight w:val="white"/>
          <w:lang w:val="en-US" w:eastAsia="zh-CN"/>
        </w:rPr>
        <w:t>Event</w:t>
      </w:r>
      <w:r>
        <w:rPr>
          <w:rFonts w:hint="eastAsia" w:ascii="Consolas" w:hAnsi="Consolas"/>
          <w:color w:val="000000"/>
          <w:sz w:val="21"/>
          <w:szCs w:val="20"/>
          <w:highlight w:val="white"/>
          <w:lang w:val="en-US" w:eastAsia="zh-CN"/>
        </w:rPr>
        <w:tab/>
      </w:r>
      <w:r>
        <w:rPr>
          <w:rFonts w:hint="eastAsia" w:ascii="Consolas" w:hAnsi="Consolas"/>
          <w:color w:val="000000"/>
          <w:sz w:val="21"/>
          <w:szCs w:val="20"/>
          <w:highlight w:val="white"/>
          <w:lang w:val="en-US" w:eastAsia="zh-CN"/>
        </w:rPr>
        <w:t>内部实现了  java 的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EventObject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color="auto" w:fill="FFFFFF"/>
          <w:lang w:val="en-US" w:eastAsia="zh-CN"/>
        </w:rPr>
        <w:t xml:space="preserve"> 接口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在spring中如何定义监听 ：实现 </w:t>
      </w:r>
      <w:r>
        <w:rPr>
          <w:rFonts w:hint="eastAsia" w:ascii="Consolas" w:hAnsi="Consolas" w:eastAsia="Consolas"/>
          <w:color w:val="000000"/>
          <w:sz w:val="21"/>
          <w:szCs w:val="20"/>
          <w:highlight w:val="white"/>
        </w:rPr>
        <w:t>ApplicationListener</w:t>
      </w:r>
      <w:r>
        <w:rPr>
          <w:rFonts w:hint="eastAsia" w:ascii="Consolas" w:hAnsi="Consolas" w:eastAsia="宋体"/>
          <w:color w:val="000000"/>
          <w:sz w:val="21"/>
          <w:szCs w:val="20"/>
          <w:highlight w:val="white"/>
          <w:lang w:val="en-US" w:eastAsia="zh-CN"/>
        </w:rPr>
        <w:t xml:space="preserve"> ，</w:t>
      </w:r>
      <w:r>
        <w:rPr>
          <w:rFonts w:hint="eastAsia" w:ascii="Consolas" w:hAnsi="Consolas" w:eastAsia="Consolas"/>
          <w:color w:val="000000"/>
          <w:sz w:val="21"/>
          <w:szCs w:val="20"/>
          <w:highlight w:val="white"/>
        </w:rPr>
        <w:t>ApplicationListener</w:t>
      </w:r>
      <w:r>
        <w:rPr>
          <w:rFonts w:hint="eastAsia" w:ascii="Consolas" w:hAnsi="Consolas" w:eastAsia="宋体"/>
          <w:color w:val="000000"/>
          <w:sz w:val="21"/>
          <w:szCs w:val="20"/>
          <w:highlight w:val="white"/>
          <w:lang w:eastAsia="zh-CN"/>
        </w:rPr>
        <w:t>内部实现了</w:t>
      </w:r>
      <w:r>
        <w:rPr>
          <w:rFonts w:hint="eastAsia" w:ascii="Consolas" w:hAnsi="Consolas" w:eastAsia="宋体"/>
          <w:color w:val="000000"/>
          <w:sz w:val="21"/>
          <w:szCs w:val="20"/>
          <w:highlight w:val="white"/>
          <w:lang w:val="en-US" w:eastAsia="zh-CN"/>
        </w:rPr>
        <w:t xml:space="preserve"> java 的 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EventListener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或者通过 事件监听注解</w:t>
      </w:r>
      <w:r>
        <w:rPr>
          <w:rFonts w:hint="eastAsia"/>
          <w:lang w:val="en-US" w:eastAsia="zh-CN"/>
        </w:rPr>
        <w:t>@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EventListener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如何发布事件来触发监听，实现</w:t>
      </w:r>
      <w:r>
        <w:rPr>
          <w:rFonts w:hint="eastAsia" w:ascii="Consolas" w:hAnsi="Consolas" w:eastAsia="Consolas"/>
          <w:color w:val="000000"/>
          <w:sz w:val="21"/>
          <w:szCs w:val="20"/>
          <w:highlight w:val="white"/>
        </w:rPr>
        <w:t>Application</w:t>
      </w:r>
      <w:r>
        <w:rPr>
          <w:rFonts w:hint="eastAsia" w:ascii="Consolas" w:hAnsi="Consolas"/>
          <w:color w:val="000000"/>
          <w:sz w:val="21"/>
          <w:szCs w:val="20"/>
          <w:highlight w:val="white"/>
          <w:lang w:val="en-US" w:eastAsia="zh-CN"/>
        </w:rPr>
        <w:t>Event的</w:t>
      </w:r>
      <w:r>
        <w:rPr>
          <w:rFonts w:hint="eastAsia"/>
          <w:lang w:val="en-US" w:eastAsia="zh-CN"/>
        </w:rPr>
        <w:t>事件一pulish，就会触发监听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Consolas"/>
          <w:color w:val="000000"/>
          <w:sz w:val="21"/>
          <w:szCs w:val="20"/>
          <w:highlight w:val="white"/>
        </w:rPr>
      </w:pPr>
      <w:r>
        <w:rPr>
          <w:rFonts w:hint="eastAsia" w:ascii="Consolas" w:hAnsi="Consolas" w:eastAsia="Consolas"/>
          <w:color w:val="0000C0"/>
          <w:sz w:val="21"/>
          <w:szCs w:val="20"/>
          <w:highlight w:val="white"/>
        </w:rPr>
        <w:t>applicationContext</w:t>
      </w:r>
      <w:r>
        <w:rPr>
          <w:rFonts w:hint="eastAsia" w:ascii="Consolas" w:hAnsi="Consolas" w:eastAsia="Consolas"/>
          <w:color w:val="000000"/>
          <w:sz w:val="21"/>
          <w:szCs w:val="20"/>
          <w:highlight w:val="white"/>
        </w:rPr>
        <w:t>.publishEvent(</w:t>
      </w:r>
      <w:r>
        <w:rPr>
          <w:rFonts w:hint="eastAsia" w:ascii="Consolas" w:hAnsi="Consolas"/>
          <w:color w:val="6A3E3E"/>
          <w:sz w:val="21"/>
          <w:szCs w:val="20"/>
          <w:highlight w:val="white"/>
          <w:lang w:eastAsia="zh-CN"/>
        </w:rPr>
        <w:t>自定义事件</w:t>
      </w:r>
      <w:r>
        <w:rPr>
          <w:rFonts w:hint="eastAsia" w:ascii="Consolas" w:hAnsi="Consolas" w:eastAsia="Consolas"/>
          <w:color w:val="000000"/>
          <w:sz w:val="21"/>
          <w:szCs w:val="20"/>
          <w:highlight w:val="white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965575" cy="1263650"/>
            <wp:effectExtent l="0" t="0" r="15875" b="1270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5575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 w:ascii="Consolas" w:hAnsi="Consolas"/>
          <w:color w:val="000000"/>
          <w:sz w:val="21"/>
          <w:szCs w:val="20"/>
          <w:highlight w:val="white"/>
          <w:lang w:val="en-US" w:eastAsia="zh-CN"/>
        </w:rPr>
        <w:t>spring是如何将事件发布给spring对应的的事件监听器的 ?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内部通过事件广播的机制 ，将注册的时间 广播给监听器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50055" cy="1733550"/>
            <wp:effectExtent l="0" t="0" r="17145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005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自定义注解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@Target  设置注解的定义的位置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运行时起作用  </w:t>
      </w:r>
      <w:r>
        <w:rPr>
          <w:rFonts w:hint="eastAsia" w:ascii="Consolas" w:hAnsi="Consolas" w:eastAsia="Consolas"/>
          <w:color w:val="646464"/>
          <w:sz w:val="20"/>
          <w:szCs w:val="16"/>
          <w:highlight w:val="white"/>
        </w:rPr>
        <w:t>@Retention</w:t>
      </w:r>
      <w:r>
        <w:rPr>
          <w:rFonts w:hint="eastAsia" w:ascii="Consolas" w:hAnsi="Consolas" w:eastAsia="Consolas"/>
          <w:color w:val="000000"/>
          <w:sz w:val="20"/>
          <w:szCs w:val="16"/>
          <w:highlight w:val="white"/>
        </w:rPr>
        <w:t>(RetentionPolicy.</w:t>
      </w:r>
      <w:r>
        <w:rPr>
          <w:rFonts w:hint="eastAsia" w:ascii="Consolas" w:hAnsi="Consolas" w:eastAsia="Consolas"/>
          <w:b/>
          <w:i/>
          <w:color w:val="0000C0"/>
          <w:sz w:val="20"/>
          <w:szCs w:val="16"/>
          <w:highlight w:val="white"/>
        </w:rPr>
        <w:t>RUNTIME</w:t>
      </w:r>
      <w:r>
        <w:rPr>
          <w:rFonts w:hint="eastAsia" w:ascii="Consolas" w:hAnsi="Consolas" w:eastAsia="Consolas"/>
          <w:color w:val="000000"/>
          <w:sz w:val="20"/>
          <w:szCs w:val="16"/>
          <w:highlight w:val="white"/>
        </w:rPr>
        <w:t>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消息转换器 MessageConverter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MessageConverter 作用 ：  HTTP请求接收数据和发送数据都是以文本的形式 。 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而springMVC 返回数据 和 接收数据时对象那， MessageConverter就是 负责量对象和文本相互转换的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Spring默认的转换器是 jackjon  也可以自定义 fasejson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SpringMVC 是如何启动的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WebApplicationContext</w:t>
      </w:r>
      <w:r>
        <w:rPr>
          <w:rFonts w:hint="eastAsia"/>
          <w:lang w:val="en-US" w:eastAsia="zh-CN"/>
        </w:rPr>
        <w:t xml:space="preserve"> 是springMVC 的上下文接口 ，当sring 调用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WebApplicationContext</w:t>
      </w:r>
      <w:r>
        <w:rPr>
          <w:rFonts w:hint="eastAsia"/>
          <w:lang w:val="en-US" w:eastAsia="zh-CN"/>
        </w:rPr>
        <w:t xml:space="preserve"> 时表示 ，启动SpringMVC 。启动springMVC有两种方式 </w:t>
      </w:r>
    </w:p>
    <w:p>
      <w:pPr>
        <w:numPr>
          <w:ilvl w:val="0"/>
          <w:numId w:val="1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ContextLoaderListener （常用）</w:t>
      </w:r>
    </w:p>
    <w:p>
      <w:pPr>
        <w:numPr>
          <w:ilvl w:val="0"/>
          <w:numId w:val="1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ContextLoaderServlet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 在启动时是初始化 AnnotationConfigWebApplicationContext 容器，然后将把这个容器 交给 DispatcherServlet ，再去进行servlet的初始化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SpringMVC的Dispatcher的初始化总结：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DispatcherServlet的初始化 ，其实就是servlet的初始化 ， 加载</w:t>
      </w:r>
      <w:r>
        <w:rPr>
          <w:rFonts w:hint="eastAsia"/>
        </w:rPr>
        <w:t>DispatcherServlet.properties</w:t>
      </w:r>
      <w:r>
        <w:rPr>
          <w:rFonts w:hint="eastAsia"/>
          <w:lang w:eastAsia="zh-CN"/>
        </w:rPr>
        <w:t>配置文件</w:t>
      </w:r>
      <w:r>
        <w:rPr>
          <w:rFonts w:hint="eastAsia"/>
          <w:lang w:val="en-US" w:eastAsia="zh-CN"/>
        </w:rPr>
        <w:t xml:space="preserve"> ，  扫描Controller  将@RequestMapping中配置的url  跟controller进行保定保存至 map中 ，方便后续ReauestMapping 查找根据 requst请求找到对应的controller 返回ExecuttionChain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SpringMVC请求处理的过程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请求先进入servlet 的service方法饭后DispatcherServlet继承了servlet重写了service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方法会走 DispatcherServlet方法的Service()方法  ，然后进入doDiscapter()方法 ，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通过HttpServletReques  根据handlerMappin 获取 </w:t>
      </w:r>
      <w:r>
        <w:rPr>
          <w:rFonts w:hint="eastAsia"/>
        </w:rPr>
        <w:t>HandlerExecutionChain</w:t>
      </w:r>
      <w:r>
        <w:rPr>
          <w:rFonts w:hint="eastAsia"/>
          <w:lang w:val="en-US" w:eastAsia="zh-CN"/>
        </w:rPr>
        <w:t xml:space="preserve"> ， 里面封装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了controller ，然后 </w:t>
      </w:r>
      <w:r>
        <w:rPr>
          <w:rFonts w:hint="eastAsia"/>
        </w:rPr>
        <w:t>HandlerExecutionChain</w:t>
      </w:r>
      <w:r>
        <w:rPr>
          <w:rFonts w:hint="eastAsia"/>
          <w:lang w:val="en-US" w:eastAsia="zh-CN"/>
        </w:rPr>
        <w:t xml:space="preserve">.getHandler获取到controller 。在通过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controller找到对应的 handAdapter 其实就是获取 </w:t>
      </w:r>
      <w:r>
        <w:rPr>
          <w:rFonts w:hint="default"/>
        </w:rPr>
        <w:t>SimpleControllerHandlerAdapter</w:t>
      </w:r>
      <w:r>
        <w:rPr>
          <w:rFonts w:hint="eastAsia"/>
          <w:lang w:eastAsia="zh-CN"/>
        </w:rPr>
        <w:t>类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然后调用他的 hand(controller) 方法 ，去执行业务返回 ModelAndView 。 然后在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过 ViewResolver去解析 ModelAndView 返回视图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SpringBoot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启动注解 @SpringBootApplication</w:t>
      </w:r>
      <w:r>
        <w:rPr>
          <w:rFonts w:hint="eastAsia"/>
          <w:sz w:val="22"/>
          <w:szCs w:val="28"/>
          <w:lang w:val="en-US" w:eastAsia="zh-CN"/>
        </w:rPr>
        <w:t xml:space="preserve"> 包含以下注解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 w:ascii="Consolas" w:hAnsi="Consolas" w:eastAsia="Consolas"/>
          <w:color w:val="646464"/>
          <w:sz w:val="21"/>
          <w:szCs w:val="20"/>
          <w:highlight w:val="white"/>
        </w:rPr>
        <w:t>@ComponentSca</w:t>
      </w:r>
      <w:r>
        <w:rPr>
          <w:rFonts w:hint="eastAsia" w:ascii="Consolas" w:hAnsi="Consolas" w:eastAsia="宋体"/>
          <w:color w:val="646464"/>
          <w:sz w:val="21"/>
          <w:szCs w:val="20"/>
          <w:highlight w:val="white"/>
          <w:lang w:val="en-US" w:eastAsia="zh-CN"/>
        </w:rPr>
        <w:t>n  默认扫描当前目下写的所有子目录文件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 w:ascii="Consolas" w:hAnsi="Consolas" w:eastAsia="宋体"/>
          <w:color w:val="646464"/>
          <w:sz w:val="21"/>
          <w:szCs w:val="20"/>
          <w:highlight w:val="white"/>
          <w:lang w:val="en-US" w:eastAsia="zh-CN"/>
        </w:rPr>
        <w:t>@SpringBootConfiguration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color w:val="FF0000"/>
          <w:sz w:val="22"/>
          <w:szCs w:val="28"/>
          <w:lang w:val="en-US" w:eastAsia="zh-CN"/>
        </w:rPr>
      </w:pPr>
      <w:r>
        <w:rPr>
          <w:rFonts w:hint="eastAsia" w:ascii="Consolas" w:hAnsi="Consolas" w:eastAsia="宋体"/>
          <w:color w:val="FF0000"/>
          <w:sz w:val="21"/>
          <w:szCs w:val="20"/>
          <w:highlight w:val="white"/>
          <w:lang w:val="en-US" w:eastAsia="zh-CN"/>
        </w:rPr>
        <w:t xml:space="preserve">@EnableAutoConfiguration  </w:t>
      </w:r>
      <w:r>
        <w:rPr>
          <w:rFonts w:hint="eastAsia" w:ascii="Consolas" w:hAnsi="Consolas" w:eastAsia="宋体"/>
          <w:color w:val="auto"/>
          <w:sz w:val="21"/>
          <w:szCs w:val="20"/>
          <w:highlight w:val="white"/>
          <w:lang w:val="en-US" w:eastAsia="zh-CN"/>
        </w:rPr>
        <w:t>Springboot自动配置注解</w:t>
      </w:r>
    </w:p>
    <w:p>
      <w:pPr>
        <w:numPr>
          <w:ilvl w:val="0"/>
          <w:numId w:val="13"/>
        </w:numPr>
        <w:tabs>
          <w:tab w:val="left" w:pos="840"/>
          <w:tab w:val="clear" w:pos="312"/>
        </w:tabs>
        <w:ind w:left="840" w:leftChars="0"/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依赖 @Impot(AutoConfigurationImportSelector)这个自动配置类 ， 在springboot启动时 会调用 AutoConfigurationImportSelector的selectImports方法加载   spring.factores 配置文件中配置的权限定类名的集合数组。  然后返回交给spring 去初始化这些类放入spring容器。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color w:val="auto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color w:val="auto"/>
          <w:sz w:val="22"/>
          <w:szCs w:val="28"/>
          <w:lang w:val="en-US" w:eastAsia="zh-CN"/>
        </w:rPr>
        <w:t>spring.factores：是springboot的自动配置文件 ， 里面配置了在springBoot启</w:t>
      </w:r>
      <w:r>
        <w:rPr>
          <w:rFonts w:hint="eastAsia"/>
          <w:color w:val="auto"/>
          <w:sz w:val="22"/>
          <w:szCs w:val="28"/>
          <w:lang w:val="en-US" w:eastAsia="zh-CN"/>
        </w:rPr>
        <w:tab/>
      </w:r>
      <w:r>
        <w:rPr>
          <w:rFonts w:hint="eastAsia"/>
          <w:color w:val="auto"/>
          <w:sz w:val="22"/>
          <w:szCs w:val="28"/>
          <w:lang w:val="en-US" w:eastAsia="zh-CN"/>
        </w:rPr>
        <w:t>动需要加载的模块</w:t>
      </w: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color w:val="auto"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Springboot的 yml 配置文件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项目中的时间转换 </w:t>
      </w:r>
    </w:p>
    <w:p>
      <w:pPr>
        <w:numPr>
          <w:ilvl w:val="0"/>
          <w:numId w:val="14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通过 spring.jackson.date-formate: yyyy-MM-dd HH:mm:ss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读取yml中配置的字符串 可以直接映射成 一个类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 @ConfigurationProperties(prefix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@Value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  执行 spel 表达式 。  spel甚至可功能更强大支持逻辑运算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@Value(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#{${1} + ${1}}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Private String str;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677160" cy="408940"/>
            <wp:effectExtent l="0" t="0" r="8890" b="1016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  从配置文件中获取值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Springboot是如何将一个自定义的项目 ，整合至 springboot项目中(</w:t>
      </w:r>
      <w:r>
        <w:rPr>
          <w:rFonts w:hint="eastAsia"/>
          <w:b/>
          <w:bCs/>
          <w:color w:val="FF0000"/>
          <w:lang w:val="en-US" w:eastAsia="zh-CN"/>
        </w:rPr>
        <w:t>自定义starter组件，实现自动装配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自定的项目，肯定是要依赖spring的 。  但是自定义的项目最终是被打成 jar包引入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springboot的 pom文件中 。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但是有一个问题，由于是当成 jar引入的，当前的项目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是扫描不到自定义的jar项目 。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 ：</w:t>
      </w:r>
    </w:p>
    <w:p>
      <w:pPr>
        <w:numPr>
          <w:ilvl w:val="0"/>
          <w:numId w:val="16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@SpringBootApplication 主机内部有 @EnableAutoConfiguration注解 ， 这个注解</w:t>
      </w:r>
    </w:p>
    <w:p>
      <w:pPr>
        <w:numPr>
          <w:ilvl w:val="0"/>
          <w:numId w:val="0"/>
        </w:numPr>
        <w:ind w:left="52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"mailto:依赖@Import(AutoConfigGurationIMportSeletor.class)"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依赖@Import(AutoConfigGurationIMportSeletor.class)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525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这个类内部去加载 springFactorie文件里面定义的是springboot需要装载的类 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然后返回数组的形式返回。 将返回的权限定类名去实例化放入spring容器中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6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可以通过spi 机制，在自定义的jar项目中 resouce目录下的  mate-info目录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配置springFactories文件 自定义项目的主要的一些类 。 在springBoot启动时就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会去加载这个文件 。  在文件中配置 自定义项目的主配置类。 来启动jar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</w:p>
    <w:p>
      <w:pPr>
        <w:numPr>
          <w:ilvl w:val="0"/>
          <w:numId w:val="16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再自定义一个注解 ， 这个注解的作用 是标注的 springBoot项目的配置类上，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让其具有使用 jar项目的功能。 实现动态插拔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</w:p>
    <w:p>
      <w:pPr>
        <w:numPr>
          <w:ilvl w:val="0"/>
          <w:numId w:val="16"/>
        </w:numPr>
        <w:ind w:left="52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自定义jar如何实现动态 插拔？</w:t>
      </w:r>
    </w:p>
    <w:p>
      <w:pPr>
        <w:numPr>
          <w:ilvl w:val="0"/>
          <w:numId w:val="17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自定义注解，注解中上标记 @Import(xxxx.class)实现xxx类注入至spring容器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中的功能</w:t>
      </w:r>
    </w:p>
    <w:p>
      <w:pPr>
        <w:numPr>
          <w:ilvl w:val="0"/>
          <w:numId w:val="1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Jar项目的主配置类 需要使用 @ConditionOnBean(xxx.class)</w:t>
      </w:r>
    </w:p>
    <w:p>
      <w:pPr>
        <w:numPr>
          <w:ilvl w:val="0"/>
          <w:numId w:val="0"/>
        </w:numPr>
        <w:ind w:left="94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@ConditionOnBean作用 ： spring容器中须依赖 xxx.class 类，如果没有不能执行该配置文件。而自定义的注解实现的功能是注了的 xxx.class 。</w:t>
      </w:r>
    </w:p>
    <w:p>
      <w:pPr>
        <w:numPr>
          <w:ilvl w:val="0"/>
          <w:numId w:val="0"/>
        </w:numPr>
        <w:ind w:left="94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所以当前springboot项目 ：只有加了自定义注解，往spring容器中加了xxx.class 才能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使用自定义项目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Springboot 在启动时如何 加载 springMVC的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 xml:space="preserve">springboot首在启动时，会读取 springFactories配置文件，将文件中配置的类以数组的形式返回 ，然后加载至spring其中 </w:t>
      </w:r>
      <w:r>
        <w:rPr>
          <w:rFonts w:hint="default"/>
        </w:rPr>
        <w:t>DispatcherServletAutoConfiguration</w:t>
      </w:r>
      <w:r>
        <w:rPr>
          <w:rFonts w:hint="eastAsia"/>
          <w:lang w:val="en-US" w:eastAsia="zh-CN"/>
        </w:rPr>
        <w:t xml:space="preserve"> 这个类 就是springMVC的配置类 ，他主要做了两件事情</w:t>
      </w:r>
    </w:p>
    <w:p>
      <w:pPr>
        <w:numPr>
          <w:ilvl w:val="0"/>
          <w:numId w:val="18"/>
        </w:numPr>
        <w:ind w:left="840"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. 创建一个 DispatcherServlet对象然后将其放入 spring容器中</w:t>
      </w:r>
    </w:p>
    <w:p>
      <w:pPr>
        <w:numPr>
          <w:ilvl w:val="0"/>
          <w:numId w:val="18"/>
        </w:numPr>
        <w:ind w:left="840" w:leftChars="0"/>
      </w:pPr>
      <w:r>
        <w:rPr>
          <w:rFonts w:hint="eastAsia"/>
          <w:lang w:val="en-US" w:eastAsia="zh-CN"/>
        </w:rPr>
        <w:t xml:space="preserve">. 然后获取springMVCd的项目配置文件，将配置文件 和 DispatcherServlet注册至 </w:t>
      </w:r>
      <w:r>
        <w:rPr>
          <w:rFonts w:hint="default"/>
        </w:rPr>
        <w:t>DispatcherServletRegistrationBean</w:t>
      </w:r>
      <w:r>
        <w:rPr>
          <w:rFonts w:hint="eastAsia"/>
          <w:lang w:eastAsia="zh-CN"/>
        </w:rPr>
        <w:t>中，并设置</w:t>
      </w:r>
      <w:r>
        <w:rPr>
          <w:rFonts w:hint="eastAsia"/>
          <w:lang w:val="en-US" w:eastAsia="zh-CN"/>
        </w:rPr>
        <w:t>servlet在启动tomcat时的loadOnStartup(-1) 。 当servlet接收第一个请求时才初始化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8"/>
        </w:numPr>
        <w:ind w:left="840"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配置webAutoConfiguration 配置 httpMessageConverter ，默认使用Jackson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也可以是使用 fastJson  通过@Bean来指定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8"/>
        </w:numPr>
        <w:ind w:left="840"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配置 ViewResolver 视图解析器 </w:t>
      </w:r>
    </w:p>
    <w:p>
      <w:pPr>
        <w:numPr>
          <w:ilvl w:val="0"/>
          <w:numId w:val="18"/>
        </w:numPr>
        <w:ind w:left="840"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Converter 参数转换</w:t>
      </w:r>
    </w:p>
    <w:p>
      <w:pPr>
        <w:numPr>
          <w:ilvl w:val="0"/>
          <w:numId w:val="18"/>
        </w:numPr>
        <w:ind w:left="840"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配置 MessageConverter  默认使用 Jackson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Spring也 提供了线程池的创建类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4370705" cy="1178560"/>
            <wp:effectExtent l="0" t="0" r="10795" b="254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Springboot 默认的 web 容器 tomcat , 也可以自定义其他的 web容器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Tomcat</w:t>
      </w:r>
      <w:r>
        <w:rPr>
          <w:rFonts w:hint="eastAsia"/>
          <w:lang w:val="en-US" w:eastAsia="zh-CN"/>
        </w:rPr>
        <w:tab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Netty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Jetty 等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springBoot如何自动配置tomcat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启动时加载springFactories 配置文件初始化 ServletWebServerFactoryConfiguration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主要做的事情 ： </w:t>
      </w:r>
    </w:p>
    <w:p>
      <w:pPr>
        <w:numPr>
          <w:ilvl w:val="0"/>
          <w:numId w:val="19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.读取配置文件类ServerProperties (这个类会读物 yml文件 ，然后将 server 的配置信息封装)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9"/>
        </w:numPr>
        <w:ind w:left="420" w:leftChars="0"/>
      </w:pPr>
      <w:r>
        <w:rPr>
          <w:rFonts w:hint="eastAsia"/>
          <w:lang w:val="en-US" w:eastAsia="zh-CN"/>
        </w:rPr>
        <w:t>通过@Import注解依赖   注入 4个对象 ，通过配置 tomcat是通过 EnableTomcat.class来实现的 ，nableTomcat.class 会创建</w:t>
      </w:r>
      <w:r>
        <w:rPr>
          <w:rFonts w:hint="default"/>
        </w:rPr>
        <w:t>TomcatServletWebServerFactory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对象，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565140" cy="1053465"/>
            <wp:effectExtent l="0" t="0" r="16510" b="1333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5140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eastAsia="zh-CN"/>
        </w:rPr>
        <w:t>注意</w:t>
      </w:r>
      <w:r>
        <w:rPr>
          <w:rFonts w:hint="eastAsia"/>
          <w:b/>
          <w:bCs/>
          <w:color w:val="0000FF"/>
          <w:lang w:val="en-US" w:eastAsia="zh-CN"/>
        </w:rPr>
        <w:t xml:space="preserve"> ：</w:t>
      </w:r>
      <w:r>
        <w:rPr>
          <w:rFonts w:hint="eastAsia"/>
          <w:lang w:val="en-US" w:eastAsia="zh-CN"/>
        </w:rPr>
        <w:t xml:space="preserve"> @import一次性注入4个.class数组 ，那么在放入spring容器初始化时，他们也是有顺序的， 首先会加载 tomcat容器 ，有tomcat容器就不再加载其他容器。 tomcat容器没有 再加载其他类型的容器 。 因此想给springboot自定义 其他容器 必须删除tomcat内置的依赖，让springboot加载其他的依赖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9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后置处理器的作用 </w:t>
      </w:r>
    </w:p>
    <w:p>
      <w:pPr>
        <w:numPr>
          <w:ilvl w:val="0"/>
          <w:numId w:val="19"/>
        </w:numPr>
        <w:ind w:left="420" w:leftChars="0" w:firstLine="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springboot如何使用其他web容器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使用 &lt;exclusion&gt; 标签 提出tomcat依赖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使用其他的容器的实现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引入jar包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在配置文件中使用 @bean 注入实现类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Springboot 热部署原理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通过自定义类加载器 动态的加载class文件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CF490"/>
    <w:multiLevelType w:val="multilevel"/>
    <w:tmpl w:val="80FCF49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83E0127E"/>
    <w:multiLevelType w:val="multilevel"/>
    <w:tmpl w:val="83E0127E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9CB6A8B8"/>
    <w:multiLevelType w:val="multilevel"/>
    <w:tmpl w:val="9CB6A8B8"/>
    <w:lvl w:ilvl="0" w:tentative="0">
      <w:start w:val="1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9F13D293"/>
    <w:multiLevelType w:val="multilevel"/>
    <w:tmpl w:val="9F13D29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A1C107B8"/>
    <w:multiLevelType w:val="singleLevel"/>
    <w:tmpl w:val="A1C107B8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ED4B61AD"/>
    <w:multiLevelType w:val="singleLevel"/>
    <w:tmpl w:val="ED4B61AD"/>
    <w:lvl w:ilvl="0" w:tentative="0">
      <w:start w:val="1"/>
      <w:numFmt w:val="upperLetter"/>
      <w:suff w:val="space"/>
      <w:lvlText w:val="%1、"/>
      <w:lvlJc w:val="left"/>
    </w:lvl>
  </w:abstractNum>
  <w:abstractNum w:abstractNumId="6">
    <w:nsid w:val="ED84D7D4"/>
    <w:multiLevelType w:val="multilevel"/>
    <w:tmpl w:val="ED84D7D4"/>
    <w:lvl w:ilvl="0" w:tentative="0">
      <w:start w:val="1"/>
      <w:numFmt w:val="upperLetter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FB65EB22"/>
    <w:multiLevelType w:val="multilevel"/>
    <w:tmpl w:val="FB65EB2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FF4D87DF"/>
    <w:multiLevelType w:val="singleLevel"/>
    <w:tmpl w:val="FF4D87DF"/>
    <w:lvl w:ilvl="0" w:tentative="0">
      <w:start w:val="1"/>
      <w:numFmt w:val="decimal"/>
      <w:suff w:val="space"/>
      <w:lvlText w:val="(%1)"/>
      <w:lvlJc w:val="left"/>
    </w:lvl>
  </w:abstractNum>
  <w:abstractNum w:abstractNumId="9">
    <w:nsid w:val="11EBCB55"/>
    <w:multiLevelType w:val="multilevel"/>
    <w:tmpl w:val="11EBCB55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170EDF7D"/>
    <w:multiLevelType w:val="singleLevel"/>
    <w:tmpl w:val="170EDF7D"/>
    <w:lvl w:ilvl="0" w:tentative="0">
      <w:start w:val="1"/>
      <w:numFmt w:val="decimal"/>
      <w:suff w:val="space"/>
      <w:lvlText w:val="%1)"/>
      <w:lvlJc w:val="left"/>
    </w:lvl>
  </w:abstractNum>
  <w:abstractNum w:abstractNumId="11">
    <w:nsid w:val="1C750D7C"/>
    <w:multiLevelType w:val="multilevel"/>
    <w:tmpl w:val="1C750D7C"/>
    <w:lvl w:ilvl="0" w:tentative="0">
      <w:start w:val="1"/>
      <w:numFmt w:val="upperLetter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2BE73265"/>
    <w:multiLevelType w:val="multilevel"/>
    <w:tmpl w:val="2BE7326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3">
    <w:nsid w:val="2E35871A"/>
    <w:multiLevelType w:val="singleLevel"/>
    <w:tmpl w:val="2E35871A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4">
    <w:nsid w:val="34FD0965"/>
    <w:multiLevelType w:val="singleLevel"/>
    <w:tmpl w:val="34FD0965"/>
    <w:lvl w:ilvl="0" w:tentative="0">
      <w:start w:val="1"/>
      <w:numFmt w:val="upperLetter"/>
      <w:suff w:val="space"/>
      <w:lvlText w:val="%1."/>
      <w:lvlJc w:val="left"/>
    </w:lvl>
  </w:abstractNum>
  <w:abstractNum w:abstractNumId="15">
    <w:nsid w:val="44A00863"/>
    <w:multiLevelType w:val="singleLevel"/>
    <w:tmpl w:val="44A0086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6">
    <w:nsid w:val="4F40633C"/>
    <w:multiLevelType w:val="multilevel"/>
    <w:tmpl w:val="4F40633C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525" w:leftChars="0" w:firstLine="0" w:firstLineChars="0"/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1365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785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2205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625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045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3465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885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4305" w:leftChars="0" w:hanging="420" w:firstLineChars="0"/>
      </w:pPr>
      <w:rPr>
        <w:rFonts w:hint="default"/>
      </w:rPr>
    </w:lvl>
  </w:abstractNum>
  <w:abstractNum w:abstractNumId="17">
    <w:nsid w:val="59137D95"/>
    <w:multiLevelType w:val="multilevel"/>
    <w:tmpl w:val="59137D95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8">
    <w:nsid w:val="7CD59018"/>
    <w:multiLevelType w:val="singleLevel"/>
    <w:tmpl w:val="7CD59018"/>
    <w:lvl w:ilvl="0" w:tentative="0">
      <w:start w:val="1"/>
      <w:numFmt w:val="decimal"/>
      <w:suff w:val="space"/>
      <w:lvlText w:val="%1)"/>
      <w:lvlJc w:val="left"/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1"/>
  </w:num>
  <w:num w:numId="5">
    <w:abstractNumId w:val="3"/>
  </w:num>
  <w:num w:numId="6">
    <w:abstractNumId w:val="14"/>
  </w:num>
  <w:num w:numId="7">
    <w:abstractNumId w:val="15"/>
  </w:num>
  <w:num w:numId="8">
    <w:abstractNumId w:val="0"/>
  </w:num>
  <w:num w:numId="9">
    <w:abstractNumId w:val="10"/>
  </w:num>
  <w:num w:numId="10">
    <w:abstractNumId w:val="12"/>
  </w:num>
  <w:num w:numId="11">
    <w:abstractNumId w:val="18"/>
  </w:num>
  <w:num w:numId="12">
    <w:abstractNumId w:val="8"/>
  </w:num>
  <w:num w:numId="13">
    <w:abstractNumId w:val="1"/>
  </w:num>
  <w:num w:numId="14">
    <w:abstractNumId w:val="4"/>
  </w:num>
  <w:num w:numId="15">
    <w:abstractNumId w:val="5"/>
  </w:num>
  <w:num w:numId="16">
    <w:abstractNumId w:val="16"/>
  </w:num>
  <w:num w:numId="17">
    <w:abstractNumId w:val="13"/>
  </w:num>
  <w:num w:numId="18">
    <w:abstractNumId w:val="1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A2361"/>
    <w:rsid w:val="014A3CB9"/>
    <w:rsid w:val="01580BFE"/>
    <w:rsid w:val="017446A2"/>
    <w:rsid w:val="01801E84"/>
    <w:rsid w:val="01894EC8"/>
    <w:rsid w:val="01EA10D9"/>
    <w:rsid w:val="01F548F8"/>
    <w:rsid w:val="01F57C97"/>
    <w:rsid w:val="01F86EE3"/>
    <w:rsid w:val="02802032"/>
    <w:rsid w:val="029F0AE9"/>
    <w:rsid w:val="02C0321E"/>
    <w:rsid w:val="02F83CB8"/>
    <w:rsid w:val="038E68DD"/>
    <w:rsid w:val="04031915"/>
    <w:rsid w:val="04972A75"/>
    <w:rsid w:val="04F20902"/>
    <w:rsid w:val="052D66C5"/>
    <w:rsid w:val="057A1E69"/>
    <w:rsid w:val="05D5274D"/>
    <w:rsid w:val="060146DE"/>
    <w:rsid w:val="065932E8"/>
    <w:rsid w:val="06A82064"/>
    <w:rsid w:val="06DB0AE4"/>
    <w:rsid w:val="072813C3"/>
    <w:rsid w:val="07A25D2B"/>
    <w:rsid w:val="08670422"/>
    <w:rsid w:val="086B4A38"/>
    <w:rsid w:val="090C1BB6"/>
    <w:rsid w:val="09163D9A"/>
    <w:rsid w:val="092B0AAB"/>
    <w:rsid w:val="09970F5F"/>
    <w:rsid w:val="09BE4132"/>
    <w:rsid w:val="09C44B60"/>
    <w:rsid w:val="0A002279"/>
    <w:rsid w:val="0A115163"/>
    <w:rsid w:val="0A3A2D41"/>
    <w:rsid w:val="0A681A39"/>
    <w:rsid w:val="0A7D4041"/>
    <w:rsid w:val="0A933C84"/>
    <w:rsid w:val="0AA15FA7"/>
    <w:rsid w:val="0B05732A"/>
    <w:rsid w:val="0B787DFD"/>
    <w:rsid w:val="0BF67FFD"/>
    <w:rsid w:val="0C524A56"/>
    <w:rsid w:val="0CB64DC1"/>
    <w:rsid w:val="0CB87E1D"/>
    <w:rsid w:val="0D37119C"/>
    <w:rsid w:val="0E0A50AF"/>
    <w:rsid w:val="0E431E3A"/>
    <w:rsid w:val="0E7F22E2"/>
    <w:rsid w:val="0F4043F8"/>
    <w:rsid w:val="0F431939"/>
    <w:rsid w:val="0F855F67"/>
    <w:rsid w:val="0F930970"/>
    <w:rsid w:val="0FD41E8F"/>
    <w:rsid w:val="107B2BFB"/>
    <w:rsid w:val="10937036"/>
    <w:rsid w:val="10B26406"/>
    <w:rsid w:val="10CC0169"/>
    <w:rsid w:val="116576AA"/>
    <w:rsid w:val="11D70504"/>
    <w:rsid w:val="12A91A0D"/>
    <w:rsid w:val="13126B29"/>
    <w:rsid w:val="13145DFA"/>
    <w:rsid w:val="138552F0"/>
    <w:rsid w:val="138F3BE7"/>
    <w:rsid w:val="13AC656C"/>
    <w:rsid w:val="13B414E3"/>
    <w:rsid w:val="13C96E31"/>
    <w:rsid w:val="141C50D3"/>
    <w:rsid w:val="142B5D99"/>
    <w:rsid w:val="14640E3B"/>
    <w:rsid w:val="14860A25"/>
    <w:rsid w:val="14AE0AC3"/>
    <w:rsid w:val="14B51C96"/>
    <w:rsid w:val="14D97102"/>
    <w:rsid w:val="15303DC9"/>
    <w:rsid w:val="15512272"/>
    <w:rsid w:val="15C10A0F"/>
    <w:rsid w:val="16055B28"/>
    <w:rsid w:val="163528D4"/>
    <w:rsid w:val="167A617C"/>
    <w:rsid w:val="16956385"/>
    <w:rsid w:val="17644ED6"/>
    <w:rsid w:val="17F44307"/>
    <w:rsid w:val="18123720"/>
    <w:rsid w:val="18CA0930"/>
    <w:rsid w:val="19013A8B"/>
    <w:rsid w:val="19040198"/>
    <w:rsid w:val="1965167E"/>
    <w:rsid w:val="196E5DC5"/>
    <w:rsid w:val="19A9372C"/>
    <w:rsid w:val="1A16523B"/>
    <w:rsid w:val="1A4C1319"/>
    <w:rsid w:val="1A612D94"/>
    <w:rsid w:val="1ACE6A39"/>
    <w:rsid w:val="1B99283F"/>
    <w:rsid w:val="1BDC5F1E"/>
    <w:rsid w:val="1C193EDF"/>
    <w:rsid w:val="1C565583"/>
    <w:rsid w:val="1C8D64B7"/>
    <w:rsid w:val="1C9A5209"/>
    <w:rsid w:val="1CDB7860"/>
    <w:rsid w:val="1DC11CC6"/>
    <w:rsid w:val="1E3C4FEB"/>
    <w:rsid w:val="1EBD7A43"/>
    <w:rsid w:val="1EF57EE4"/>
    <w:rsid w:val="1F2B2D49"/>
    <w:rsid w:val="1F39231B"/>
    <w:rsid w:val="1FBD737A"/>
    <w:rsid w:val="20693F60"/>
    <w:rsid w:val="20BD65D3"/>
    <w:rsid w:val="20F0207E"/>
    <w:rsid w:val="211F5013"/>
    <w:rsid w:val="213767D3"/>
    <w:rsid w:val="215C71E3"/>
    <w:rsid w:val="218A5A86"/>
    <w:rsid w:val="21A433B4"/>
    <w:rsid w:val="21AD6FEB"/>
    <w:rsid w:val="21B64805"/>
    <w:rsid w:val="222017A0"/>
    <w:rsid w:val="22744ECB"/>
    <w:rsid w:val="227C4589"/>
    <w:rsid w:val="229F635F"/>
    <w:rsid w:val="22AA1A4B"/>
    <w:rsid w:val="22CC207A"/>
    <w:rsid w:val="233732C3"/>
    <w:rsid w:val="2349148B"/>
    <w:rsid w:val="23CD422E"/>
    <w:rsid w:val="241C2C93"/>
    <w:rsid w:val="24655A24"/>
    <w:rsid w:val="24D33ADA"/>
    <w:rsid w:val="261B2F48"/>
    <w:rsid w:val="26347F1D"/>
    <w:rsid w:val="26477017"/>
    <w:rsid w:val="26BB6596"/>
    <w:rsid w:val="273144D4"/>
    <w:rsid w:val="27837F97"/>
    <w:rsid w:val="27DC10BF"/>
    <w:rsid w:val="27FB3276"/>
    <w:rsid w:val="280825C2"/>
    <w:rsid w:val="287873B2"/>
    <w:rsid w:val="28904C0D"/>
    <w:rsid w:val="2921688F"/>
    <w:rsid w:val="29847ED0"/>
    <w:rsid w:val="29B173A8"/>
    <w:rsid w:val="29D04792"/>
    <w:rsid w:val="2B8876EE"/>
    <w:rsid w:val="2C137B0B"/>
    <w:rsid w:val="2C37546C"/>
    <w:rsid w:val="2CC24C4F"/>
    <w:rsid w:val="2CF64550"/>
    <w:rsid w:val="2DAD6509"/>
    <w:rsid w:val="2E3E1C26"/>
    <w:rsid w:val="2E990C90"/>
    <w:rsid w:val="2E9C762F"/>
    <w:rsid w:val="2F4D0051"/>
    <w:rsid w:val="2F676DE4"/>
    <w:rsid w:val="302060AE"/>
    <w:rsid w:val="30373386"/>
    <w:rsid w:val="30542C2E"/>
    <w:rsid w:val="30633941"/>
    <w:rsid w:val="309372D9"/>
    <w:rsid w:val="309D011D"/>
    <w:rsid w:val="30EF4855"/>
    <w:rsid w:val="325665C3"/>
    <w:rsid w:val="326276DA"/>
    <w:rsid w:val="327B500E"/>
    <w:rsid w:val="329905CE"/>
    <w:rsid w:val="33373ED6"/>
    <w:rsid w:val="34A41E73"/>
    <w:rsid w:val="34D37696"/>
    <w:rsid w:val="35841C75"/>
    <w:rsid w:val="36157E04"/>
    <w:rsid w:val="36176B30"/>
    <w:rsid w:val="36426AE9"/>
    <w:rsid w:val="36822AD8"/>
    <w:rsid w:val="36BD4335"/>
    <w:rsid w:val="37472BBF"/>
    <w:rsid w:val="378E31D7"/>
    <w:rsid w:val="37920A4B"/>
    <w:rsid w:val="37BF5FA6"/>
    <w:rsid w:val="37C213DB"/>
    <w:rsid w:val="37EA5C94"/>
    <w:rsid w:val="380153D9"/>
    <w:rsid w:val="38AF0B81"/>
    <w:rsid w:val="39012B3B"/>
    <w:rsid w:val="399D1CC6"/>
    <w:rsid w:val="39A63350"/>
    <w:rsid w:val="3A2544FF"/>
    <w:rsid w:val="3B374CF9"/>
    <w:rsid w:val="3B9401A3"/>
    <w:rsid w:val="3C2D682C"/>
    <w:rsid w:val="3C4179DC"/>
    <w:rsid w:val="3DA440B7"/>
    <w:rsid w:val="3DCF39EE"/>
    <w:rsid w:val="3E0D65BB"/>
    <w:rsid w:val="3F066AB4"/>
    <w:rsid w:val="3F104525"/>
    <w:rsid w:val="3F2D6AEA"/>
    <w:rsid w:val="3F976B0E"/>
    <w:rsid w:val="3FB05ED8"/>
    <w:rsid w:val="40DA0DFE"/>
    <w:rsid w:val="40FB4A6A"/>
    <w:rsid w:val="413320EE"/>
    <w:rsid w:val="414A5E09"/>
    <w:rsid w:val="41674B95"/>
    <w:rsid w:val="419A07A3"/>
    <w:rsid w:val="41BD6889"/>
    <w:rsid w:val="42661252"/>
    <w:rsid w:val="427156FD"/>
    <w:rsid w:val="428A2F25"/>
    <w:rsid w:val="42C5399F"/>
    <w:rsid w:val="42E72EF2"/>
    <w:rsid w:val="4315200C"/>
    <w:rsid w:val="437570B8"/>
    <w:rsid w:val="4424463D"/>
    <w:rsid w:val="455344B0"/>
    <w:rsid w:val="45A93F9B"/>
    <w:rsid w:val="45B8426D"/>
    <w:rsid w:val="466111D3"/>
    <w:rsid w:val="466A28EA"/>
    <w:rsid w:val="469C228B"/>
    <w:rsid w:val="46DA4594"/>
    <w:rsid w:val="47EB63B1"/>
    <w:rsid w:val="47FD0D6C"/>
    <w:rsid w:val="48E23542"/>
    <w:rsid w:val="48F6715E"/>
    <w:rsid w:val="48FA0977"/>
    <w:rsid w:val="49015591"/>
    <w:rsid w:val="4924592C"/>
    <w:rsid w:val="492C7B6C"/>
    <w:rsid w:val="49EF21B2"/>
    <w:rsid w:val="4A432080"/>
    <w:rsid w:val="4A4920D2"/>
    <w:rsid w:val="4A9207F4"/>
    <w:rsid w:val="4B952B90"/>
    <w:rsid w:val="4C3C7C71"/>
    <w:rsid w:val="4C850759"/>
    <w:rsid w:val="4CEB3557"/>
    <w:rsid w:val="4D926111"/>
    <w:rsid w:val="4E5542AE"/>
    <w:rsid w:val="4EA74D4C"/>
    <w:rsid w:val="4F3328F9"/>
    <w:rsid w:val="4F42013F"/>
    <w:rsid w:val="4FF6026D"/>
    <w:rsid w:val="50C31E6E"/>
    <w:rsid w:val="51120628"/>
    <w:rsid w:val="51315B63"/>
    <w:rsid w:val="515D0241"/>
    <w:rsid w:val="52A53A3D"/>
    <w:rsid w:val="52CF3616"/>
    <w:rsid w:val="52D45D55"/>
    <w:rsid w:val="531D796C"/>
    <w:rsid w:val="53832C26"/>
    <w:rsid w:val="540B72C0"/>
    <w:rsid w:val="54380918"/>
    <w:rsid w:val="543F0188"/>
    <w:rsid w:val="54912F4A"/>
    <w:rsid w:val="54B83625"/>
    <w:rsid w:val="54C95A16"/>
    <w:rsid w:val="55103A34"/>
    <w:rsid w:val="555C7113"/>
    <w:rsid w:val="55865571"/>
    <w:rsid w:val="55B27879"/>
    <w:rsid w:val="55D81D4A"/>
    <w:rsid w:val="56361EDC"/>
    <w:rsid w:val="568F4478"/>
    <w:rsid w:val="572619AF"/>
    <w:rsid w:val="57456103"/>
    <w:rsid w:val="57584896"/>
    <w:rsid w:val="575B38D0"/>
    <w:rsid w:val="57C35019"/>
    <w:rsid w:val="57D17BB4"/>
    <w:rsid w:val="585B3CFF"/>
    <w:rsid w:val="593F1FF6"/>
    <w:rsid w:val="59C7048B"/>
    <w:rsid w:val="59D54D8A"/>
    <w:rsid w:val="5A3765AA"/>
    <w:rsid w:val="5AA87446"/>
    <w:rsid w:val="5ABD3162"/>
    <w:rsid w:val="5B7C3D21"/>
    <w:rsid w:val="5BDE2637"/>
    <w:rsid w:val="5C4C30C2"/>
    <w:rsid w:val="5C5A3114"/>
    <w:rsid w:val="5C9B133F"/>
    <w:rsid w:val="5CC32C98"/>
    <w:rsid w:val="5D167086"/>
    <w:rsid w:val="5E5F2CA0"/>
    <w:rsid w:val="5E744CA1"/>
    <w:rsid w:val="5E7651FC"/>
    <w:rsid w:val="5ED75BD4"/>
    <w:rsid w:val="5F7C6F06"/>
    <w:rsid w:val="5F940ABF"/>
    <w:rsid w:val="600922CE"/>
    <w:rsid w:val="601A239F"/>
    <w:rsid w:val="6080190A"/>
    <w:rsid w:val="60931376"/>
    <w:rsid w:val="60DB67D0"/>
    <w:rsid w:val="613D55B0"/>
    <w:rsid w:val="618F3E56"/>
    <w:rsid w:val="61D557B2"/>
    <w:rsid w:val="61E24D7A"/>
    <w:rsid w:val="62007EF7"/>
    <w:rsid w:val="62495780"/>
    <w:rsid w:val="62E52CDD"/>
    <w:rsid w:val="630A4371"/>
    <w:rsid w:val="631F5E27"/>
    <w:rsid w:val="63B15EFF"/>
    <w:rsid w:val="64776AD4"/>
    <w:rsid w:val="64E9045C"/>
    <w:rsid w:val="660D7956"/>
    <w:rsid w:val="662D71E4"/>
    <w:rsid w:val="66D23FA5"/>
    <w:rsid w:val="6721305A"/>
    <w:rsid w:val="672C6012"/>
    <w:rsid w:val="675959F5"/>
    <w:rsid w:val="678B38BC"/>
    <w:rsid w:val="67C05CA9"/>
    <w:rsid w:val="67CE0DF6"/>
    <w:rsid w:val="67F63656"/>
    <w:rsid w:val="68061CC7"/>
    <w:rsid w:val="683D33CA"/>
    <w:rsid w:val="690E6C8E"/>
    <w:rsid w:val="69322919"/>
    <w:rsid w:val="697C5127"/>
    <w:rsid w:val="6983271B"/>
    <w:rsid w:val="6A88305F"/>
    <w:rsid w:val="6A887D56"/>
    <w:rsid w:val="6AAB2E57"/>
    <w:rsid w:val="6AD227E9"/>
    <w:rsid w:val="6AF30AD1"/>
    <w:rsid w:val="6AFD0C0D"/>
    <w:rsid w:val="6B356058"/>
    <w:rsid w:val="6B4E582A"/>
    <w:rsid w:val="6B91054B"/>
    <w:rsid w:val="6BBA4E98"/>
    <w:rsid w:val="6BF47495"/>
    <w:rsid w:val="6C6A4044"/>
    <w:rsid w:val="6C6D4A3E"/>
    <w:rsid w:val="6C7D736B"/>
    <w:rsid w:val="6C97676C"/>
    <w:rsid w:val="6CDA2BAF"/>
    <w:rsid w:val="6D6F0A25"/>
    <w:rsid w:val="6E38354A"/>
    <w:rsid w:val="6E4A326E"/>
    <w:rsid w:val="6EAF3EF8"/>
    <w:rsid w:val="6EC949A7"/>
    <w:rsid w:val="6F411C26"/>
    <w:rsid w:val="6FA63A9F"/>
    <w:rsid w:val="6FB4434D"/>
    <w:rsid w:val="6FB87015"/>
    <w:rsid w:val="6FD67DF3"/>
    <w:rsid w:val="6FF61468"/>
    <w:rsid w:val="702B7D83"/>
    <w:rsid w:val="703E7D76"/>
    <w:rsid w:val="70F94B7C"/>
    <w:rsid w:val="71121302"/>
    <w:rsid w:val="71464CE8"/>
    <w:rsid w:val="71F3680D"/>
    <w:rsid w:val="725E5408"/>
    <w:rsid w:val="72931810"/>
    <w:rsid w:val="729F3DD7"/>
    <w:rsid w:val="72A15E7C"/>
    <w:rsid w:val="72CC782F"/>
    <w:rsid w:val="72EC2B83"/>
    <w:rsid w:val="731F7048"/>
    <w:rsid w:val="734E765C"/>
    <w:rsid w:val="737D01EB"/>
    <w:rsid w:val="73CA52EC"/>
    <w:rsid w:val="73D56A80"/>
    <w:rsid w:val="742967A1"/>
    <w:rsid w:val="744A1E1D"/>
    <w:rsid w:val="74BD59DC"/>
    <w:rsid w:val="74D82714"/>
    <w:rsid w:val="754802D1"/>
    <w:rsid w:val="756A5CA4"/>
    <w:rsid w:val="7599012A"/>
    <w:rsid w:val="75CD258A"/>
    <w:rsid w:val="760475DC"/>
    <w:rsid w:val="76285F1E"/>
    <w:rsid w:val="76327CE4"/>
    <w:rsid w:val="76737899"/>
    <w:rsid w:val="772E62FF"/>
    <w:rsid w:val="783C58DE"/>
    <w:rsid w:val="784258F1"/>
    <w:rsid w:val="78B80B5F"/>
    <w:rsid w:val="78D06F83"/>
    <w:rsid w:val="7A3C2E8E"/>
    <w:rsid w:val="7A5B6D3A"/>
    <w:rsid w:val="7A6F47EE"/>
    <w:rsid w:val="7A801538"/>
    <w:rsid w:val="7AED6FC6"/>
    <w:rsid w:val="7B024531"/>
    <w:rsid w:val="7B1A7E5A"/>
    <w:rsid w:val="7C392867"/>
    <w:rsid w:val="7C4E7332"/>
    <w:rsid w:val="7C5A5CDD"/>
    <w:rsid w:val="7CA24141"/>
    <w:rsid w:val="7D147D03"/>
    <w:rsid w:val="7D9B687C"/>
    <w:rsid w:val="7E4A3C29"/>
    <w:rsid w:val="7EB10976"/>
    <w:rsid w:val="7EC22B7A"/>
    <w:rsid w:val="7EC82154"/>
    <w:rsid w:val="7FE8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2020-10-04T15:08:00Z</dcterms:created>
  <dc:creator>Administrator</dc:creator>
  <cp:lastModifiedBy>B.B.dong</cp:lastModifiedBy>
  <dcterms:modified xsi:type="dcterms:W3CDTF">2020-10-08T15:03:56Z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