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B9BE" w14:textId="7E9E1A17" w:rsidR="00834BB9" w:rsidRPr="0070654D" w:rsidRDefault="00834BB9" w:rsidP="00834BB9">
      <w:pPr>
        <w:shd w:val="clear" w:color="auto" w:fill="276D72"/>
        <w:spacing w:after="0" w:line="360" w:lineRule="atLeast"/>
        <w:jc w:val="center"/>
        <w:outlineLvl w:val="1"/>
        <w:rPr>
          <w:rFonts w:ascii="Exo" w:eastAsia="Times New Roman" w:hAnsi="Exo" w:cs="Times New Roman"/>
          <w:b/>
          <w:bCs/>
          <w:color w:val="FFFFFF"/>
          <w:sz w:val="35"/>
          <w:szCs w:val="40"/>
          <w:lang w:eastAsia="hu-HU"/>
        </w:rPr>
      </w:pPr>
      <w:r w:rsidRPr="0070654D">
        <w:rPr>
          <w:rFonts w:ascii="Exo" w:eastAsia="Times New Roman" w:hAnsi="Exo" w:cs="Times New Roman"/>
          <w:b/>
          <w:bCs/>
          <w:color w:val="FFFFFF"/>
          <w:sz w:val="35"/>
          <w:szCs w:val="40"/>
          <w:lang w:eastAsia="hu-HU"/>
        </w:rPr>
        <w:t>A zsidó vallás</w:t>
      </w:r>
    </w:p>
    <w:p w14:paraId="1CBB9F69" w14:textId="12261E5D" w:rsidR="001D2592" w:rsidRDefault="001D2592"/>
    <w:p w14:paraId="7BDE2A1A" w14:textId="03EAE17D" w:rsidR="00806A7B" w:rsidRDefault="00806A7B">
      <w:r>
        <w:t xml:space="preserve">Forrás: </w:t>
      </w:r>
      <w:hyperlink r:id="rId7" w:history="1">
        <w:r w:rsidRPr="0077228D">
          <w:rPr>
            <w:rStyle w:val="Hyperlink"/>
          </w:rPr>
          <w:t>https://www.nkp.hu/tankonyv/tortenelem_9_nat2020/lecke_02_006</w:t>
        </w:r>
      </w:hyperlink>
    </w:p>
    <w:p w14:paraId="151FD1A0" w14:textId="0DB4279A" w:rsidR="00C44692" w:rsidRPr="00DF1F4C" w:rsidRDefault="005718A5">
      <w:pPr>
        <w:rPr>
          <w:sz w:val="32"/>
          <w:szCs w:val="32"/>
        </w:rPr>
      </w:pPr>
      <w:r w:rsidRPr="00DF1F4C">
        <w:rPr>
          <w:sz w:val="32"/>
          <w:szCs w:val="32"/>
        </w:rPr>
        <w:t>Jellegzetessége:</w:t>
      </w:r>
    </w:p>
    <w:p w14:paraId="535FEEC0" w14:textId="4A49123A" w:rsidR="005718A5" w:rsidRDefault="005718A5" w:rsidP="005718A5">
      <w:pPr>
        <w:pStyle w:val="ListParagraph"/>
        <w:numPr>
          <w:ilvl w:val="0"/>
          <w:numId w:val="1"/>
        </w:numPr>
      </w:pPr>
      <w:r w:rsidRPr="00DF1F4C">
        <w:rPr>
          <w:b/>
          <w:bCs/>
        </w:rPr>
        <w:t>monoteizmus</w:t>
      </w:r>
      <w:r>
        <w:t xml:space="preserve"> – egyistenhit</w:t>
      </w:r>
    </w:p>
    <w:p w14:paraId="704D19B4" w14:textId="758EBF7E" w:rsidR="00EB797F" w:rsidRDefault="0029410E" w:rsidP="005718A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Jahve </w:t>
      </w:r>
      <w:r>
        <w:t xml:space="preserve">– egyetlen </w:t>
      </w:r>
      <w:r w:rsidR="00210E16">
        <w:t>Isten,</w:t>
      </w:r>
      <w:r w:rsidR="005F43FB">
        <w:t xml:space="preserve"> aki a világot teremtette</w:t>
      </w:r>
    </w:p>
    <w:p w14:paraId="03920C9E" w14:textId="6B90F1DC" w:rsidR="005F43FB" w:rsidRDefault="003C760E" w:rsidP="005718A5">
      <w:pPr>
        <w:pStyle w:val="ListParagraph"/>
        <w:numPr>
          <w:ilvl w:val="0"/>
          <w:numId w:val="1"/>
        </w:numPr>
      </w:pPr>
      <w:r>
        <w:t>megtiltotta a más istenekben való hitet</w:t>
      </w:r>
    </w:p>
    <w:p w14:paraId="7B2A6A23" w14:textId="77777777" w:rsidR="00030A14" w:rsidRDefault="008F673D" w:rsidP="005718A5">
      <w:pPr>
        <w:pStyle w:val="ListParagraph"/>
        <w:numPr>
          <w:ilvl w:val="0"/>
          <w:numId w:val="1"/>
        </w:numPr>
      </w:pPr>
      <w:r>
        <w:t>bűn volt a bálványimádás -&gt; kőből vagy fából faragott istenszobor bálványozása</w:t>
      </w:r>
    </w:p>
    <w:p w14:paraId="329B74A4" w14:textId="497BF8E3" w:rsidR="008F673D" w:rsidRDefault="00AE486C" w:rsidP="005718A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próféták </w:t>
      </w:r>
      <w:r w:rsidR="0068379F">
        <w:t>–</w:t>
      </w:r>
      <w:r>
        <w:t xml:space="preserve"> </w:t>
      </w:r>
      <w:r w:rsidR="0068379F">
        <w:t>az ige hirdetői</w:t>
      </w:r>
    </w:p>
    <w:p w14:paraId="3407F39C" w14:textId="729B8069" w:rsidR="0068379F" w:rsidRDefault="00B67B41" w:rsidP="00C913F6">
      <w:pPr>
        <w:pStyle w:val="ListParagraph"/>
        <w:numPr>
          <w:ilvl w:val="0"/>
          <w:numId w:val="1"/>
        </w:numPr>
      </w:pPr>
      <w:r>
        <w:t>hagyományoktól tilos elfordulni</w:t>
      </w:r>
    </w:p>
    <w:p w14:paraId="529A287D" w14:textId="602BAFB4" w:rsidR="00C913F6" w:rsidRPr="00C357E3" w:rsidRDefault="0044313F" w:rsidP="00C913F6">
      <w:pPr>
        <w:pStyle w:val="ListParagraph"/>
        <w:numPr>
          <w:ilvl w:val="0"/>
          <w:numId w:val="1"/>
        </w:numPr>
      </w:pPr>
      <w:r>
        <w:rPr>
          <w:b/>
          <w:bCs/>
        </w:rPr>
        <w:t>Isten és ember közötti szövetség</w:t>
      </w:r>
    </w:p>
    <w:p w14:paraId="07006F3A" w14:textId="2F4496B6" w:rsidR="00C357E3" w:rsidRDefault="0073090E" w:rsidP="00C913F6">
      <w:pPr>
        <w:pStyle w:val="ListParagraph"/>
        <w:numPr>
          <w:ilvl w:val="0"/>
          <w:numId w:val="1"/>
        </w:numPr>
      </w:pPr>
      <w:r>
        <w:t>Jahve a próféták segítségével szól az emberekhez:</w:t>
      </w:r>
    </w:p>
    <w:p w14:paraId="755681C8" w14:textId="76D0DB3E" w:rsidR="0073090E" w:rsidRDefault="00626A05" w:rsidP="0073090E">
      <w:pPr>
        <w:pStyle w:val="ListParagraph"/>
        <w:numPr>
          <w:ilvl w:val="1"/>
          <w:numId w:val="1"/>
        </w:numPr>
      </w:pPr>
      <w:r>
        <w:t>törvényt ad nekik</w:t>
      </w:r>
    </w:p>
    <w:p w14:paraId="4577C160" w14:textId="18D1CC62" w:rsidR="00626A05" w:rsidRDefault="0096306D" w:rsidP="0073090E">
      <w:pPr>
        <w:pStyle w:val="ListParagraph"/>
        <w:numPr>
          <w:ilvl w:val="1"/>
          <w:numId w:val="1"/>
        </w:numPr>
      </w:pPr>
      <w:r>
        <w:t>meghatározza a vallási előírásokat</w:t>
      </w:r>
    </w:p>
    <w:p w14:paraId="439A7AE2" w14:textId="753A4E6D" w:rsidR="0096306D" w:rsidRDefault="007A7220" w:rsidP="0073090E">
      <w:pPr>
        <w:pStyle w:val="ListParagraph"/>
        <w:numPr>
          <w:ilvl w:val="1"/>
          <w:numId w:val="1"/>
        </w:numPr>
      </w:pPr>
      <w:r>
        <w:t xml:space="preserve">meghatározza a </w:t>
      </w:r>
      <w:r w:rsidR="004353E7">
        <w:t>hétköznapok és ünnepnapok menetét</w:t>
      </w:r>
    </w:p>
    <w:p w14:paraId="58DF9A6A" w14:textId="6B1A37D0" w:rsidR="0049708C" w:rsidRDefault="0049708C" w:rsidP="0049708C">
      <w:pPr>
        <w:pStyle w:val="ListParagraph"/>
        <w:numPr>
          <w:ilvl w:val="0"/>
          <w:numId w:val="1"/>
        </w:numPr>
      </w:pPr>
      <w:r>
        <w:t>a vallás szabályozta a zsidók életét:</w:t>
      </w:r>
    </w:p>
    <w:p w14:paraId="67DC03EC" w14:textId="4D92DE5C" w:rsidR="0049708C" w:rsidRDefault="003D159F" w:rsidP="0049708C">
      <w:pPr>
        <w:pStyle w:val="ListParagraph"/>
        <w:numPr>
          <w:ilvl w:val="1"/>
          <w:numId w:val="1"/>
        </w:numPr>
      </w:pPr>
      <w:r>
        <w:t>kerülni kell bizonyos ételek fogyasztását (disznóhús, pikkelytelen hal)</w:t>
      </w:r>
    </w:p>
    <w:p w14:paraId="1669466B" w14:textId="1FF312C4" w:rsidR="003D159F" w:rsidRDefault="005C5EC2" w:rsidP="0049708C">
      <w:pPr>
        <w:pStyle w:val="ListParagraph"/>
        <w:numPr>
          <w:ilvl w:val="1"/>
          <w:numId w:val="1"/>
        </w:numPr>
      </w:pPr>
      <w:r>
        <w:t>heti pihenőnap: szombat</w:t>
      </w:r>
      <w:r w:rsidR="002818CF">
        <w:t xml:space="preserve"> (sabbat)</w:t>
      </w:r>
    </w:p>
    <w:p w14:paraId="4B239DF4" w14:textId="624F0653" w:rsidR="002818CF" w:rsidRDefault="00C279DE" w:rsidP="0049708C">
      <w:pPr>
        <w:pStyle w:val="ListParagraph"/>
        <w:numPr>
          <w:ilvl w:val="1"/>
          <w:numId w:val="1"/>
        </w:numPr>
      </w:pPr>
      <w:r>
        <w:t>zarándokok Jeruzsálembe mentek és bárányt áldoztak, majd kovásztalan kenyérrel elfogyasztották</w:t>
      </w:r>
    </w:p>
    <w:p w14:paraId="0CB29451" w14:textId="3FAD0646" w:rsidR="00CC0480" w:rsidRDefault="00802780" w:rsidP="00802780">
      <w:pPr>
        <w:pStyle w:val="ListParagraph"/>
        <w:numPr>
          <w:ilvl w:val="0"/>
          <w:numId w:val="1"/>
        </w:numPr>
      </w:pPr>
      <w:r>
        <w:t>megbocsátja hívei bűneit</w:t>
      </w:r>
    </w:p>
    <w:p w14:paraId="6BD69095" w14:textId="7267DE55" w:rsidR="009514CD" w:rsidRPr="008751A4" w:rsidRDefault="009514CD" w:rsidP="00802780">
      <w:pPr>
        <w:pStyle w:val="ListParagraph"/>
        <w:numPr>
          <w:ilvl w:val="0"/>
          <w:numId w:val="1"/>
        </w:numPr>
      </w:pPr>
      <w:r>
        <w:rPr>
          <w:b/>
          <w:bCs/>
        </w:rPr>
        <w:t>tízparancsolat</w:t>
      </w:r>
    </w:p>
    <w:p w14:paraId="15C950F4" w14:textId="50A068ED" w:rsidR="008751A4" w:rsidRDefault="008751A4" w:rsidP="008751A4"/>
    <w:p w14:paraId="1FF7B0A1" w14:textId="77777777" w:rsidR="00727513" w:rsidRPr="00727513" w:rsidRDefault="00727513" w:rsidP="00727513">
      <w:pPr>
        <w:rPr>
          <w:sz w:val="32"/>
          <w:szCs w:val="32"/>
        </w:rPr>
      </w:pPr>
      <w:r w:rsidRPr="00727513">
        <w:rPr>
          <w:sz w:val="32"/>
          <w:szCs w:val="32"/>
        </w:rPr>
        <w:t>A zsidóság helyzete a Római Birodalomban</w:t>
      </w:r>
    </w:p>
    <w:p w14:paraId="34E62A6F" w14:textId="3FBB00A9" w:rsidR="008751A4" w:rsidRDefault="00673C62" w:rsidP="00727513">
      <w:pPr>
        <w:pStyle w:val="ListParagraph"/>
        <w:numPr>
          <w:ilvl w:val="0"/>
          <w:numId w:val="1"/>
        </w:numPr>
      </w:pPr>
      <w:r>
        <w:t>Kr. u. 70 – Római birodalom leverte a forradalmat</w:t>
      </w:r>
    </w:p>
    <w:p w14:paraId="04151C9A" w14:textId="6E9502E1" w:rsidR="00673C62" w:rsidRDefault="00082633" w:rsidP="00082633">
      <w:pPr>
        <w:pStyle w:val="ListParagraph"/>
        <w:numPr>
          <w:ilvl w:val="1"/>
          <w:numId w:val="1"/>
        </w:numPr>
      </w:pPr>
      <w:r>
        <w:t>Jeruzsálemet szinte elpusztít</w:t>
      </w:r>
      <w:r w:rsidR="00525C3B">
        <w:t>ot</w:t>
      </w:r>
      <w:r>
        <w:t>ták</w:t>
      </w:r>
    </w:p>
    <w:p w14:paraId="7263F9C6" w14:textId="32E1F4CD" w:rsidR="00082633" w:rsidRDefault="000D0F6A" w:rsidP="00082633">
      <w:pPr>
        <w:pStyle w:val="ListParagraph"/>
        <w:numPr>
          <w:ilvl w:val="1"/>
          <w:numId w:val="1"/>
        </w:numPr>
      </w:pPr>
      <w:r>
        <w:t>jeruzsálemi templomot másodszor</w:t>
      </w:r>
      <w:r w:rsidR="00513416">
        <w:t xml:space="preserve"> is</w:t>
      </w:r>
      <w:r>
        <w:t xml:space="preserve"> lerombolták</w:t>
      </w:r>
    </w:p>
    <w:p w14:paraId="59AE23DA" w14:textId="48DABCE5" w:rsidR="000D0F6A" w:rsidRDefault="00BE43A7" w:rsidP="00082633">
      <w:pPr>
        <w:pStyle w:val="ListParagraph"/>
        <w:numPr>
          <w:ilvl w:val="1"/>
          <w:numId w:val="1"/>
        </w:numPr>
      </w:pPr>
      <w:r>
        <w:rPr>
          <w:b/>
          <w:bCs/>
        </w:rPr>
        <w:t>Siratófal</w:t>
      </w:r>
      <w:r>
        <w:t xml:space="preserve"> – nyugati fal egy megmaradt része</w:t>
      </w:r>
      <w:r w:rsidR="00A429D6">
        <w:t xml:space="preserve"> -&gt; zsidóság legszentebb helye</w:t>
      </w:r>
    </w:p>
    <w:p w14:paraId="0A8D81E6" w14:textId="418A72E8" w:rsidR="005C0FF8" w:rsidRDefault="005C0FF8" w:rsidP="00082633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zsinagóga </w:t>
      </w:r>
      <w:r>
        <w:t>– gyülekezet háza -&gt; nem tekintik templomnak</w:t>
      </w:r>
    </w:p>
    <w:p w14:paraId="4F57549C" w14:textId="1C5306BD" w:rsidR="00F530A1" w:rsidRDefault="00F530A1" w:rsidP="00C93580">
      <w:pPr>
        <w:pStyle w:val="ListParagraph"/>
        <w:numPr>
          <w:ilvl w:val="1"/>
          <w:numId w:val="1"/>
        </w:numPr>
      </w:pPr>
      <w:r w:rsidRPr="00BD18EE">
        <w:rPr>
          <w:b/>
          <w:bCs/>
        </w:rPr>
        <w:t xml:space="preserve">diaszpóra </w:t>
      </w:r>
      <w:r>
        <w:t>– zsidók szétszóródása</w:t>
      </w:r>
    </w:p>
    <w:p w14:paraId="1E800736" w14:textId="293E3C4D" w:rsidR="00667446" w:rsidRDefault="00667446">
      <w:r>
        <w:br w:type="page"/>
      </w:r>
    </w:p>
    <w:p w14:paraId="61AB4AEF" w14:textId="3A0F2E16" w:rsidR="00667446" w:rsidRPr="001E01BA" w:rsidRDefault="00667446" w:rsidP="00667446">
      <w:pPr>
        <w:pStyle w:val="Heading2"/>
        <w:shd w:val="clear" w:color="auto" w:fill="276D72"/>
        <w:spacing w:before="0" w:beforeAutospacing="0" w:after="0" w:afterAutospacing="0" w:line="360" w:lineRule="atLeast"/>
        <w:jc w:val="center"/>
        <w:rPr>
          <w:rFonts w:ascii="Exo" w:hAnsi="Exo"/>
          <w:color w:val="FFFFFF"/>
          <w:sz w:val="35"/>
          <w:szCs w:val="40"/>
        </w:rPr>
      </w:pPr>
      <w:r w:rsidRPr="001E01BA">
        <w:rPr>
          <w:rFonts w:ascii="Exo" w:hAnsi="Exo"/>
          <w:color w:val="FFFFFF"/>
          <w:sz w:val="35"/>
          <w:szCs w:val="40"/>
        </w:rPr>
        <w:lastRenderedPageBreak/>
        <w:t xml:space="preserve">A kereszténység </w:t>
      </w:r>
      <w:r w:rsidR="00AD6F16" w:rsidRPr="001E01BA">
        <w:rPr>
          <w:rFonts w:ascii="Exo" w:hAnsi="Exo"/>
          <w:color w:val="FFFFFF"/>
          <w:sz w:val="35"/>
          <w:szCs w:val="40"/>
        </w:rPr>
        <w:t>kialakulása, tanai, elterjedése</w:t>
      </w:r>
    </w:p>
    <w:p w14:paraId="539C1C1B" w14:textId="20E61C35" w:rsidR="00667446" w:rsidRDefault="00667446" w:rsidP="00667446"/>
    <w:p w14:paraId="2A11F705" w14:textId="4E37529C" w:rsidR="005A2AF1" w:rsidRDefault="001106CE" w:rsidP="00667446">
      <w:r>
        <w:t xml:space="preserve">Forrás: </w:t>
      </w:r>
      <w:hyperlink r:id="rId8" w:history="1">
        <w:r w:rsidR="005A2AF1" w:rsidRPr="003E0506">
          <w:rPr>
            <w:rStyle w:val="Hyperlink"/>
          </w:rPr>
          <w:t>https://www.nkp.hu/tankonyv/tortenelem_9_nat2020/lecke_02_007</w:t>
        </w:r>
      </w:hyperlink>
    </w:p>
    <w:p w14:paraId="3B68FE5E" w14:textId="1D4BB6BD" w:rsidR="00735B78" w:rsidRDefault="006E6B2A" w:rsidP="00667446">
      <w:pPr>
        <w:rPr>
          <w:sz w:val="32"/>
          <w:szCs w:val="32"/>
        </w:rPr>
      </w:pPr>
      <w:r w:rsidRPr="006E6B2A">
        <w:rPr>
          <w:sz w:val="32"/>
          <w:szCs w:val="32"/>
        </w:rPr>
        <w:t>A kereszténység születése</w:t>
      </w:r>
    </w:p>
    <w:p w14:paraId="7CAE28EE" w14:textId="33955AE9" w:rsidR="00076F4D" w:rsidRPr="00335DC2" w:rsidRDefault="00076F4D" w:rsidP="00076F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evangélium</w:t>
      </w:r>
      <w:r>
        <w:rPr>
          <w:sz w:val="24"/>
          <w:szCs w:val="24"/>
        </w:rPr>
        <w:t xml:space="preserve"> – </w:t>
      </w:r>
      <w:r>
        <w:rPr>
          <w:b/>
          <w:bCs/>
          <w:sz w:val="24"/>
          <w:szCs w:val="24"/>
        </w:rPr>
        <w:t xml:space="preserve">Biblia </w:t>
      </w:r>
      <w:r>
        <w:rPr>
          <w:sz w:val="24"/>
          <w:szCs w:val="24"/>
        </w:rPr>
        <w:t xml:space="preserve">második része -&gt; </w:t>
      </w:r>
      <w:r>
        <w:rPr>
          <w:b/>
          <w:bCs/>
          <w:sz w:val="24"/>
          <w:szCs w:val="24"/>
        </w:rPr>
        <w:t>Újszövetség</w:t>
      </w:r>
    </w:p>
    <w:p w14:paraId="03CD7178" w14:textId="468887CC" w:rsidR="00335DC2" w:rsidRDefault="00F5401D" w:rsidP="00076F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apostolok </w:t>
      </w:r>
      <w:r>
        <w:rPr>
          <w:sz w:val="24"/>
          <w:szCs w:val="24"/>
        </w:rPr>
        <w:t>– Jézus küldött</w:t>
      </w:r>
      <w:r w:rsidR="00AA0533">
        <w:rPr>
          <w:sz w:val="24"/>
          <w:szCs w:val="24"/>
        </w:rPr>
        <w:t xml:space="preserve">jei, </w:t>
      </w:r>
      <w:r w:rsidR="00D04659">
        <w:rPr>
          <w:sz w:val="24"/>
          <w:szCs w:val="24"/>
        </w:rPr>
        <w:t>tanítják,</w:t>
      </w:r>
      <w:r w:rsidR="00AA0533">
        <w:rPr>
          <w:sz w:val="24"/>
          <w:szCs w:val="24"/>
        </w:rPr>
        <w:t xml:space="preserve"> amiket Jézustól tanultak</w:t>
      </w:r>
    </w:p>
    <w:p w14:paraId="5A9F7DF6" w14:textId="2DACB8AE" w:rsidR="00D04659" w:rsidRDefault="009C3C10" w:rsidP="00076F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Galileában,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Názáret </w:t>
      </w:r>
      <w:r>
        <w:rPr>
          <w:sz w:val="24"/>
          <w:szCs w:val="24"/>
        </w:rPr>
        <w:t>környékén tanította az apostolokat</w:t>
      </w:r>
    </w:p>
    <w:p w14:paraId="5635A79A" w14:textId="36BF4FA9" w:rsidR="009863CE" w:rsidRDefault="009863CE" w:rsidP="00076F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 evangélium volt</w:t>
      </w:r>
    </w:p>
    <w:p w14:paraId="645FD345" w14:textId="783C6047" w:rsidR="00F16A95" w:rsidRDefault="00F16A95" w:rsidP="00076F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Jézus azokhoz fordult, akik magukra maradtak</w:t>
      </w:r>
    </w:p>
    <w:p w14:paraId="3F46717D" w14:textId="61500645" w:rsidR="00F16A95" w:rsidRDefault="00F16A95" w:rsidP="00F16A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segített reménytelen helyzetükben</w:t>
      </w:r>
    </w:p>
    <w:p w14:paraId="560D6EA4" w14:textId="57472B58" w:rsidR="00F16A95" w:rsidRDefault="00FA7AEE" w:rsidP="00F16A9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gyógyított lelki és fizikai bajokat</w:t>
      </w:r>
    </w:p>
    <w:p w14:paraId="6056ACDA" w14:textId="125E5780" w:rsidR="00B95541" w:rsidRDefault="00B95541" w:rsidP="00B955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Hegyi beszéd – </w:t>
      </w:r>
      <w:r>
        <w:rPr>
          <w:sz w:val="24"/>
          <w:szCs w:val="24"/>
        </w:rPr>
        <w:t>összefoglalta tanításai lényegét</w:t>
      </w:r>
      <w:r w:rsidR="00D64CF9">
        <w:rPr>
          <w:sz w:val="24"/>
          <w:szCs w:val="24"/>
        </w:rPr>
        <w:t xml:space="preserve"> -&gt; </w:t>
      </w:r>
      <w:r w:rsidR="00D64CF9">
        <w:rPr>
          <w:b/>
          <w:bCs/>
          <w:sz w:val="24"/>
          <w:szCs w:val="24"/>
        </w:rPr>
        <w:t>Máté evangéliuma</w:t>
      </w:r>
    </w:p>
    <w:p w14:paraId="630CF7BC" w14:textId="04051F78" w:rsidR="00DE7A20" w:rsidRDefault="00DE7A20" w:rsidP="00DE7A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szeretetet hirdetett</w:t>
      </w:r>
    </w:p>
    <w:p w14:paraId="5395003B" w14:textId="4094E5BB" w:rsidR="00DE7A20" w:rsidRDefault="00DE7A20" w:rsidP="00DE7A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bűnbánatot</w:t>
      </w:r>
    </w:p>
    <w:p w14:paraId="2B3E1139" w14:textId="2C608FBE" w:rsidR="00DE7A20" w:rsidRDefault="00DE7A20" w:rsidP="00DE7A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megbocsátani tudást</w:t>
      </w:r>
    </w:p>
    <w:p w14:paraId="0F774005" w14:textId="4405DC42" w:rsidR="004F603F" w:rsidRDefault="004F603F" w:rsidP="00DE7A2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elvetette a fizikai erőszakot</w:t>
      </w:r>
    </w:p>
    <w:p w14:paraId="2FDFAC37" w14:textId="390B5866" w:rsidR="00295C89" w:rsidRDefault="00B33385" w:rsidP="00295C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Messiás</w:t>
      </w:r>
      <w:r>
        <w:rPr>
          <w:sz w:val="24"/>
          <w:szCs w:val="24"/>
        </w:rPr>
        <w:t xml:space="preserve"> – megváltó -&gt; Isten fiának tartották</w:t>
      </w:r>
    </w:p>
    <w:p w14:paraId="034B08D7" w14:textId="4DDBFA06" w:rsidR="00B05EDE" w:rsidRDefault="00B05EDE" w:rsidP="00295C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vezetők figyelték munkásságát</w:t>
      </w:r>
      <w:r w:rsidR="00282654">
        <w:rPr>
          <w:sz w:val="24"/>
          <w:szCs w:val="24"/>
        </w:rPr>
        <w:t xml:space="preserve"> -&gt; döntöttek sorsáról</w:t>
      </w:r>
    </w:p>
    <w:p w14:paraId="11C00766" w14:textId="397931E8" w:rsidR="00FD4A31" w:rsidRDefault="00FD4A31" w:rsidP="00FD4A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megkötözték, elvezették és átadták Pilátus helytartónak</w:t>
      </w:r>
    </w:p>
    <w:p w14:paraId="797C62F3" w14:textId="2FDC8B80" w:rsidR="00530FA7" w:rsidRPr="0041684D" w:rsidRDefault="005444F5" w:rsidP="00FD4A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Pontius Pilatus halálra ítélte</w:t>
      </w:r>
      <w:r w:rsidR="00263AD4">
        <w:rPr>
          <w:sz w:val="24"/>
          <w:szCs w:val="24"/>
        </w:rPr>
        <w:t xml:space="preserve"> -&gt; a rómaiak </w:t>
      </w:r>
      <w:r w:rsidR="00263AD4">
        <w:rPr>
          <w:b/>
          <w:bCs/>
          <w:sz w:val="24"/>
          <w:szCs w:val="24"/>
        </w:rPr>
        <w:t>keresztre feszítették</w:t>
      </w:r>
    </w:p>
    <w:p w14:paraId="3AE0847E" w14:textId="4121250A" w:rsidR="0041684D" w:rsidRDefault="00F467BE" w:rsidP="00F467B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egyik legkegyetlenebb kivégzési módszer volt</w:t>
      </w:r>
    </w:p>
    <w:p w14:paraId="2F96B4F8" w14:textId="33D7F62F" w:rsidR="00682400" w:rsidRDefault="00682400" w:rsidP="0068240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kereszten lévő felirat</w:t>
      </w:r>
      <w:r w:rsidR="00C4501A">
        <w:rPr>
          <w:sz w:val="24"/>
          <w:szCs w:val="24"/>
        </w:rPr>
        <w:t>:</w:t>
      </w:r>
      <w:r w:rsidR="001B1B55">
        <w:rPr>
          <w:sz w:val="24"/>
          <w:szCs w:val="24"/>
        </w:rPr>
        <w:t xml:space="preserve"> </w:t>
      </w:r>
      <w:r w:rsidR="00C4501A">
        <w:rPr>
          <w:sz w:val="24"/>
          <w:szCs w:val="24"/>
        </w:rPr>
        <w:t>,,a</w:t>
      </w:r>
      <w:r>
        <w:rPr>
          <w:sz w:val="24"/>
          <w:szCs w:val="24"/>
        </w:rPr>
        <w:t xml:space="preserve"> Názáreti Jézus, a zsidók királya</w:t>
      </w:r>
      <w:r w:rsidR="004C2FD7">
        <w:rPr>
          <w:sz w:val="24"/>
          <w:szCs w:val="24"/>
        </w:rPr>
        <w:t>”</w:t>
      </w:r>
    </w:p>
    <w:p w14:paraId="7814FC1C" w14:textId="6FB097BC" w:rsidR="004C2FD7" w:rsidRDefault="00AE32AE" w:rsidP="00AE32A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politikai okból végezték ki</w:t>
      </w:r>
    </w:p>
    <w:p w14:paraId="64B9F105" w14:textId="62FD4970" w:rsidR="00B07554" w:rsidRPr="00505FC9" w:rsidRDefault="00B07554" w:rsidP="00B075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Jézus </w:t>
      </w:r>
      <w:r>
        <w:rPr>
          <w:b/>
          <w:bCs/>
          <w:sz w:val="24"/>
          <w:szCs w:val="24"/>
        </w:rPr>
        <w:t>harmadnapra feltámadt</w:t>
      </w:r>
    </w:p>
    <w:p w14:paraId="29F7419A" w14:textId="7C3825B7" w:rsidR="00505FC9" w:rsidRDefault="00505FC9" w:rsidP="00505FC9">
      <w:pPr>
        <w:rPr>
          <w:sz w:val="24"/>
          <w:szCs w:val="24"/>
        </w:rPr>
      </w:pPr>
    </w:p>
    <w:p w14:paraId="7B11A482" w14:textId="77777777" w:rsidR="00505FC9" w:rsidRPr="00505FC9" w:rsidRDefault="00505FC9" w:rsidP="00505FC9">
      <w:pPr>
        <w:rPr>
          <w:sz w:val="32"/>
          <w:szCs w:val="32"/>
        </w:rPr>
      </w:pPr>
      <w:r w:rsidRPr="00505FC9">
        <w:rPr>
          <w:sz w:val="32"/>
          <w:szCs w:val="32"/>
        </w:rPr>
        <w:t>A tanítványok és az első gyülekezet</w:t>
      </w:r>
    </w:p>
    <w:p w14:paraId="110BE9FA" w14:textId="771CF6F6" w:rsidR="00505FC9" w:rsidRDefault="00413A19" w:rsidP="00863EB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apostolok</w:t>
      </w:r>
      <w:r>
        <w:rPr>
          <w:sz w:val="24"/>
          <w:szCs w:val="24"/>
        </w:rPr>
        <w:t xml:space="preserve"> – Jézus választotta ki</w:t>
      </w:r>
      <w:r w:rsidR="00FF702E">
        <w:rPr>
          <w:sz w:val="24"/>
          <w:szCs w:val="24"/>
        </w:rPr>
        <w:t xml:space="preserve"> őket</w:t>
      </w:r>
      <w:r>
        <w:rPr>
          <w:sz w:val="24"/>
          <w:szCs w:val="24"/>
        </w:rPr>
        <w:t>, hogy folytassák a küldetését</w:t>
      </w:r>
      <w:r w:rsidR="00BA3055">
        <w:rPr>
          <w:sz w:val="24"/>
          <w:szCs w:val="24"/>
        </w:rPr>
        <w:t xml:space="preserve"> (12-en voltak)</w:t>
      </w:r>
    </w:p>
    <w:p w14:paraId="155B97EB" w14:textId="02D692B0" w:rsidR="00DE7D20" w:rsidRPr="00C165D3" w:rsidRDefault="00C27AF8" w:rsidP="00C27A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tanításaik főként az utolsó napokat idézik: </w:t>
      </w:r>
      <w:r>
        <w:rPr>
          <w:b/>
          <w:bCs/>
          <w:sz w:val="24"/>
          <w:szCs w:val="24"/>
        </w:rPr>
        <w:t>megfeszítés és feltámadás</w:t>
      </w:r>
    </w:p>
    <w:p w14:paraId="7CC6237B" w14:textId="581AEA7B" w:rsidR="00C165D3" w:rsidRDefault="00CD76AA" w:rsidP="00CD76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ősgyülekezet</w:t>
      </w:r>
      <w:r>
        <w:rPr>
          <w:sz w:val="24"/>
          <w:szCs w:val="24"/>
        </w:rPr>
        <w:t xml:space="preserve"> </w:t>
      </w:r>
      <w:r w:rsidR="001A11A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A11A1">
        <w:rPr>
          <w:sz w:val="24"/>
          <w:szCs w:val="24"/>
        </w:rPr>
        <w:t>erős közösség, részleges vagyonközösség</w:t>
      </w:r>
    </w:p>
    <w:p w14:paraId="1BA247E7" w14:textId="5C5F4B22" w:rsidR="00F40917" w:rsidRPr="00D64781" w:rsidRDefault="00F40917" w:rsidP="00F409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Zsoltárokat </w:t>
      </w:r>
      <w:r>
        <w:rPr>
          <w:sz w:val="24"/>
          <w:szCs w:val="24"/>
        </w:rPr>
        <w:t xml:space="preserve">énekeltek, </w:t>
      </w:r>
      <w:r>
        <w:rPr>
          <w:b/>
          <w:bCs/>
          <w:sz w:val="24"/>
          <w:szCs w:val="24"/>
        </w:rPr>
        <w:t>imákat</w:t>
      </w:r>
      <w:r>
        <w:rPr>
          <w:sz w:val="24"/>
          <w:szCs w:val="24"/>
        </w:rPr>
        <w:t xml:space="preserve"> mondtak</w:t>
      </w:r>
      <w:r w:rsidR="00FB57EC">
        <w:rPr>
          <w:sz w:val="24"/>
          <w:szCs w:val="24"/>
        </w:rPr>
        <w:t xml:space="preserve"> és felolvastak a </w:t>
      </w:r>
      <w:r w:rsidR="00FB57EC">
        <w:rPr>
          <w:b/>
          <w:bCs/>
          <w:sz w:val="24"/>
          <w:szCs w:val="24"/>
        </w:rPr>
        <w:t>Bibliából</w:t>
      </w:r>
    </w:p>
    <w:p w14:paraId="4ED234DD" w14:textId="38DA8603" w:rsidR="00D64781" w:rsidRPr="00A875FA" w:rsidRDefault="000A67E1" w:rsidP="00F409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reménykedtek,</w:t>
      </w:r>
      <w:r w:rsidR="00D64781">
        <w:rPr>
          <w:sz w:val="24"/>
          <w:szCs w:val="24"/>
        </w:rPr>
        <w:t xml:space="preserve"> hogy a zsidók elfogadják </w:t>
      </w:r>
      <w:r w:rsidR="00D64781" w:rsidRPr="000A67E1">
        <w:rPr>
          <w:b/>
          <w:bCs/>
          <w:sz w:val="24"/>
          <w:szCs w:val="24"/>
        </w:rPr>
        <w:t>Messiásként</w:t>
      </w:r>
    </w:p>
    <w:p w14:paraId="3253FB88" w14:textId="0D73F53B" w:rsidR="00A875FA" w:rsidRDefault="00A875FA" w:rsidP="00A87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megkeresztelkedés</w:t>
      </w:r>
      <w:r>
        <w:rPr>
          <w:sz w:val="24"/>
          <w:szCs w:val="24"/>
        </w:rPr>
        <w:t xml:space="preserve"> – vízben való alámerülés</w:t>
      </w:r>
    </w:p>
    <w:p w14:paraId="349384F1" w14:textId="098BF824" w:rsidR="00CB5CF3" w:rsidRDefault="00CB5CF3" w:rsidP="00A875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étkezés</w:t>
      </w:r>
      <w:r w:rsidRPr="00CB5CF3">
        <w:rPr>
          <w:sz w:val="24"/>
          <w:szCs w:val="24"/>
        </w:rPr>
        <w:t>:</w:t>
      </w:r>
    </w:p>
    <w:p w14:paraId="59BB42FC" w14:textId="6D2E0169" w:rsidR="00CB5CF3" w:rsidRDefault="00CB5CF3" w:rsidP="00CB5C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kenyér megtörése -&gt; Jézus megtörése, kereszthalála</w:t>
      </w:r>
    </w:p>
    <w:p w14:paraId="18F8FAEE" w14:textId="67EE83A6" w:rsidR="001F5E6E" w:rsidRDefault="001F5E6E" w:rsidP="00CB5CF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úrvacsora </w:t>
      </w:r>
      <w:r w:rsidRPr="00970F7D">
        <w:rPr>
          <w:b/>
          <w:bCs/>
          <w:sz w:val="24"/>
          <w:szCs w:val="24"/>
        </w:rPr>
        <w:t xml:space="preserve">hagyománya </w:t>
      </w:r>
      <w:r w:rsidR="00CC48DC" w:rsidRPr="00970F7D">
        <w:rPr>
          <w:b/>
          <w:bCs/>
          <w:sz w:val="24"/>
          <w:szCs w:val="24"/>
        </w:rPr>
        <w:t>(Oltárszentség)</w:t>
      </w:r>
      <w:r w:rsidR="00970F7D">
        <w:rPr>
          <w:b/>
          <w:bCs/>
          <w:sz w:val="24"/>
          <w:szCs w:val="24"/>
        </w:rPr>
        <w:t xml:space="preserve"> </w:t>
      </w:r>
      <w:r w:rsidRPr="00970F7D">
        <w:rPr>
          <w:b/>
          <w:bCs/>
          <w:sz w:val="24"/>
          <w:szCs w:val="24"/>
        </w:rPr>
        <w:t>-&gt;</w:t>
      </w:r>
      <w:r>
        <w:rPr>
          <w:sz w:val="24"/>
          <w:szCs w:val="24"/>
        </w:rPr>
        <w:t xml:space="preserve"> </w:t>
      </w:r>
      <w:r w:rsidR="004E450C">
        <w:rPr>
          <w:sz w:val="24"/>
          <w:szCs w:val="24"/>
        </w:rPr>
        <w:t>utolsó vacsorára való emlékezés</w:t>
      </w:r>
    </w:p>
    <w:p w14:paraId="412B184C" w14:textId="3C026A20" w:rsidR="00341D58" w:rsidRDefault="00F76FA4" w:rsidP="0015701C">
      <w:pPr>
        <w:pStyle w:val="ListParagraph"/>
        <w:numPr>
          <w:ilvl w:val="0"/>
          <w:numId w:val="1"/>
        </w:numPr>
        <w:tabs>
          <w:tab w:val="left" w:pos="7088"/>
        </w:tabs>
        <w:rPr>
          <w:sz w:val="24"/>
          <w:szCs w:val="24"/>
        </w:rPr>
      </w:pPr>
      <w:r>
        <w:rPr>
          <w:sz w:val="24"/>
          <w:szCs w:val="24"/>
        </w:rPr>
        <w:t>pészah -&gt; zsidó nép szabadulására emlékeznek</w:t>
      </w:r>
      <w:r w:rsidR="00065ADC">
        <w:rPr>
          <w:sz w:val="24"/>
          <w:szCs w:val="24"/>
        </w:rPr>
        <w:t xml:space="preserve"> (bárány és kovásztalan kenyér </w:t>
      </w:r>
      <w:r w:rsidR="0015701C">
        <w:rPr>
          <w:sz w:val="24"/>
          <w:szCs w:val="24"/>
        </w:rPr>
        <w:tab/>
      </w:r>
      <w:r w:rsidR="00065ADC">
        <w:rPr>
          <w:sz w:val="24"/>
          <w:szCs w:val="24"/>
        </w:rPr>
        <w:t>fogyasztása</w:t>
      </w:r>
      <w:r w:rsidR="00046993">
        <w:rPr>
          <w:sz w:val="24"/>
          <w:szCs w:val="24"/>
        </w:rPr>
        <w:t>)</w:t>
      </w:r>
    </w:p>
    <w:p w14:paraId="5B57DE00" w14:textId="38D9ABF6" w:rsidR="00F76FA4" w:rsidRDefault="008A0631" w:rsidP="001A73D4">
      <w:pPr>
        <w:pStyle w:val="ListParagraph"/>
        <w:numPr>
          <w:ilvl w:val="1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t xml:space="preserve">Jézus új jelentést adott -&gt; </w:t>
      </w:r>
      <w:r w:rsidR="006452DD">
        <w:rPr>
          <w:sz w:val="24"/>
          <w:szCs w:val="24"/>
        </w:rPr>
        <w:t xml:space="preserve">önmagát azonosította az áldozati báránnyal </w:t>
      </w:r>
      <w:r w:rsidR="001A73D4">
        <w:rPr>
          <w:sz w:val="24"/>
          <w:szCs w:val="24"/>
        </w:rPr>
        <w:br/>
      </w:r>
      <w:r w:rsidR="001A73D4">
        <w:rPr>
          <w:sz w:val="24"/>
          <w:szCs w:val="24"/>
        </w:rPr>
        <w:tab/>
      </w:r>
      <w:r w:rsidR="006452DD">
        <w:rPr>
          <w:sz w:val="24"/>
          <w:szCs w:val="24"/>
        </w:rPr>
        <w:t>(az utolsó vacsora során</w:t>
      </w:r>
      <w:r w:rsidR="001A73D4">
        <w:rPr>
          <w:sz w:val="24"/>
          <w:szCs w:val="24"/>
        </w:rPr>
        <w:t>)</w:t>
      </w:r>
    </w:p>
    <w:p w14:paraId="11A6C43A" w14:textId="1C364F25" w:rsidR="00B36F07" w:rsidRDefault="008C708A" w:rsidP="008C708A">
      <w:pPr>
        <w:pStyle w:val="ListParagraph"/>
        <w:numPr>
          <w:ilvl w:val="2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t>életét és vérét adta az emberek bűneiért</w:t>
      </w:r>
    </w:p>
    <w:p w14:paraId="6A86F48A" w14:textId="1CC92B2E" w:rsidR="00163E34" w:rsidRDefault="00163E34" w:rsidP="00163E34">
      <w:pPr>
        <w:pStyle w:val="ListParagraph"/>
        <w:numPr>
          <w:ilvl w:val="1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az úrvacsora kellékei: kenyér és bor -&gt; Jézus testének és vérének jelképei</w:t>
      </w:r>
    </w:p>
    <w:p w14:paraId="6C8A3B01" w14:textId="54D95953" w:rsidR="0050143D" w:rsidRDefault="0050143D" w:rsidP="0050143D">
      <w:pPr>
        <w:pStyle w:val="ListParagraph"/>
        <w:numPr>
          <w:ilvl w:val="2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t xml:space="preserve">a katolikus egyházban úgy hiszik, nem csak jelkép, </w:t>
      </w:r>
      <w:r w:rsidR="002E689E">
        <w:rPr>
          <w:sz w:val="24"/>
          <w:szCs w:val="24"/>
        </w:rPr>
        <w:t xml:space="preserve">hanem az Oltárszentségben a pap </w:t>
      </w:r>
      <w:r>
        <w:rPr>
          <w:sz w:val="24"/>
          <w:szCs w:val="24"/>
        </w:rPr>
        <w:t>ténylegesen átváltoztatj</w:t>
      </w:r>
      <w:r w:rsidR="002E689E">
        <w:rPr>
          <w:sz w:val="24"/>
          <w:szCs w:val="24"/>
        </w:rPr>
        <w:t>a</w:t>
      </w:r>
      <w:r>
        <w:rPr>
          <w:sz w:val="24"/>
          <w:szCs w:val="24"/>
        </w:rPr>
        <w:t xml:space="preserve"> a kenyeret és bort Krisztus testévé és vérévé</w:t>
      </w:r>
    </w:p>
    <w:p w14:paraId="3144A9C8" w14:textId="7772DF2A" w:rsidR="000514F4" w:rsidRDefault="000514F4" w:rsidP="000514F4">
      <w:pPr>
        <w:tabs>
          <w:tab w:val="left" w:pos="5812"/>
        </w:tabs>
        <w:rPr>
          <w:sz w:val="24"/>
          <w:szCs w:val="24"/>
        </w:rPr>
      </w:pPr>
    </w:p>
    <w:p w14:paraId="0CE8550F" w14:textId="1FAEA6C5" w:rsidR="000514F4" w:rsidRPr="00880D3D" w:rsidRDefault="000514F4" w:rsidP="00880D3D">
      <w:pPr>
        <w:rPr>
          <w:sz w:val="32"/>
          <w:szCs w:val="32"/>
        </w:rPr>
      </w:pPr>
      <w:r w:rsidRPr="00880D3D">
        <w:rPr>
          <w:sz w:val="32"/>
          <w:szCs w:val="32"/>
        </w:rPr>
        <w:t>Pál apostoli munkája</w:t>
      </w:r>
    </w:p>
    <w:p w14:paraId="0A409A4D" w14:textId="3338860D" w:rsidR="000514F4" w:rsidRDefault="00AF2CB8" w:rsidP="000514F4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 w:rsidRPr="00AF2CB8">
        <w:rPr>
          <w:b/>
          <w:bCs/>
          <w:sz w:val="24"/>
          <w:szCs w:val="24"/>
        </w:rPr>
        <w:t>Saul</w:t>
      </w:r>
      <w:r>
        <w:rPr>
          <w:sz w:val="24"/>
          <w:szCs w:val="24"/>
        </w:rPr>
        <w:t xml:space="preserve"> -&gt; kereszténység üldözője</w:t>
      </w:r>
    </w:p>
    <w:p w14:paraId="1A7B7372" w14:textId="32F41246" w:rsidR="00AF2CB8" w:rsidRDefault="005E1C15" w:rsidP="000514F4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Damaszkuszba </w:t>
      </w:r>
      <w:r>
        <w:rPr>
          <w:sz w:val="24"/>
          <w:szCs w:val="24"/>
        </w:rPr>
        <w:t>indult keresztények után</w:t>
      </w:r>
    </w:p>
    <w:p w14:paraId="586DDA86" w14:textId="377C947F" w:rsidR="005E1C15" w:rsidRDefault="005E1C15" w:rsidP="005E1C15">
      <w:pPr>
        <w:pStyle w:val="ListParagraph"/>
        <w:numPr>
          <w:ilvl w:val="1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t xml:space="preserve">út közben látomásában megjelent </w:t>
      </w:r>
      <w:r>
        <w:rPr>
          <w:b/>
          <w:bCs/>
          <w:sz w:val="24"/>
          <w:szCs w:val="24"/>
        </w:rPr>
        <w:t>Jézus</w:t>
      </w:r>
    </w:p>
    <w:p w14:paraId="4159A2D4" w14:textId="67B00A37" w:rsidR="005E1C15" w:rsidRPr="000269E0" w:rsidRDefault="000269E0" w:rsidP="005E1C15">
      <w:pPr>
        <w:pStyle w:val="ListParagraph"/>
        <w:numPr>
          <w:ilvl w:val="1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hívő lett</w:t>
      </w:r>
    </w:p>
    <w:p w14:paraId="6784BFF6" w14:textId="47ACBCEB" w:rsidR="000269E0" w:rsidRDefault="00153FFE" w:rsidP="005E1C15">
      <w:pPr>
        <w:pStyle w:val="ListParagraph"/>
        <w:numPr>
          <w:ilvl w:val="1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Pál </w:t>
      </w:r>
      <w:r>
        <w:rPr>
          <w:sz w:val="24"/>
          <w:szCs w:val="24"/>
        </w:rPr>
        <w:t>nevet vette fel</w:t>
      </w:r>
    </w:p>
    <w:p w14:paraId="48D852A5" w14:textId="44EECFCF" w:rsidR="00076761" w:rsidRDefault="00076761" w:rsidP="005E1C15">
      <w:pPr>
        <w:pStyle w:val="ListParagraph"/>
        <w:numPr>
          <w:ilvl w:val="1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Pál apostol </w:t>
      </w:r>
      <w:r>
        <w:rPr>
          <w:sz w:val="24"/>
          <w:szCs w:val="24"/>
        </w:rPr>
        <w:t>minden képességét a hit terjesztésére fordította</w:t>
      </w:r>
    </w:p>
    <w:p w14:paraId="18A70BBF" w14:textId="51700DCF" w:rsidR="00002CA7" w:rsidRDefault="00002CA7" w:rsidP="00002CA7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t xml:space="preserve">rövidesen megszűnt a </w:t>
      </w:r>
      <w:r>
        <w:rPr>
          <w:b/>
          <w:bCs/>
          <w:sz w:val="24"/>
          <w:szCs w:val="24"/>
        </w:rPr>
        <w:t>vagyonszövetség</w:t>
      </w:r>
      <w:r>
        <w:rPr>
          <w:sz w:val="24"/>
          <w:szCs w:val="24"/>
        </w:rPr>
        <w:t xml:space="preserve"> -&gt; nem kellett vagyonukat feladniuk</w:t>
      </w:r>
    </w:p>
    <w:p w14:paraId="52CEA2C1" w14:textId="50A496BE" w:rsidR="0084630E" w:rsidRDefault="00D23361" w:rsidP="00002CA7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t>mindenki számára elérhetővé vált az új hit</w:t>
      </w:r>
    </w:p>
    <w:p w14:paraId="5537E431" w14:textId="451D4D7E" w:rsidR="00941D72" w:rsidRDefault="00941D72" w:rsidP="00002CA7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egyházi pálfordulás</w:t>
      </w:r>
      <w:r>
        <w:rPr>
          <w:sz w:val="24"/>
          <w:szCs w:val="24"/>
        </w:rPr>
        <w:t xml:space="preserve"> – zsidó mozgalomból -&gt; </w:t>
      </w:r>
      <w:r>
        <w:rPr>
          <w:b/>
          <w:bCs/>
          <w:sz w:val="24"/>
          <w:szCs w:val="24"/>
        </w:rPr>
        <w:t>egyetemes vallás</w:t>
      </w:r>
    </w:p>
    <w:p w14:paraId="1032A6AE" w14:textId="593965AC" w:rsidR="00941D72" w:rsidRDefault="00F30E1E" w:rsidP="00002CA7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misszió</w:t>
      </w:r>
      <w:r>
        <w:rPr>
          <w:sz w:val="24"/>
          <w:szCs w:val="24"/>
        </w:rPr>
        <w:t xml:space="preserve"> – küldetés</w:t>
      </w:r>
      <w:r w:rsidR="00541B9E">
        <w:rPr>
          <w:sz w:val="24"/>
          <w:szCs w:val="24"/>
        </w:rPr>
        <w:t>, kereszténység tanítása távoli területeken</w:t>
      </w:r>
    </w:p>
    <w:p w14:paraId="09FE6B67" w14:textId="5EF52EA4" w:rsidR="00D9306C" w:rsidRDefault="00D9306C" w:rsidP="00D9306C">
      <w:pPr>
        <w:tabs>
          <w:tab w:val="left" w:pos="5812"/>
        </w:tabs>
        <w:rPr>
          <w:sz w:val="24"/>
          <w:szCs w:val="24"/>
        </w:rPr>
      </w:pPr>
    </w:p>
    <w:p w14:paraId="7F0B4176" w14:textId="6EE2BFBB" w:rsidR="00D9306C" w:rsidRPr="002462FA" w:rsidRDefault="00D9306C" w:rsidP="002462FA">
      <w:pPr>
        <w:rPr>
          <w:sz w:val="32"/>
          <w:szCs w:val="32"/>
        </w:rPr>
      </w:pPr>
      <w:r w:rsidRPr="002462FA">
        <w:rPr>
          <w:sz w:val="32"/>
          <w:szCs w:val="32"/>
        </w:rPr>
        <w:t>A kereszténység elterjedése</w:t>
      </w:r>
    </w:p>
    <w:p w14:paraId="0BE24EC4" w14:textId="7F25E69C" w:rsidR="00D9306C" w:rsidRDefault="007121DB" w:rsidP="00D9306C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t xml:space="preserve">Kr. u. 70 – zsidó felkelés bukása -&gt; </w:t>
      </w:r>
      <w:r>
        <w:rPr>
          <w:b/>
          <w:bCs/>
          <w:sz w:val="24"/>
          <w:szCs w:val="24"/>
        </w:rPr>
        <w:t>kereszténység terjedése gyorsul</w:t>
      </w:r>
    </w:p>
    <w:p w14:paraId="6C0CEF19" w14:textId="499F1967" w:rsidR="007121DB" w:rsidRDefault="00352E11" w:rsidP="00D9306C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t>zsidók és megkeresztelkedett nem zsidók – terjesztették Krisztus tanításait</w:t>
      </w:r>
    </w:p>
    <w:p w14:paraId="779E50C4" w14:textId="50E637F4" w:rsidR="00E27C99" w:rsidRDefault="001E06D9" w:rsidP="00D9306C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püspök </w:t>
      </w:r>
      <w:r>
        <w:rPr>
          <w:sz w:val="24"/>
          <w:szCs w:val="24"/>
        </w:rPr>
        <w:t>– városok közösségeinek élén álltak</w:t>
      </w:r>
    </w:p>
    <w:p w14:paraId="2AFD74EB" w14:textId="163E0CDA" w:rsidR="001E06D9" w:rsidRDefault="00491D3B" w:rsidP="00D9306C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zsinat</w:t>
      </w:r>
      <w:r>
        <w:rPr>
          <w:sz w:val="24"/>
          <w:szCs w:val="24"/>
        </w:rPr>
        <w:t xml:space="preserve"> – összejövetel, meghozták az egyház főbb szabályait</w:t>
      </w:r>
    </w:p>
    <w:p w14:paraId="657FD711" w14:textId="0D0D238D" w:rsidR="009F61D3" w:rsidRDefault="00FA6452" w:rsidP="00D9306C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Róma </w:t>
      </w:r>
      <w:r>
        <w:rPr>
          <w:sz w:val="24"/>
          <w:szCs w:val="24"/>
        </w:rPr>
        <w:t xml:space="preserve">püspöke – </w:t>
      </w:r>
      <w:r>
        <w:rPr>
          <w:b/>
          <w:bCs/>
          <w:sz w:val="24"/>
          <w:szCs w:val="24"/>
        </w:rPr>
        <w:t>Péter aposotol</w:t>
      </w:r>
      <w:r>
        <w:rPr>
          <w:sz w:val="24"/>
          <w:szCs w:val="24"/>
        </w:rPr>
        <w:t xml:space="preserve"> -&gt; legjelentősebb a keleten</w:t>
      </w:r>
    </w:p>
    <w:p w14:paraId="4C198FD2" w14:textId="5E887F0B" w:rsidR="00C757DA" w:rsidRDefault="00D653B4" w:rsidP="00D9306C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Nero császár</w:t>
      </w:r>
      <w:r>
        <w:rPr>
          <w:sz w:val="24"/>
          <w:szCs w:val="24"/>
        </w:rPr>
        <w:t xml:space="preserve"> – veszélyes tömegnek ítélte őket</w:t>
      </w:r>
    </w:p>
    <w:p w14:paraId="357EA2C3" w14:textId="525CC104" w:rsidR="00D653B4" w:rsidRDefault="00127202" w:rsidP="00127202">
      <w:pPr>
        <w:pStyle w:val="ListParagraph"/>
        <w:numPr>
          <w:ilvl w:val="1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t xml:space="preserve">sok keresztényt fogtak el és </w:t>
      </w:r>
      <w:r>
        <w:rPr>
          <w:b/>
          <w:bCs/>
          <w:sz w:val="24"/>
          <w:szCs w:val="24"/>
        </w:rPr>
        <w:t>végeztek ki</w:t>
      </w:r>
      <w:r>
        <w:rPr>
          <w:sz w:val="24"/>
          <w:szCs w:val="24"/>
        </w:rPr>
        <w:t xml:space="preserve"> cirkuszi látványosságként</w:t>
      </w:r>
    </w:p>
    <w:p w14:paraId="4B659F81" w14:textId="10ED67F8" w:rsidR="00127202" w:rsidRDefault="005948F8" w:rsidP="00127202">
      <w:pPr>
        <w:pStyle w:val="ListParagraph"/>
        <w:numPr>
          <w:ilvl w:val="1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Szent Péter </w:t>
      </w:r>
      <w:r>
        <w:rPr>
          <w:sz w:val="24"/>
          <w:szCs w:val="24"/>
        </w:rPr>
        <w:t xml:space="preserve">és </w:t>
      </w:r>
      <w:r>
        <w:rPr>
          <w:b/>
          <w:bCs/>
          <w:sz w:val="24"/>
          <w:szCs w:val="24"/>
        </w:rPr>
        <w:t>Szent Pál</w:t>
      </w:r>
      <w:r>
        <w:rPr>
          <w:sz w:val="24"/>
          <w:szCs w:val="24"/>
        </w:rPr>
        <w:t xml:space="preserve"> is áldozatául esett</w:t>
      </w:r>
    </w:p>
    <w:p w14:paraId="7EBA4B1D" w14:textId="079295BB" w:rsidR="001875FC" w:rsidRDefault="001875FC" w:rsidP="001875FC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t xml:space="preserve">további császárok idején hol csökkent, hol nőtt az </w:t>
      </w:r>
      <w:r>
        <w:rPr>
          <w:b/>
          <w:bCs/>
          <w:sz w:val="24"/>
          <w:szCs w:val="24"/>
        </w:rPr>
        <w:t>üldöztetés</w:t>
      </w:r>
      <w:r>
        <w:rPr>
          <w:sz w:val="24"/>
          <w:szCs w:val="24"/>
        </w:rPr>
        <w:t xml:space="preserve"> mértéke</w:t>
      </w:r>
    </w:p>
    <w:p w14:paraId="1D86CCA0" w14:textId="36A3019A" w:rsidR="00251B10" w:rsidRDefault="00251B10" w:rsidP="001875FC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t>kötelezték őket a császár szobra előtti áldozatbemutatásra</w:t>
      </w:r>
    </w:p>
    <w:p w14:paraId="26814B16" w14:textId="666B5B81" w:rsidR="00251B10" w:rsidRDefault="00225939" w:rsidP="00251B10">
      <w:pPr>
        <w:pStyle w:val="ListParagraph"/>
        <w:numPr>
          <w:ilvl w:val="1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mártírok - </w:t>
      </w:r>
      <w:r w:rsidR="000D6603">
        <w:rPr>
          <w:sz w:val="24"/>
          <w:szCs w:val="24"/>
        </w:rPr>
        <w:t>inkább vállalták a vértanúságot, mint a bálványimádást</w:t>
      </w:r>
    </w:p>
    <w:p w14:paraId="1A2F8EB9" w14:textId="5DBDEB2F" w:rsidR="00EF16DD" w:rsidRDefault="00EF16DD" w:rsidP="002E7E06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t xml:space="preserve">elváltak egymástól a </w:t>
      </w:r>
      <w:r w:rsidRPr="00EF16DD">
        <w:rPr>
          <w:b/>
          <w:bCs/>
          <w:sz w:val="24"/>
          <w:szCs w:val="24"/>
        </w:rPr>
        <w:t>zsidó</w:t>
      </w:r>
      <w:r>
        <w:rPr>
          <w:sz w:val="24"/>
          <w:szCs w:val="24"/>
        </w:rPr>
        <w:t xml:space="preserve"> és </w:t>
      </w:r>
      <w:r w:rsidRPr="00EF16DD">
        <w:rPr>
          <w:b/>
          <w:bCs/>
          <w:sz w:val="24"/>
          <w:szCs w:val="24"/>
        </w:rPr>
        <w:t>keresztény</w:t>
      </w:r>
      <w:r>
        <w:rPr>
          <w:sz w:val="24"/>
          <w:szCs w:val="24"/>
        </w:rPr>
        <w:t xml:space="preserve"> közösségek</w:t>
      </w:r>
    </w:p>
    <w:p w14:paraId="59F4536C" w14:textId="2843198C" w:rsidR="00095D8B" w:rsidRPr="00751E96" w:rsidRDefault="00095D8B" w:rsidP="002E7E06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t xml:space="preserve">a zsidók nem tekintették Jézust </w:t>
      </w:r>
      <w:r w:rsidRPr="00095D8B">
        <w:rPr>
          <w:b/>
          <w:bCs/>
          <w:sz w:val="24"/>
          <w:szCs w:val="24"/>
        </w:rPr>
        <w:t>Megváltónak</w:t>
      </w:r>
      <w:r>
        <w:rPr>
          <w:sz w:val="24"/>
          <w:szCs w:val="24"/>
        </w:rPr>
        <w:t xml:space="preserve"> -&gt; továbbra is várták a </w:t>
      </w:r>
      <w:r w:rsidRPr="00095D8B">
        <w:rPr>
          <w:b/>
          <w:bCs/>
          <w:sz w:val="24"/>
          <w:szCs w:val="24"/>
        </w:rPr>
        <w:t>Messiást</w:t>
      </w:r>
    </w:p>
    <w:p w14:paraId="3137DF0F" w14:textId="772C4345" w:rsidR="00751E96" w:rsidRPr="002E7E06" w:rsidRDefault="00F72ABB" w:rsidP="002E7E06">
      <w:pPr>
        <w:pStyle w:val="ListParagraph"/>
        <w:numPr>
          <w:ilvl w:val="0"/>
          <w:numId w:val="1"/>
        </w:numPr>
        <w:tabs>
          <w:tab w:val="left" w:pos="5812"/>
        </w:tabs>
        <w:rPr>
          <w:sz w:val="24"/>
          <w:szCs w:val="24"/>
        </w:rPr>
      </w:pPr>
      <w:r>
        <w:rPr>
          <w:sz w:val="24"/>
          <w:szCs w:val="24"/>
        </w:rPr>
        <w:t xml:space="preserve">a zsidóság nagyrésze ragaszkodott a </w:t>
      </w:r>
      <w:r>
        <w:rPr>
          <w:b/>
          <w:bCs/>
          <w:sz w:val="24"/>
          <w:szCs w:val="24"/>
        </w:rPr>
        <w:t>mózesi törvényekhez</w:t>
      </w:r>
    </w:p>
    <w:sectPr w:rsidR="00751E96" w:rsidRPr="002E7E06" w:rsidSect="00942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3F215" w14:textId="77777777" w:rsidR="00550005" w:rsidRDefault="00550005" w:rsidP="00CD04C7">
      <w:pPr>
        <w:spacing w:after="0" w:line="240" w:lineRule="auto"/>
      </w:pPr>
      <w:r>
        <w:separator/>
      </w:r>
    </w:p>
  </w:endnote>
  <w:endnote w:type="continuationSeparator" w:id="0">
    <w:p w14:paraId="16C4373D" w14:textId="77777777" w:rsidR="00550005" w:rsidRDefault="00550005" w:rsidP="00CD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x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4C79A" w14:textId="77777777" w:rsidR="00550005" w:rsidRDefault="00550005" w:rsidP="00CD04C7">
      <w:pPr>
        <w:spacing w:after="0" w:line="240" w:lineRule="auto"/>
      </w:pPr>
      <w:r>
        <w:separator/>
      </w:r>
    </w:p>
  </w:footnote>
  <w:footnote w:type="continuationSeparator" w:id="0">
    <w:p w14:paraId="4D82D62B" w14:textId="77777777" w:rsidR="00550005" w:rsidRDefault="00550005" w:rsidP="00CD0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50FD6"/>
    <w:multiLevelType w:val="hybridMultilevel"/>
    <w:tmpl w:val="779E5F88"/>
    <w:lvl w:ilvl="0" w:tplc="DA208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A4"/>
    <w:rsid w:val="00002CA7"/>
    <w:rsid w:val="000269E0"/>
    <w:rsid w:val="00030A14"/>
    <w:rsid w:val="00046993"/>
    <w:rsid w:val="000514F4"/>
    <w:rsid w:val="00065ADC"/>
    <w:rsid w:val="00076761"/>
    <w:rsid w:val="00076F4D"/>
    <w:rsid w:val="00082633"/>
    <w:rsid w:val="00095D8B"/>
    <w:rsid w:val="000A67E1"/>
    <w:rsid w:val="000D0F6A"/>
    <w:rsid w:val="000D6603"/>
    <w:rsid w:val="001106CE"/>
    <w:rsid w:val="00127202"/>
    <w:rsid w:val="00153FFE"/>
    <w:rsid w:val="0015701C"/>
    <w:rsid w:val="00163E34"/>
    <w:rsid w:val="001875FC"/>
    <w:rsid w:val="001A11A1"/>
    <w:rsid w:val="001A73D4"/>
    <w:rsid w:val="001B1B55"/>
    <w:rsid w:val="001D2592"/>
    <w:rsid w:val="001E01BA"/>
    <w:rsid w:val="001E06D9"/>
    <w:rsid w:val="001F5E6E"/>
    <w:rsid w:val="00210E16"/>
    <w:rsid w:val="00225939"/>
    <w:rsid w:val="002462FA"/>
    <w:rsid w:val="00251B10"/>
    <w:rsid w:val="00263AD4"/>
    <w:rsid w:val="002818CF"/>
    <w:rsid w:val="00282654"/>
    <w:rsid w:val="0029410E"/>
    <w:rsid w:val="00295C89"/>
    <w:rsid w:val="002E689E"/>
    <w:rsid w:val="002E7E06"/>
    <w:rsid w:val="00335DC2"/>
    <w:rsid w:val="00341D58"/>
    <w:rsid w:val="00352E11"/>
    <w:rsid w:val="003C760E"/>
    <w:rsid w:val="003D159F"/>
    <w:rsid w:val="00413A19"/>
    <w:rsid w:val="0041684D"/>
    <w:rsid w:val="004353E7"/>
    <w:rsid w:val="0044313F"/>
    <w:rsid w:val="00491D3B"/>
    <w:rsid w:val="0049708C"/>
    <w:rsid w:val="004A7DC6"/>
    <w:rsid w:val="004C2FD7"/>
    <w:rsid w:val="004E450C"/>
    <w:rsid w:val="004F603F"/>
    <w:rsid w:val="0050143D"/>
    <w:rsid w:val="00505FC9"/>
    <w:rsid w:val="005116EB"/>
    <w:rsid w:val="00513416"/>
    <w:rsid w:val="00525C3B"/>
    <w:rsid w:val="00530FA7"/>
    <w:rsid w:val="00541B9E"/>
    <w:rsid w:val="005444F5"/>
    <w:rsid w:val="00550005"/>
    <w:rsid w:val="005718A5"/>
    <w:rsid w:val="00582C55"/>
    <w:rsid w:val="005948F8"/>
    <w:rsid w:val="005A2AF1"/>
    <w:rsid w:val="005C0FF8"/>
    <w:rsid w:val="005C5EC2"/>
    <w:rsid w:val="005E1C15"/>
    <w:rsid w:val="005F43FB"/>
    <w:rsid w:val="00626A05"/>
    <w:rsid w:val="006452DD"/>
    <w:rsid w:val="00667446"/>
    <w:rsid w:val="00673C62"/>
    <w:rsid w:val="00682400"/>
    <w:rsid w:val="0068379F"/>
    <w:rsid w:val="006E6B2A"/>
    <w:rsid w:val="0070654D"/>
    <w:rsid w:val="007121DB"/>
    <w:rsid w:val="00720B92"/>
    <w:rsid w:val="00727513"/>
    <w:rsid w:val="0073090E"/>
    <w:rsid w:val="00735B78"/>
    <w:rsid w:val="00751E96"/>
    <w:rsid w:val="007A7220"/>
    <w:rsid w:val="00802780"/>
    <w:rsid w:val="00806A7B"/>
    <w:rsid w:val="00834BB9"/>
    <w:rsid w:val="0084630E"/>
    <w:rsid w:val="00863EB9"/>
    <w:rsid w:val="008751A4"/>
    <w:rsid w:val="00880D3D"/>
    <w:rsid w:val="008A0631"/>
    <w:rsid w:val="008C708A"/>
    <w:rsid w:val="008F673D"/>
    <w:rsid w:val="009053AE"/>
    <w:rsid w:val="00941D72"/>
    <w:rsid w:val="0094275C"/>
    <w:rsid w:val="009514CD"/>
    <w:rsid w:val="0096306D"/>
    <w:rsid w:val="00970F7D"/>
    <w:rsid w:val="009863CE"/>
    <w:rsid w:val="009C3C10"/>
    <w:rsid w:val="009F61D3"/>
    <w:rsid w:val="00A429D6"/>
    <w:rsid w:val="00A56356"/>
    <w:rsid w:val="00A875FA"/>
    <w:rsid w:val="00AA0533"/>
    <w:rsid w:val="00AD6F16"/>
    <w:rsid w:val="00AE32AE"/>
    <w:rsid w:val="00AE486C"/>
    <w:rsid w:val="00AF2CB8"/>
    <w:rsid w:val="00B05EDE"/>
    <w:rsid w:val="00B07554"/>
    <w:rsid w:val="00B33385"/>
    <w:rsid w:val="00B36F07"/>
    <w:rsid w:val="00B67B41"/>
    <w:rsid w:val="00B95541"/>
    <w:rsid w:val="00BA3055"/>
    <w:rsid w:val="00BD18EE"/>
    <w:rsid w:val="00BE43A7"/>
    <w:rsid w:val="00C165D3"/>
    <w:rsid w:val="00C279DE"/>
    <w:rsid w:val="00C27AF8"/>
    <w:rsid w:val="00C357E3"/>
    <w:rsid w:val="00C44692"/>
    <w:rsid w:val="00C4501A"/>
    <w:rsid w:val="00C757DA"/>
    <w:rsid w:val="00C913F6"/>
    <w:rsid w:val="00CB5CF3"/>
    <w:rsid w:val="00CC0480"/>
    <w:rsid w:val="00CC48DC"/>
    <w:rsid w:val="00CD04C7"/>
    <w:rsid w:val="00CD76AA"/>
    <w:rsid w:val="00D04659"/>
    <w:rsid w:val="00D23361"/>
    <w:rsid w:val="00D50DB1"/>
    <w:rsid w:val="00D64781"/>
    <w:rsid w:val="00D64CF9"/>
    <w:rsid w:val="00D653B4"/>
    <w:rsid w:val="00D9306C"/>
    <w:rsid w:val="00DE64A4"/>
    <w:rsid w:val="00DE7A20"/>
    <w:rsid w:val="00DE7D20"/>
    <w:rsid w:val="00DF1F4C"/>
    <w:rsid w:val="00E15B2E"/>
    <w:rsid w:val="00E27C99"/>
    <w:rsid w:val="00EB797F"/>
    <w:rsid w:val="00EF16DD"/>
    <w:rsid w:val="00F16A95"/>
    <w:rsid w:val="00F30E1E"/>
    <w:rsid w:val="00F40917"/>
    <w:rsid w:val="00F467BE"/>
    <w:rsid w:val="00F51ED5"/>
    <w:rsid w:val="00F530A1"/>
    <w:rsid w:val="00F5401D"/>
    <w:rsid w:val="00F72ABB"/>
    <w:rsid w:val="00F76FA4"/>
    <w:rsid w:val="00FA6452"/>
    <w:rsid w:val="00FA7AEE"/>
    <w:rsid w:val="00FB57EC"/>
    <w:rsid w:val="00FD4A31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70FC"/>
  <w15:chartTrackingRefBased/>
  <w15:docId w15:val="{3BC04ACD-E693-4D28-966F-A7595EFC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4B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4BB9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ListParagraph">
    <w:name w:val="List Paragraph"/>
    <w:basedOn w:val="Normal"/>
    <w:uiPriority w:val="34"/>
    <w:qFormat/>
    <w:rsid w:val="00571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0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4C7"/>
  </w:style>
  <w:style w:type="paragraph" w:styleId="Footer">
    <w:name w:val="footer"/>
    <w:basedOn w:val="Normal"/>
    <w:link w:val="FooterChar"/>
    <w:uiPriority w:val="99"/>
    <w:unhideWhenUsed/>
    <w:rsid w:val="00CD0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4C7"/>
  </w:style>
  <w:style w:type="character" w:styleId="Hyperlink">
    <w:name w:val="Hyperlink"/>
    <w:basedOn w:val="DefaultParagraphFont"/>
    <w:uiPriority w:val="99"/>
    <w:unhideWhenUsed/>
    <w:rsid w:val="00CD0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4C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5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kp.hu/tankonyv/tortenelem_9_nat2020/lecke_02_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kp.hu/tankonyv/tortenelem_9_nat2020/lecke_02_0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584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Vágvölgyi</dc:creator>
  <cp:keywords/>
  <dc:description/>
  <cp:lastModifiedBy>Máté Vágvölgyi</cp:lastModifiedBy>
  <cp:revision>156</cp:revision>
  <dcterms:created xsi:type="dcterms:W3CDTF">2023-10-25T13:44:00Z</dcterms:created>
  <dcterms:modified xsi:type="dcterms:W3CDTF">2023-10-26T18:02:00Z</dcterms:modified>
</cp:coreProperties>
</file>