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22A6" w14:textId="1B27D3AE" w:rsidR="008F72AC" w:rsidRDefault="00BE7271" w:rsidP="00BE7271">
      <w:pPr>
        <w:jc w:val="center"/>
        <w:rPr>
          <w:b/>
          <w:bCs/>
          <w:sz w:val="28"/>
          <w:szCs w:val="28"/>
        </w:rPr>
      </w:pPr>
      <w:r w:rsidRPr="00BE7271">
        <w:rPr>
          <w:b/>
          <w:bCs/>
          <w:sz w:val="28"/>
          <w:szCs w:val="28"/>
        </w:rPr>
        <w:t>Károly Róbert gazdaság politikája</w:t>
      </w:r>
    </w:p>
    <w:p w14:paraId="6DDD4F3D" w14:textId="77777777" w:rsidR="00F85190" w:rsidRDefault="00F85190" w:rsidP="00F85190"/>
    <w:p w14:paraId="7CBBF55F" w14:textId="5E35B917" w:rsidR="00BE7271" w:rsidRDefault="00F85190" w:rsidP="00F85190">
      <w:pPr>
        <w:ind w:firstLine="708"/>
      </w:pPr>
      <w:r>
        <w:t>Károly Róbert, a középkori Magyar Királyság uralkodója, uralkodása alatt (1308–1342) jelentős gazdasági és politikai reformokat hajtott végre, amelyek meghatározók voltak az ország fejlődése szempontjából.</w:t>
      </w:r>
    </w:p>
    <w:p w14:paraId="4BA86641" w14:textId="6E6ACA78" w:rsidR="008762D1" w:rsidRDefault="008762D1" w:rsidP="00F85190">
      <w:pPr>
        <w:ind w:firstLine="708"/>
      </w:pPr>
      <w:r>
        <w:t>Az első nagyobb feladata az ország tartományúri hatalom felszámolása jelentette, akiket egyesével kijátszott, vagy maga mellé állított, csak Csák Mátét nem tudta legyőzni de 1321-es halála után az ő tartományát is megszerezte. Ezek után a gazdaságot kellett megerősítse, illetve átalakítsa.</w:t>
      </w:r>
    </w:p>
    <w:p w14:paraId="49F49789" w14:textId="63ED2BC7" w:rsidR="008762D1" w:rsidRDefault="008762D1" w:rsidP="00F85190">
      <w:pPr>
        <w:ind w:firstLine="708"/>
      </w:pPr>
      <w:r>
        <w:t>A királyi udvar költségei, pl. hadsereg, megkövetelték a jövedelmek növelését. A regálékból származó bevételek emelését az ország gazdasági fejlődése és ásványkincsekben (arany, só) való gazdasága tette lehetővé. Bányászokat telepített az országba a nemesfémbányászat fejlesztése érdekében, engedélyezte a földbirtokosok területén az ércbánya nyitását, régébben ahol bányát fedeztek fel, csere útján a király lett. A földbirtokos a bányáikból megkapták a kiráylnak fizetett banyabér az urbura harmadát, a kitermelt fém tizedét bányabérként, kétharmada a királyé.</w:t>
      </w:r>
    </w:p>
    <w:p w14:paraId="25E2D8F7" w14:textId="78AA6D77" w:rsidR="001C5C4B" w:rsidRDefault="001C5C4B" w:rsidP="00F85190">
      <w:pPr>
        <w:ind w:firstLine="708"/>
      </w:pPr>
      <w:r>
        <w:t>Legnagyobb hasznot a nemesfém-monopólium biztosította a kincstárnak. Nemesfémmel csak a király kereskedhetett, a kitermelt nemesfémet nyers állapotban kellett beszolgáltatni a királyi kamarákhoz, ahol cserébe pénzt adtak érte, pénzérmék 40-50%-ban tartalmaztak nemesfémet.</w:t>
      </w:r>
    </w:p>
    <w:p w14:paraId="69B946C7" w14:textId="319534EB" w:rsidR="001C5C4B" w:rsidRDefault="001C5C4B" w:rsidP="00F85190">
      <w:pPr>
        <w:ind w:firstLine="708"/>
      </w:pPr>
      <w:r>
        <w:t>A bányászat a bányavárosokban is fellendült: Körmöc-bánya, Selmecbánya, Besztercebányán.</w:t>
      </w:r>
      <w:r w:rsidR="00CB7A2F">
        <w:t xml:space="preserve"> Magyarország Európa fő aranytermelőjévé vált, az uralkodó a hatalmas bevételek mellett aranyforintott veretett</w:t>
      </w:r>
      <w:r w:rsidR="00F1294B">
        <w:t>, azonban így elvesztette az évenkénti pénzbeváltásból származó bevételt, így ennek pótlására a kapuadót vezette be, melyet a jobbágyok portánként fizettek a királyi kincstárnak.</w:t>
      </w:r>
    </w:p>
    <w:p w14:paraId="52DB26F3" w14:textId="05C61E38" w:rsidR="00F1294B" w:rsidRDefault="004F456C" w:rsidP="00F85190">
      <w:pPr>
        <w:ind w:firstLine="708"/>
      </w:pPr>
      <w:r>
        <w:t>Megjelentek a nagy önállósággal rendelkező, fallal körülvett szabad királyvárosok és bányavárosok, a városok zöme a földesúri joghatóság alatt álló mezőváros volt, ezek egy összegben történő adófizetést hajtottak végre, amely a legfőbb kiváltságuk volt.</w:t>
      </w:r>
    </w:p>
    <w:p w14:paraId="79124C10" w14:textId="591B60C2" w:rsidR="005C3586" w:rsidRPr="00F85190" w:rsidRDefault="005C3586" w:rsidP="00F85190">
      <w:pPr>
        <w:ind w:firstLine="708"/>
      </w:pPr>
      <w:r>
        <w:t>A gazdaság fejlődése biztosította a harmincadvám jelentős bevételt hozzon.</w:t>
      </w:r>
      <w:r w:rsidR="004E0433">
        <w:t xml:space="preserve"> Ezt a kereskedők fizették az áru 1/30-ad része.</w:t>
      </w:r>
    </w:p>
    <w:sectPr w:rsidR="005C3586" w:rsidRPr="00F85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C"/>
    <w:rsid w:val="001664EC"/>
    <w:rsid w:val="001C5C4B"/>
    <w:rsid w:val="004E0433"/>
    <w:rsid w:val="004F456C"/>
    <w:rsid w:val="005C3586"/>
    <w:rsid w:val="006B7C88"/>
    <w:rsid w:val="008762D1"/>
    <w:rsid w:val="008F72AC"/>
    <w:rsid w:val="00BE7271"/>
    <w:rsid w:val="00CB7A2F"/>
    <w:rsid w:val="00F1294B"/>
    <w:rsid w:val="00F8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5AE2"/>
  <w15:chartTrackingRefBased/>
  <w15:docId w15:val="{34532049-D177-4F4C-AEC1-0550F91D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268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Szabó</dc:creator>
  <cp:keywords/>
  <dc:description/>
  <cp:lastModifiedBy>Zoltán Szabó</cp:lastModifiedBy>
  <cp:revision>11</cp:revision>
  <dcterms:created xsi:type="dcterms:W3CDTF">2024-02-18T10:23:00Z</dcterms:created>
  <dcterms:modified xsi:type="dcterms:W3CDTF">2024-02-18T20:07:00Z</dcterms:modified>
</cp:coreProperties>
</file>