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541FC" w14:textId="404B19F0" w:rsidR="00984533" w:rsidRDefault="000621BF" w:rsidP="000621B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007787" wp14:editId="1751D797">
            <wp:extent cx="1510344" cy="1969742"/>
            <wp:effectExtent l="0" t="0" r="0" b="0"/>
            <wp:docPr id="1" name="Kép 1" descr="Barabás Miklós: Arany János portréja (18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abás Miklós: Arany János portréja (1848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308" cy="198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EE32F" w14:textId="6E2D7842" w:rsidR="000621BF" w:rsidRPr="00E636F4" w:rsidRDefault="000621BF" w:rsidP="00E636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36F4">
        <w:rPr>
          <w:rFonts w:ascii="Times New Roman" w:hAnsi="Times New Roman" w:cs="Times New Roman"/>
          <w:b/>
          <w:bCs/>
          <w:sz w:val="32"/>
          <w:szCs w:val="32"/>
        </w:rPr>
        <w:t>Arany János (1817. március 2. – 1882. október 22.)</w:t>
      </w:r>
    </w:p>
    <w:p w14:paraId="5E937A2C" w14:textId="73F6A429" w:rsidR="000621BF" w:rsidRPr="00E95664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</w:rPr>
      </w:pPr>
      <w:r w:rsidRPr="00E95664">
        <w:rPr>
          <w:b/>
          <w:bCs/>
          <w:color w:val="202122"/>
          <w:u w:val="single"/>
        </w:rPr>
        <w:t>Magyar költő</w:t>
      </w:r>
      <w:r w:rsidRPr="00E95664">
        <w:rPr>
          <w:b/>
          <w:bCs/>
          <w:color w:val="202122"/>
        </w:rPr>
        <w:t xml:space="preserve">, </w:t>
      </w:r>
      <w:r w:rsidRPr="00E95664">
        <w:rPr>
          <w:b/>
          <w:bCs/>
          <w:color w:val="202122"/>
          <w:u w:val="single"/>
        </w:rPr>
        <w:t>tanár</w:t>
      </w:r>
      <w:r w:rsidRPr="00E95664">
        <w:rPr>
          <w:b/>
          <w:bCs/>
          <w:color w:val="202122"/>
        </w:rPr>
        <w:t xml:space="preserve">, </w:t>
      </w:r>
      <w:r w:rsidRPr="00E95664">
        <w:rPr>
          <w:b/>
          <w:bCs/>
          <w:color w:val="202122"/>
          <w:u w:val="single"/>
        </w:rPr>
        <w:t>lapszerkesztő</w:t>
      </w:r>
      <w:r w:rsidRPr="00E95664">
        <w:rPr>
          <w:b/>
          <w:bCs/>
          <w:color w:val="202122"/>
        </w:rPr>
        <w:t xml:space="preserve">, </w:t>
      </w:r>
      <w:r w:rsidRPr="00E95664">
        <w:rPr>
          <w:b/>
          <w:bCs/>
          <w:color w:val="202122"/>
          <w:u w:val="single"/>
        </w:rPr>
        <w:t xml:space="preserve">a Kisfaludy Társaság igazgatója, a Magyar Tudományos Akadémia tagja és főtitkára. </w:t>
      </w:r>
    </w:p>
    <w:p w14:paraId="4A3241F0" w14:textId="27A46CCF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E95664">
        <w:rPr>
          <w:b/>
          <w:bCs/>
          <w:color w:val="202122"/>
          <w:u w:val="single"/>
        </w:rPr>
        <w:t>A legnagyobb magyar balladaköltő</w:t>
      </w:r>
      <w:r w:rsidRPr="00086DAA">
        <w:rPr>
          <w:color w:val="202122"/>
        </w:rPr>
        <w:t xml:space="preserve">, ezért nevezték </w:t>
      </w:r>
      <w:r w:rsidRPr="00086DAA">
        <w:rPr>
          <w:color w:val="202122"/>
          <w:u w:val="single"/>
        </w:rPr>
        <w:t>a </w:t>
      </w:r>
      <w:r w:rsidRPr="00E95664">
        <w:rPr>
          <w:b/>
          <w:bCs/>
          <w:i/>
          <w:iCs/>
          <w:color w:val="202122"/>
          <w:u w:val="single"/>
        </w:rPr>
        <w:t>ballada Shakespeare-</w:t>
      </w:r>
      <w:proofErr w:type="spellStart"/>
      <w:r w:rsidRPr="00E95664">
        <w:rPr>
          <w:b/>
          <w:bCs/>
          <w:i/>
          <w:iCs/>
          <w:color w:val="202122"/>
          <w:u w:val="single"/>
        </w:rPr>
        <w:t>jének</w:t>
      </w:r>
      <w:proofErr w:type="spellEnd"/>
      <w:r w:rsidRPr="00086DAA">
        <w:rPr>
          <w:color w:val="202122"/>
        </w:rPr>
        <w:t>, vállalt hivatala miatt a </w:t>
      </w:r>
      <w:proofErr w:type="spellStart"/>
      <w:r w:rsidRPr="00086DAA">
        <w:rPr>
          <w:i/>
          <w:iCs/>
          <w:color w:val="202122"/>
        </w:rPr>
        <w:t>szalontai</w:t>
      </w:r>
      <w:proofErr w:type="spellEnd"/>
      <w:r w:rsidRPr="00086DAA">
        <w:rPr>
          <w:i/>
          <w:iCs/>
          <w:color w:val="202122"/>
        </w:rPr>
        <w:t xml:space="preserve"> nótáriusnak</w:t>
      </w:r>
      <w:r w:rsidRPr="00086DAA">
        <w:rPr>
          <w:color w:val="202122"/>
        </w:rPr>
        <w:t>, de szülővárosában – vélhetően természete miatt – a </w:t>
      </w:r>
      <w:proofErr w:type="spellStart"/>
      <w:r w:rsidRPr="00086DAA">
        <w:rPr>
          <w:i/>
          <w:iCs/>
          <w:color w:val="202122"/>
        </w:rPr>
        <w:t>hallgati</w:t>
      </w:r>
      <w:proofErr w:type="spellEnd"/>
      <w:r w:rsidRPr="00086DAA">
        <w:rPr>
          <w:i/>
          <w:iCs/>
          <w:color w:val="202122"/>
        </w:rPr>
        <w:t xml:space="preserve"> ember</w:t>
      </w:r>
      <w:r w:rsidRPr="00086DAA">
        <w:rPr>
          <w:color w:val="202122"/>
        </w:rPr>
        <w:t> titulussal is illették. Fordításai közül kiemelkednek Shakespeare-fordításai.</w:t>
      </w:r>
    </w:p>
    <w:p w14:paraId="2CC95099" w14:textId="78424C4D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086DAA">
        <w:rPr>
          <w:color w:val="202122"/>
        </w:rPr>
        <w:t xml:space="preserve">Szegény református családba született, szüleinek kései gyermeke volt, akik féltő gonddal nevelték, hiszen a tüdőbaj miatt kilenc testvére közül nyolcat előtte elvesztettek. </w:t>
      </w:r>
    </w:p>
    <w:p w14:paraId="40252326" w14:textId="77777777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086DAA">
        <w:rPr>
          <w:color w:val="202122"/>
        </w:rPr>
        <w:t xml:space="preserve">Ő azonban igazi </w:t>
      </w:r>
      <w:r w:rsidRPr="00E95664">
        <w:rPr>
          <w:b/>
          <w:bCs/>
          <w:color w:val="202122"/>
          <w:u w:val="single"/>
        </w:rPr>
        <w:t>csodagyerek lett</w:t>
      </w:r>
      <w:r w:rsidRPr="00E95664">
        <w:rPr>
          <w:b/>
          <w:bCs/>
          <w:color w:val="202122"/>
        </w:rPr>
        <w:t xml:space="preserve">, már </w:t>
      </w:r>
      <w:r w:rsidRPr="00E95664">
        <w:rPr>
          <w:b/>
          <w:bCs/>
          <w:color w:val="202122"/>
          <w:u w:val="single"/>
        </w:rPr>
        <w:t>tizennégy éves korában segédtanítói állást tudott vállalni</w:t>
      </w:r>
      <w:r w:rsidRPr="00086DAA">
        <w:rPr>
          <w:color w:val="202122"/>
          <w:u w:val="single"/>
        </w:rPr>
        <w:t xml:space="preserve"> </w:t>
      </w:r>
      <w:r w:rsidRPr="00086DAA">
        <w:rPr>
          <w:color w:val="202122"/>
        </w:rPr>
        <w:t xml:space="preserve">és támogatta idősödő szüleit. </w:t>
      </w:r>
    </w:p>
    <w:p w14:paraId="1689455C" w14:textId="394F1F01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086DAA">
        <w:rPr>
          <w:color w:val="202122"/>
        </w:rPr>
        <w:t xml:space="preserve">Az anyagi javakban nem dúskáló családi háttér ellenére olyan nagy és sokoldalú szellemi műveltségre tett szert, hogy </w:t>
      </w:r>
      <w:r w:rsidRPr="00E95664">
        <w:rPr>
          <w:b/>
          <w:bCs/>
          <w:color w:val="202122"/>
          <w:u w:val="single"/>
        </w:rPr>
        <w:t>felnőttkorára a latin, a görög, a német, az angol és a francia irodalom remekeit eredetiben olvasta, és jelentős fordítói munkát is végzett</w:t>
      </w:r>
      <w:r w:rsidRPr="00086DAA">
        <w:rPr>
          <w:color w:val="202122"/>
        </w:rPr>
        <w:t xml:space="preserve">. </w:t>
      </w:r>
    </w:p>
    <w:p w14:paraId="65A1113A" w14:textId="5763FE68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E95664">
        <w:rPr>
          <w:b/>
          <w:bCs/>
          <w:color w:val="202122"/>
          <w:u w:val="single"/>
        </w:rPr>
        <w:t>A magyar nyelv egyik legnagyobb ismerője</w:t>
      </w:r>
      <w:r w:rsidRPr="00086DAA">
        <w:rPr>
          <w:color w:val="202122"/>
        </w:rPr>
        <w:t xml:space="preserve">, és ennek megfelelően páratlanul gazdag szókinccsel rendelkezett. </w:t>
      </w:r>
    </w:p>
    <w:p w14:paraId="051873A6" w14:textId="2B368535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</w:rPr>
      </w:pPr>
      <w:r w:rsidRPr="00086DAA">
        <w:rPr>
          <w:b/>
          <w:bCs/>
          <w:color w:val="202122"/>
          <w:u w:val="single"/>
        </w:rPr>
        <w:t>Pusztán kisebb költeményeiben mintegy 23 ezer szót, illetve 16 ezer egyedi szótövet használt.</w:t>
      </w:r>
    </w:p>
    <w:p w14:paraId="0B175993" w14:textId="01E37716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086DAA">
        <w:rPr>
          <w:color w:val="202122"/>
        </w:rPr>
        <w:t xml:space="preserve">Irodalmi pályafutása </w:t>
      </w:r>
      <w:r w:rsidRPr="00086DAA">
        <w:rPr>
          <w:color w:val="202122"/>
          <w:u w:val="single"/>
        </w:rPr>
        <w:t>1845</w:t>
      </w:r>
      <w:r w:rsidRPr="00086DAA">
        <w:rPr>
          <w:color w:val="202122"/>
        </w:rPr>
        <w:t>-ben </w:t>
      </w:r>
      <w:r w:rsidRPr="00086DAA">
        <w:rPr>
          <w:i/>
          <w:iCs/>
          <w:color w:val="202122"/>
        </w:rPr>
        <w:t xml:space="preserve">Az </w:t>
      </w:r>
      <w:r w:rsidRPr="00086DAA">
        <w:rPr>
          <w:b/>
          <w:bCs/>
          <w:i/>
          <w:iCs/>
          <w:color w:val="202122"/>
          <w:u w:val="single"/>
        </w:rPr>
        <w:t>elveszett alkotmány</w:t>
      </w:r>
      <w:r w:rsidRPr="00086DAA">
        <w:rPr>
          <w:color w:val="202122"/>
          <w:u w:val="single"/>
        </w:rPr>
        <w:t> </w:t>
      </w:r>
      <w:r w:rsidRPr="00086DAA">
        <w:rPr>
          <w:color w:val="202122"/>
        </w:rPr>
        <w:t xml:space="preserve">című szatirikus eposszal indult, de igazán ismertté az </w:t>
      </w:r>
      <w:r w:rsidRPr="00086DAA">
        <w:rPr>
          <w:color w:val="202122"/>
          <w:u w:val="single"/>
        </w:rPr>
        <w:t>1846</w:t>
      </w:r>
      <w:r w:rsidRPr="00086DAA">
        <w:rPr>
          <w:color w:val="202122"/>
        </w:rPr>
        <w:t>-ban készült elbeszélő költeménye, a </w:t>
      </w:r>
      <w:r w:rsidRPr="00086DAA">
        <w:rPr>
          <w:b/>
          <w:bCs/>
          <w:i/>
          <w:iCs/>
          <w:color w:val="202122"/>
          <w:u w:val="single"/>
        </w:rPr>
        <w:t>Toldi</w:t>
      </w:r>
      <w:r w:rsidRPr="00086DAA">
        <w:rPr>
          <w:b/>
          <w:bCs/>
          <w:color w:val="202122"/>
          <w:u w:val="single"/>
        </w:rPr>
        <w:t> </w:t>
      </w:r>
      <w:r w:rsidRPr="00086DAA">
        <w:rPr>
          <w:color w:val="202122"/>
        </w:rPr>
        <w:t xml:space="preserve">tette. </w:t>
      </w:r>
    </w:p>
    <w:p w14:paraId="16196A85" w14:textId="48855777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086DAA">
        <w:rPr>
          <w:color w:val="202122"/>
        </w:rPr>
        <w:t>Már pályája kezdetén is foglalkozott a közélettel, és politikai tárgyú cikkeket írt. Az </w:t>
      </w:r>
      <w:r w:rsidRPr="00E95664">
        <w:rPr>
          <w:b/>
          <w:bCs/>
          <w:color w:val="202122"/>
          <w:u w:val="single"/>
        </w:rPr>
        <w:t>1848-49-es forradalom és szabadságharcban nemzetőrként vett részt</w:t>
      </w:r>
      <w:r w:rsidRPr="00086DAA">
        <w:rPr>
          <w:color w:val="202122"/>
        </w:rPr>
        <w:t>, majd a </w:t>
      </w:r>
      <w:r w:rsidRPr="00E95664">
        <w:rPr>
          <w:b/>
          <w:bCs/>
          <w:color w:val="202122"/>
        </w:rPr>
        <w:t>Szemere Bertalan</w:t>
      </w:r>
      <w:r w:rsidRPr="00086DAA">
        <w:rPr>
          <w:color w:val="202122"/>
        </w:rPr>
        <w:t xml:space="preserve"> által vezetett belügyminisztériumban volt fogalmazó. A bukást követően egy ideig bujdosott, ám végül elkerülte a megtorlást, és Nagykőrösre költözött, ahol </w:t>
      </w:r>
      <w:r w:rsidRPr="00086DAA">
        <w:rPr>
          <w:color w:val="202122"/>
          <w:u w:val="single"/>
        </w:rPr>
        <w:t>1851</w:t>
      </w:r>
      <w:r w:rsidRPr="00086DAA">
        <w:rPr>
          <w:color w:val="202122"/>
        </w:rPr>
        <w:t xml:space="preserve"> és </w:t>
      </w:r>
      <w:r w:rsidRPr="00086DAA">
        <w:rPr>
          <w:color w:val="202122"/>
          <w:u w:val="single"/>
        </w:rPr>
        <w:t>1860</w:t>
      </w:r>
      <w:r w:rsidRPr="00086DAA">
        <w:rPr>
          <w:color w:val="202122"/>
        </w:rPr>
        <w:t xml:space="preserve"> között tanári állást tudott vállalni.</w:t>
      </w:r>
    </w:p>
    <w:p w14:paraId="1B042E95" w14:textId="1A8E33F6" w:rsidR="000621BF" w:rsidRPr="00086DAA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E95664">
        <w:rPr>
          <w:b/>
          <w:bCs/>
          <w:color w:val="202122"/>
          <w:u w:val="single"/>
        </w:rPr>
        <w:t>Az élete teljesen megváltozott, amikor a Kisfaludy Társaság igazgatójává választotta</w:t>
      </w:r>
      <w:r w:rsidRPr="00086DAA">
        <w:rPr>
          <w:color w:val="202122"/>
          <w:u w:val="single"/>
        </w:rPr>
        <w:t xml:space="preserve">, </w:t>
      </w:r>
      <w:r w:rsidRPr="00086DAA">
        <w:rPr>
          <w:color w:val="202122"/>
        </w:rPr>
        <w:t>és</w:t>
      </w:r>
      <w:r w:rsidR="00086DAA" w:rsidRPr="00086DAA">
        <w:rPr>
          <w:color w:val="202122"/>
        </w:rPr>
        <w:t xml:space="preserve"> Pestre</w:t>
      </w:r>
      <w:r w:rsidRPr="00086DAA">
        <w:rPr>
          <w:color w:val="202122"/>
        </w:rPr>
        <w:t> költözött. Itt szerkesztette és adta ki két hetilapját: a </w:t>
      </w:r>
      <w:r w:rsidR="00086DAA" w:rsidRPr="00E95664">
        <w:rPr>
          <w:b/>
          <w:bCs/>
          <w:color w:val="202122"/>
          <w:u w:val="single"/>
        </w:rPr>
        <w:t>Szépirodalmi figyelőt</w:t>
      </w:r>
      <w:r w:rsidRPr="00086DAA">
        <w:rPr>
          <w:color w:val="202122"/>
          <w:u w:val="single"/>
        </w:rPr>
        <w:t> </w:t>
      </w:r>
      <w:r w:rsidRPr="00086DAA">
        <w:rPr>
          <w:color w:val="202122"/>
        </w:rPr>
        <w:t>(</w:t>
      </w:r>
      <w:r w:rsidRPr="00086DAA">
        <w:rPr>
          <w:color w:val="202122"/>
          <w:u w:val="single"/>
        </w:rPr>
        <w:t>1860–1862</w:t>
      </w:r>
      <w:r w:rsidRPr="00086DAA">
        <w:rPr>
          <w:color w:val="202122"/>
        </w:rPr>
        <w:t>) és a </w:t>
      </w:r>
      <w:r w:rsidR="00086DAA" w:rsidRPr="00E95664">
        <w:rPr>
          <w:b/>
          <w:bCs/>
          <w:color w:val="202122"/>
          <w:u w:val="single"/>
        </w:rPr>
        <w:t>Koszorút</w:t>
      </w:r>
      <w:r w:rsidRPr="00086DAA">
        <w:rPr>
          <w:color w:val="202122"/>
        </w:rPr>
        <w:t> (</w:t>
      </w:r>
      <w:r w:rsidRPr="00086DAA">
        <w:rPr>
          <w:color w:val="202122"/>
          <w:u w:val="single"/>
        </w:rPr>
        <w:t>1863–1865</w:t>
      </w:r>
      <w:r w:rsidRPr="00086DAA">
        <w:rPr>
          <w:color w:val="202122"/>
        </w:rPr>
        <w:t xml:space="preserve">). </w:t>
      </w:r>
    </w:p>
    <w:p w14:paraId="314D55F5" w14:textId="0F29E71A" w:rsidR="00E636F4" w:rsidRDefault="000621BF" w:rsidP="000621B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E95664">
        <w:rPr>
          <w:b/>
          <w:bCs/>
          <w:color w:val="202122"/>
          <w:u w:val="single"/>
        </w:rPr>
        <w:t>A </w:t>
      </w:r>
      <w:r w:rsidR="00086DAA" w:rsidRPr="00E95664">
        <w:rPr>
          <w:b/>
          <w:bCs/>
          <w:color w:val="202122"/>
          <w:u w:val="single"/>
        </w:rPr>
        <w:t>kiegyezés</w:t>
      </w:r>
      <w:r w:rsidRPr="00E95664">
        <w:rPr>
          <w:b/>
          <w:bCs/>
          <w:color w:val="202122"/>
          <w:u w:val="single"/>
        </w:rPr>
        <w:t> idején a magyar irodalmi és a politikai élet kiemelkedő és meghatározó képviselője volt</w:t>
      </w:r>
      <w:r w:rsidRPr="00E95664">
        <w:rPr>
          <w:b/>
          <w:bCs/>
          <w:color w:val="202122"/>
        </w:rPr>
        <w:t>.</w:t>
      </w:r>
      <w:r w:rsidRPr="00086DAA">
        <w:rPr>
          <w:color w:val="202122"/>
        </w:rPr>
        <w:t xml:space="preserve"> Irodalmi munkássága kihatott a talán addig kevésbé ismert történelmi szereplők ismertségére is, hiszen a műveiben megformált alakok közül több neki köszönhetően vált igazán halhatatlanná.</w:t>
      </w:r>
    </w:p>
    <w:p w14:paraId="55938DF6" w14:textId="02D06FA2" w:rsidR="00E636F4" w:rsidRPr="00E636F4" w:rsidRDefault="00E636F4" w:rsidP="00E636F4">
      <w:pPr>
        <w:rPr>
          <w:rFonts w:ascii="Times New Roman" w:hAnsi="Times New Roman" w:cs="Times New Roman"/>
          <w:sz w:val="28"/>
          <w:szCs w:val="32"/>
        </w:rPr>
      </w:pPr>
      <w:hyperlink r:id="rId5" w:history="1">
        <w:r w:rsidRPr="00E636F4">
          <w:rPr>
            <w:rStyle w:val="Hiperhivatkozs"/>
            <w:rFonts w:ascii="Times New Roman" w:hAnsi="Times New Roman" w:cs="Times New Roman"/>
            <w:sz w:val="28"/>
            <w:szCs w:val="32"/>
          </w:rPr>
          <w:t>https://bbpezsgo.github.io/HDRB.GsziMap.io/</w:t>
        </w:r>
      </w:hyperlink>
      <w:bookmarkStart w:id="0" w:name="_GoBack"/>
      <w:bookmarkEnd w:id="0"/>
    </w:p>
    <w:p w14:paraId="616B5DAE" w14:textId="453FBE9B" w:rsidR="000621BF" w:rsidRDefault="00E636F4" w:rsidP="000621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8F07F73" wp14:editId="2B46FC44">
            <wp:extent cx="5753100" cy="5753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F514" w14:textId="77777777" w:rsidR="00E636F4" w:rsidRPr="000621BF" w:rsidRDefault="00E636F4">
      <w:pPr>
        <w:rPr>
          <w:rFonts w:ascii="Times New Roman" w:hAnsi="Times New Roman" w:cs="Times New Roman"/>
          <w:sz w:val="32"/>
          <w:szCs w:val="32"/>
        </w:rPr>
      </w:pPr>
    </w:p>
    <w:sectPr w:rsidR="00E636F4" w:rsidRPr="00062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BF"/>
    <w:rsid w:val="000621BF"/>
    <w:rsid w:val="00086DAA"/>
    <w:rsid w:val="00182B07"/>
    <w:rsid w:val="00984533"/>
    <w:rsid w:val="00E636F4"/>
    <w:rsid w:val="00E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4895"/>
  <w15:chartTrackingRefBased/>
  <w15:docId w15:val="{F6E3232F-12A2-4E67-97D3-B9DE3462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62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0621BF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63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4</cp:revision>
  <dcterms:created xsi:type="dcterms:W3CDTF">2021-10-18T17:19:00Z</dcterms:created>
  <dcterms:modified xsi:type="dcterms:W3CDTF">2021-11-16T12:00:00Z</dcterms:modified>
</cp:coreProperties>
</file>