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12C8C" w14:textId="07B6A1A6" w:rsidR="001A33B9" w:rsidRDefault="00EA6A6F" w:rsidP="001A33B9">
      <w:pPr>
        <w:rPr>
          <w:b/>
          <w:bCs/>
          <w:sz w:val="28"/>
          <w:szCs w:val="28"/>
        </w:rPr>
      </w:pPr>
      <w:r w:rsidRPr="007E0647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511BD4E3" wp14:editId="33E13E29">
            <wp:simplePos x="0" y="0"/>
            <wp:positionH relativeFrom="column">
              <wp:posOffset>1433830</wp:posOffset>
            </wp:positionH>
            <wp:positionV relativeFrom="paragraph">
              <wp:posOffset>0</wp:posOffset>
            </wp:positionV>
            <wp:extent cx="2333625" cy="2333625"/>
            <wp:effectExtent l="0" t="0" r="9525" b="9525"/>
            <wp:wrapTopAndBottom/>
            <wp:docPr id="1" name="Kép 1" descr="Öveges József idéze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Öveges József idézete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E0647">
        <w:rPr>
          <w:b/>
          <w:bCs/>
          <w:sz w:val="32"/>
          <w:szCs w:val="32"/>
          <w:u w:val="single"/>
        </w:rPr>
        <w:t>Öveges</w:t>
      </w:r>
      <w:proofErr w:type="spellEnd"/>
      <w:r w:rsidRPr="007E0647">
        <w:rPr>
          <w:b/>
          <w:bCs/>
          <w:sz w:val="32"/>
          <w:szCs w:val="32"/>
          <w:u w:val="single"/>
        </w:rPr>
        <w:t xml:space="preserve"> József</w:t>
      </w:r>
      <w:r w:rsidRPr="007E0647">
        <w:rPr>
          <w:b/>
          <w:bCs/>
        </w:rPr>
        <w:t xml:space="preserve"> </w:t>
      </w:r>
      <w:r w:rsidRPr="007E0647">
        <w:rPr>
          <w:b/>
          <w:bCs/>
          <w:sz w:val="28"/>
          <w:szCs w:val="28"/>
        </w:rPr>
        <w:t>(1895. november 10. – 1979. szeptember 4.)</w:t>
      </w:r>
    </w:p>
    <w:p w14:paraId="046405EB" w14:textId="07E9CF47" w:rsidR="001A33B9" w:rsidRPr="001A33B9" w:rsidRDefault="001A33B9" w:rsidP="001A33B9">
      <w:pPr>
        <w:rPr>
          <w:b/>
          <w:bCs/>
          <w:sz w:val="24"/>
          <w:szCs w:val="24"/>
        </w:rPr>
      </w:pPr>
      <w:r w:rsidRPr="001A33B9">
        <w:rPr>
          <w:b/>
          <w:bCs/>
          <w:sz w:val="24"/>
          <w:szCs w:val="24"/>
        </w:rPr>
        <w:t>Különböző órák vannak ebben a teremben.</w:t>
      </w:r>
    </w:p>
    <w:p w14:paraId="74B5D868" w14:textId="6B9311DD" w:rsidR="007E0647" w:rsidRPr="007E0647" w:rsidRDefault="007E0647" w:rsidP="001A33B9">
      <w:pPr>
        <w:rPr>
          <w:b/>
          <w:bCs/>
        </w:rPr>
      </w:pP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1919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–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1922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között kezdte pályáját</w:t>
      </w:r>
      <w:r w:rsidR="0081443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Szegeden,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a </w:t>
      </w:r>
      <w:r w:rsidR="0081443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piarista gimnáziumban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 ahol </w:t>
      </w:r>
      <w:r w:rsidR="0081443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mennyiségtant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, vallástant, történelmet és földrajzot tanított, fizikát akkor még nem. 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1922–1924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között Tatán volt tanár, szintén a </w:t>
      </w:r>
      <w:r w:rsidR="00585BD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piarista rend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gimnáziumában. Ekkor jelent meg első zsebkönyve, melyet az újságban szellemesen így hirdetett: 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 xml:space="preserve">„Adja el esernyőjét és vegye meg </w:t>
      </w:r>
      <w:proofErr w:type="spellStart"/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Öveges</w:t>
      </w:r>
      <w:proofErr w:type="spellEnd"/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 xml:space="preserve"> József: Időjóslás és időhatározás című könyvét”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. 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1924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-ben </w:t>
      </w:r>
      <w:r w:rsidR="00585BD7" w:rsidRPr="00585BD7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Vácra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került a piarista gimnáziumba, de 1930-tól ismét a </w:t>
      </w:r>
      <w:r w:rsidR="00585BD7" w:rsidRPr="00585BD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tatai piarista gimnáziumban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lett tanár. Ezekben az években írta első tankönyveit (pl. Kis fizika). Szerette a természetet járni, többféle sportot űzött, rendszeresen úszott, télen korcsolyázott. Az </w:t>
      </w:r>
      <w:r w:rsidR="00585BD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Öreg-tó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jegén </w:t>
      </w:r>
      <w:proofErr w:type="spellStart"/>
      <w:r w:rsidR="00585BD7" w:rsidRPr="00585BD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reverdában</w:t>
      </w:r>
      <w:proofErr w:type="spellEnd"/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 </w:t>
      </w:r>
      <w:r w:rsidR="00585BD7" w:rsidRPr="00585BD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korcsolyázva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találta ki a vitorlás korcsolyázást. Sok időt töltött a fiatalok testi, szellemi nevelésével egyaránt, például a 146. számú</w:t>
      </w:r>
      <w:r w:rsidR="00FB6DD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</w:t>
      </w:r>
      <w:r w:rsidR="00FB6DD4" w:rsidRPr="00446960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Révai Miskolc</w:t>
      </w:r>
      <w:r w:rsidRPr="007E06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 </w:t>
      </w:r>
      <w:r w:rsidR="00FB6DD4" w:rsidRPr="00446960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Cserkészcsapatban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 cserkésztisztjeként. 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1940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-ben </w:t>
      </w:r>
      <w:r w:rsidR="00FB6DD4" w:rsidRPr="00FB6DD4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Budapestre</w:t>
      </w:r>
      <w:r w:rsidR="00FB6DD4"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került, ahol 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1946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-ig a</w:t>
      </w:r>
      <w:r w:rsidR="00FB6DD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piarista gimnáziumban 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tanáraként dolgozott.</w:t>
      </w:r>
    </w:p>
    <w:p w14:paraId="7F3C0AE8" w14:textId="52127C6F" w:rsidR="007E0647" w:rsidRPr="007E0647" w:rsidRDefault="007E0647" w:rsidP="007E064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7E06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 xml:space="preserve">A budapesti piarista gimnázium 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1946/1947. tanévi évkönyvében a következők szerepelnek: 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„</w:t>
      </w:r>
      <w:proofErr w:type="spellStart"/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Öveges</w:t>
      </w:r>
      <w:proofErr w:type="spellEnd"/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 xml:space="preserve"> Józsefet a tartományfőnök úr erre a tanévre felmentette a gimnáziumi tanítás alól és megengedte neki, hogy a </w:t>
      </w:r>
      <w:r w:rsidRPr="007E06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Magyar</w:t>
      </w:r>
      <w:r w:rsidR="00FB6DD4" w:rsidRPr="00446960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 xml:space="preserve"> József Nándor</w:t>
      </w:r>
      <w:r w:rsidRPr="007E06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 Műegyetem Gazdasági Szaktanárképző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 xml:space="preserve"> Intézetében a négy évfolyam hallgatóinak teljes fizikai képzését elvállalja.”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proofErr w:type="spellStart"/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Öveges</w:t>
      </w:r>
      <w:proofErr w:type="spellEnd"/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József középiskolai tanári működése ezzel lezárult, majd 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1947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1948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-ban a</w:t>
      </w:r>
      <w:r w:rsidR="00FB6DD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</w:t>
      </w:r>
      <w:r w:rsidR="00FB6DD4" w:rsidRPr="00FB6DD4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Magyar Közgazdaságtudományi Egyetem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 intézeti tanára, illetve 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1948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1955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között a</w:t>
      </w:r>
      <w:r w:rsidR="00FB6DD4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</w:t>
      </w:r>
      <w:r w:rsidR="00FB6DD4" w:rsidRPr="00446960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Budapesti</w:t>
      </w:r>
      <w:r w:rsidRPr="007E06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 </w:t>
      </w:r>
      <w:r w:rsidR="00FB6DD4" w:rsidRPr="00446960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Pedagógiai Főiskola</w:t>
      </w:r>
      <w:r w:rsidRPr="007E06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 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Fizika Tanszékének tanszékvezető főiskolai tanáraként oktatott. 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1955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-ben a Budapesti Pedagógiai Főiskola megszűnésekor saját kérésére nyugdíjba vonult. Később </w:t>
      </w:r>
      <w:r w:rsidR="00FB6DD4" w:rsidRPr="00FB6DD4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1958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-ban a </w:t>
      </w:r>
      <w:r w:rsidR="00FB6DD4" w:rsidRPr="00446960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Miskolci Nehézipari Műszaki Egyetem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hívták tanszékvezető egyetemi tanárnak, amit visszautasított.</w:t>
      </w:r>
    </w:p>
    <w:p w14:paraId="3D7B73AC" w14:textId="5A268F37" w:rsidR="007E0647" w:rsidRPr="007E0647" w:rsidRDefault="007E0647" w:rsidP="007E064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proofErr w:type="spellStart"/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Öveges</w:t>
      </w:r>
      <w:proofErr w:type="spellEnd"/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József az 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1948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-ban alapított </w:t>
      </w:r>
      <w:r w:rsidR="00490A6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Kossuth-díj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első kitüntetettjei közé tartozott. A díjjal járó pénzből és egyéb támogatásokból öröklakást vásárolt magának </w:t>
      </w:r>
      <w:r w:rsidR="00490A61" w:rsidRPr="00446960">
        <w:rPr>
          <w:rFonts w:ascii="Arial" w:eastAsia="Times New Roman" w:hAnsi="Arial" w:cs="Arial"/>
          <w:color w:val="202122"/>
          <w:sz w:val="21"/>
          <w:szCs w:val="21"/>
          <w:u w:val="single"/>
          <w:lang w:eastAsia="hu-HU"/>
        </w:rPr>
        <w:t>Budán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 a </w:t>
      </w:r>
      <w:r w:rsidR="00490A61" w:rsidRPr="00490A61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Széll Kálmán</w:t>
      </w:r>
      <w:r w:rsidR="00490A61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 xml:space="preserve"> </w:t>
      </w:r>
      <w:r w:rsidR="00490A61" w:rsidRPr="00490A61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tér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közelében, és elöljárói engedéllyel kiköltözött a </w:t>
      </w:r>
      <w:r w:rsidR="00490A61" w:rsidRPr="00490A61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rendházból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 ahova azonban később is visszajárt ebédelni.</w:t>
      </w:r>
    </w:p>
    <w:p w14:paraId="44115E08" w14:textId="287EC38D" w:rsidR="007E0647" w:rsidRPr="007E0647" w:rsidRDefault="007E0647" w:rsidP="007E064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A természettudomány népszerűsítésének egyik legkiemelkedőbb alakjaként nagyon sokat tett a tudományos igényű ismeretterjesztés területén, többek között a </w:t>
      </w:r>
      <w:r w:rsidR="00490A61" w:rsidRPr="00446960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Tudományos ismeretterjesztő Társulaton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(TIT) keresztül, amelyben több mint harminc éven át az országos elnökség tagja volt. Szerkesztőbizottsági tagként 1953-tól részt vett az </w:t>
      </w:r>
      <w:r w:rsidR="00490A61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Élet és Tudomány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című hetilap munkájában is. Ő vezette főszerkesztőként 1958-tól a </w:t>
      </w:r>
      <w:r w:rsidR="00490A61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Magyar </w:t>
      </w:r>
      <w:r w:rsidR="00490A61" w:rsidRPr="00490A61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Televízió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</w:t>
      </w:r>
      <w:r w:rsidR="00490A61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100 kérdés 100 felelet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című műsorát, ez a népszerű adás 135 alkalommal volt műsoron. 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Legkedvesebb kísérleteim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című műsorában egyszerűen elvégezhető, mégis látványos kísérleteket mutatott be, miközben élvezetesen, magával ragadó lelkesedéssel és könnyen érthetően el is magyarázta azokat. A </w:t>
      </w:r>
      <w:r w:rsidR="00490A61" w:rsidRPr="0028223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Magyar Rádióban</w:t>
      </w:r>
      <w:r w:rsidRPr="007E0647">
        <w:rPr>
          <w:rFonts w:ascii="Arial" w:eastAsia="Times New Roman" w:hAnsi="Arial" w:cs="Arial"/>
          <w:b/>
          <w:bCs/>
          <w:color w:val="202122"/>
          <w:sz w:val="21"/>
          <w:szCs w:val="21"/>
          <w:lang w:eastAsia="hu-HU"/>
        </w:rPr>
        <w:t> </w:t>
      </w:r>
      <w:r w:rsidRPr="007E0647">
        <w:rPr>
          <w:rFonts w:ascii="Arial" w:eastAsia="Times New Roman" w:hAnsi="Arial" w:cs="Arial"/>
          <w:i/>
          <w:iCs/>
          <w:color w:val="202122"/>
          <w:sz w:val="21"/>
          <w:szCs w:val="21"/>
          <w:lang w:eastAsia="hu-HU"/>
        </w:rPr>
        <w:t>256</w:t>
      </w:r>
      <w:r w:rsidRPr="007E0647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előadást tartott.</w:t>
      </w:r>
    </w:p>
    <w:p w14:paraId="01570BF1" w14:textId="759ED3B2" w:rsidR="00FA23B9" w:rsidRPr="000834BF" w:rsidRDefault="000834BF">
      <w:pPr>
        <w:rPr>
          <w:bCs/>
        </w:rPr>
      </w:pPr>
      <w:hyperlink r:id="rId5" w:history="1">
        <w:r w:rsidRPr="00F514A0">
          <w:rPr>
            <w:rStyle w:val="Hiperhivatkozs"/>
            <w:bCs/>
          </w:rPr>
          <w:t>https://bbpezsgo.github.io/HDRB.GsziMap.io/</w:t>
        </w:r>
      </w:hyperlink>
      <w:bookmarkStart w:id="0" w:name="_GoBack"/>
      <w:bookmarkEnd w:id="0"/>
    </w:p>
    <w:p w14:paraId="4395CC96" w14:textId="4D8B3CC2" w:rsidR="007E0647" w:rsidRDefault="00FA23B9">
      <w:pPr>
        <w:rPr>
          <w:b/>
          <w:bCs/>
        </w:rPr>
      </w:pPr>
      <w:r w:rsidRPr="00FA23B9">
        <w:rPr>
          <w:b/>
          <w:bCs/>
          <w:noProof/>
        </w:rPr>
        <w:lastRenderedPageBreak/>
        <w:drawing>
          <wp:inline distT="0" distB="0" distL="0" distR="0" wp14:anchorId="5DD9B80E" wp14:editId="70CB97CB">
            <wp:extent cx="5760720" cy="574421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F051" w14:textId="77777777" w:rsidR="000834BF" w:rsidRPr="007E0647" w:rsidRDefault="000834BF">
      <w:pPr>
        <w:rPr>
          <w:b/>
          <w:bCs/>
        </w:rPr>
      </w:pPr>
    </w:p>
    <w:sectPr w:rsidR="000834BF" w:rsidRPr="007E0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26"/>
    <w:rsid w:val="000834BF"/>
    <w:rsid w:val="001A33B9"/>
    <w:rsid w:val="001C2CC1"/>
    <w:rsid w:val="00282237"/>
    <w:rsid w:val="00446960"/>
    <w:rsid w:val="00490A61"/>
    <w:rsid w:val="004D00DE"/>
    <w:rsid w:val="00584F69"/>
    <w:rsid w:val="00585BD7"/>
    <w:rsid w:val="00696114"/>
    <w:rsid w:val="007E0647"/>
    <w:rsid w:val="00814434"/>
    <w:rsid w:val="00EA6A6F"/>
    <w:rsid w:val="00F74826"/>
    <w:rsid w:val="00FA23B9"/>
    <w:rsid w:val="00FB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7D9C"/>
  <w15:chartTrackingRefBased/>
  <w15:docId w15:val="{2ED01B45-1EB3-43CD-A9A4-3D92D677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7E06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7E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7E0647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7E064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mw-headline">
    <w:name w:val="mw-headline"/>
    <w:basedOn w:val="Bekezdsalapbettpusa"/>
    <w:rsid w:val="007E0647"/>
  </w:style>
  <w:style w:type="character" w:styleId="Feloldatlanmegemlts">
    <w:name w:val="Unresolved Mention"/>
    <w:basedOn w:val="Bekezdsalapbettpusa"/>
    <w:uiPriority w:val="99"/>
    <w:semiHidden/>
    <w:unhideWhenUsed/>
    <w:rsid w:val="00FA2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3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bpezsgo.github.io/HDRB.GsziMap.io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reno40 40</dc:creator>
  <cp:keywords/>
  <dc:description/>
  <cp:lastModifiedBy>Bánszky Balázs Ferenc</cp:lastModifiedBy>
  <cp:revision>17</cp:revision>
  <dcterms:created xsi:type="dcterms:W3CDTF">2021-10-18T17:24:00Z</dcterms:created>
  <dcterms:modified xsi:type="dcterms:W3CDTF">2021-11-16T12:05:00Z</dcterms:modified>
</cp:coreProperties>
</file>