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B5" w:rsidRDefault="00D87EE5" w:rsidP="00D87EE5">
      <w:pPr>
        <w:jc w:val="right"/>
      </w:pPr>
      <w:r>
        <w:t>Miejscowość, aktualna data</w:t>
      </w:r>
    </w:p>
    <w:p w:rsidR="00D87EE5" w:rsidRPr="00D87EE5" w:rsidRDefault="00D87EE5" w:rsidP="00D87EE5">
      <w:pPr>
        <w:jc w:val="right"/>
        <w:rPr>
          <w:sz w:val="28"/>
          <w:szCs w:val="28"/>
        </w:rPr>
      </w:pPr>
    </w:p>
    <w:p w:rsidR="00D87EE5" w:rsidRDefault="004E3BFD" w:rsidP="00D87EE5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Systemy Informatyki P</w:t>
      </w:r>
      <w:r w:rsidR="00D87EE5" w:rsidRPr="00D87EE5">
        <w:rPr>
          <w:rFonts w:ascii="Arial" w:hAnsi="Arial" w:cs="Arial"/>
          <w:b/>
          <w:bCs/>
          <w:sz w:val="44"/>
          <w:szCs w:val="44"/>
        </w:rPr>
        <w:t>rzemysłowej</w:t>
      </w:r>
    </w:p>
    <w:p w:rsidR="00D87EE5" w:rsidRDefault="00D87EE5" w:rsidP="00D87E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44"/>
          <w:szCs w:val="44"/>
          <w:lang w:bidi="as-IN"/>
        </w:rPr>
        <w:drawing>
          <wp:inline distT="0" distB="0" distL="0" distR="0">
            <wp:extent cx="4162425" cy="4146230"/>
            <wp:effectExtent l="0" t="0" r="0" b="6985"/>
            <wp:docPr id="1" name="Obraz 1" descr="C:\Users\Dom\OneDrive\Inne\logo__politechnika_slaska_w_gliwicac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OneDrive\Inne\logo__politechnika_slaska_w_gliwicach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14" cy="414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E5" w:rsidRDefault="000A7E2B" w:rsidP="00D87EE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Temat:</w:t>
      </w:r>
    </w:p>
    <w:p w:rsidR="000A7E2B" w:rsidRDefault="000A7E2B" w:rsidP="00D87E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Protokoły dostępu do łącza stosowane w sieciach przemysłowych. Sieci o dostępie typu Master-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Slave</w:t>
      </w:r>
      <w:proofErr w:type="spellEnd"/>
      <w:r>
        <w:rPr>
          <w:rFonts w:ascii="Arial" w:hAnsi="Arial" w:cs="Arial"/>
          <w:b/>
          <w:bCs/>
          <w:sz w:val="32"/>
          <w:szCs w:val="32"/>
        </w:rPr>
        <w:t>. Zachowanie reguł determinizmu czasowego.</w:t>
      </w:r>
    </w:p>
    <w:p w:rsidR="000A7E2B" w:rsidRDefault="000A7E2B" w:rsidP="00D87E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A7E2B" w:rsidRDefault="000A7E2B" w:rsidP="000A7E2B">
      <w:pPr>
        <w:rPr>
          <w:rFonts w:ascii="Arial" w:hAnsi="Arial" w:cs="Arial"/>
          <w:b/>
          <w:bCs/>
          <w:sz w:val="32"/>
          <w:szCs w:val="32"/>
        </w:rPr>
      </w:pPr>
    </w:p>
    <w:p w:rsidR="000A7E2B" w:rsidRDefault="000A7E2B" w:rsidP="000A7E2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Bartłomiej Buchała</w:t>
      </w:r>
    </w:p>
    <w:p w:rsidR="000A7E2B" w:rsidRDefault="000A7E2B" w:rsidP="000A7E2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Mateusz </w:t>
      </w:r>
      <w:proofErr w:type="spellStart"/>
      <w:r>
        <w:rPr>
          <w:rFonts w:ascii="Arial" w:hAnsi="Arial" w:cs="Arial"/>
          <w:sz w:val="24"/>
          <w:szCs w:val="24"/>
        </w:rPr>
        <w:t>Forczmański</w:t>
      </w:r>
      <w:proofErr w:type="spellEnd"/>
    </w:p>
    <w:p w:rsidR="000A7E2B" w:rsidRDefault="000A7E2B" w:rsidP="000A7E2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Informatyka, semestr V</w:t>
      </w:r>
    </w:p>
    <w:p w:rsidR="000A7E2B" w:rsidRDefault="000A7E2B" w:rsidP="000A7E2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Gr. 3</w:t>
      </w:r>
    </w:p>
    <w:p w:rsidR="00787EC1" w:rsidRDefault="00787EC1" w:rsidP="00787EC1">
      <w:pPr>
        <w:pStyle w:val="Nagwek1"/>
        <w:numPr>
          <w:ilvl w:val="0"/>
          <w:numId w:val="2"/>
        </w:numPr>
      </w:pPr>
      <w:r>
        <w:lastRenderedPageBreak/>
        <w:t>Wstęp</w:t>
      </w:r>
    </w:p>
    <w:p w:rsidR="00787EC1" w:rsidRDefault="00787EC1" w:rsidP="00787EC1"/>
    <w:p w:rsidR="00787EC1" w:rsidRDefault="004E3BFD" w:rsidP="00235F42">
      <w:pPr>
        <w:jc w:val="both"/>
        <w:rPr>
          <w:sz w:val="24"/>
          <w:szCs w:val="24"/>
        </w:rPr>
      </w:pPr>
      <w:r>
        <w:rPr>
          <w:sz w:val="24"/>
          <w:szCs w:val="24"/>
        </w:rPr>
        <w:t>Wraz z rozwojem informatyki, znalazła ona szerokie zastosowanie w</w:t>
      </w:r>
      <w:r w:rsidR="00235F42">
        <w:rPr>
          <w:sz w:val="24"/>
          <w:szCs w:val="24"/>
        </w:rPr>
        <w:t xml:space="preserve"> różnych gałęziach przemysłu.</w:t>
      </w:r>
      <w:r>
        <w:rPr>
          <w:sz w:val="24"/>
          <w:szCs w:val="24"/>
        </w:rPr>
        <w:t xml:space="preserve">  Zastosowanie systemu informatycznego niesie ze sobą wiele korzyści, m. in:</w:t>
      </w:r>
    </w:p>
    <w:p w:rsidR="004E3BFD" w:rsidRDefault="004E3BFD" w:rsidP="00235F4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Automatyzacja wykonywanych czynności</w:t>
      </w:r>
    </w:p>
    <w:p w:rsidR="004E3BFD" w:rsidRDefault="00975385" w:rsidP="00235F4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Przyspieszenie obliczeń</w:t>
      </w:r>
    </w:p>
    <w:p w:rsidR="00975385" w:rsidRDefault="00975385" w:rsidP="00235F4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Autokorekcja</w:t>
      </w:r>
      <w:proofErr w:type="spellEnd"/>
      <w:r>
        <w:rPr>
          <w:sz w:val="24"/>
          <w:szCs w:val="24"/>
        </w:rPr>
        <w:t xml:space="preserve"> w przypadku, kiedy dojdzie do częściowej awarii systemy</w:t>
      </w:r>
    </w:p>
    <w:p w:rsidR="00A90168" w:rsidRDefault="00975385" w:rsidP="00235F42">
      <w:pPr>
        <w:jc w:val="both"/>
        <w:rPr>
          <w:sz w:val="24"/>
          <w:szCs w:val="24"/>
        </w:rPr>
      </w:pPr>
      <w:r>
        <w:rPr>
          <w:sz w:val="24"/>
          <w:szCs w:val="24"/>
        </w:rPr>
        <w:t>Przy stosunkowo niewielkim koszcie (zaprojektowanie, zaprogramowanie, instalacja takiego systemu).</w:t>
      </w:r>
      <w:r w:rsidR="00235F42">
        <w:rPr>
          <w:sz w:val="24"/>
          <w:szCs w:val="24"/>
        </w:rPr>
        <w:t xml:space="preserve">  </w:t>
      </w:r>
      <w:r w:rsidR="00C94F87">
        <w:rPr>
          <w:sz w:val="24"/>
          <w:szCs w:val="24"/>
        </w:rPr>
        <w:t>Problem pojawił się przy dalszej rozbudowie</w:t>
      </w:r>
      <w:r w:rsidR="00235F42">
        <w:rPr>
          <w:sz w:val="24"/>
          <w:szCs w:val="24"/>
        </w:rPr>
        <w:t xml:space="preserve"> branży przemysłowej (co dla części informatycznej oznaczało przede wszystkim rosnącą złożoność obliczeniową zastosowanych algorytmów czy większą liczbę urządzeń do </w:t>
      </w:r>
      <w:r w:rsidR="00373F75">
        <w:rPr>
          <w:sz w:val="24"/>
          <w:szCs w:val="24"/>
        </w:rPr>
        <w:t xml:space="preserve">obsłużenia). Dodatkowo, pewnym utrudnieniem jest </w:t>
      </w:r>
      <w:r w:rsidR="00C94F87">
        <w:rPr>
          <w:sz w:val="24"/>
          <w:szCs w:val="24"/>
        </w:rPr>
        <w:t>mniejsza w ostatnich latach dynamika rozwoju mocy obliczeniowej pojedynczych komputerów, co jest związane ze zbliżaniem się do pułapu miniaturyzacji elementów. Remedium n</w:t>
      </w:r>
      <w:r w:rsidR="00245E2D">
        <w:rPr>
          <w:sz w:val="24"/>
          <w:szCs w:val="24"/>
        </w:rPr>
        <w:t xml:space="preserve">a ten problem okazało się zastosowanie </w:t>
      </w:r>
      <w:r w:rsidR="00245E2D">
        <w:rPr>
          <w:b/>
          <w:bCs/>
          <w:sz w:val="24"/>
          <w:szCs w:val="24"/>
        </w:rPr>
        <w:t>systemów rozproszonych czasu rzeczywistego</w:t>
      </w:r>
      <w:r w:rsidR="00245E2D">
        <w:rPr>
          <w:sz w:val="24"/>
          <w:szCs w:val="24"/>
        </w:rPr>
        <w:t>.</w:t>
      </w:r>
    </w:p>
    <w:p w:rsidR="00A90168" w:rsidRDefault="00A90168" w:rsidP="00235F42">
      <w:pPr>
        <w:jc w:val="both"/>
        <w:rPr>
          <w:sz w:val="24"/>
          <w:szCs w:val="24"/>
        </w:rPr>
      </w:pPr>
    </w:p>
    <w:p w:rsidR="006D1080" w:rsidRDefault="00896A21" w:rsidP="00235F42">
      <w:pPr>
        <w:jc w:val="both"/>
        <w:rPr>
          <w:sz w:val="24"/>
          <w:szCs w:val="24"/>
        </w:rPr>
      </w:pPr>
      <w:r>
        <w:rPr>
          <w:sz w:val="24"/>
          <w:szCs w:val="24"/>
        </w:rPr>
        <w:t>Dla systemu czasu rzeczywistego, oprócz warunków logicznych, ważne jest również spełnienie warunków czasowych. Oznacza to, że oprócz poprawnych rezultatów musi on również zapewnić ich wykonanie w odpowiednim czasie.</w:t>
      </w:r>
      <w:r w:rsidR="008A5F87">
        <w:rPr>
          <w:sz w:val="24"/>
          <w:szCs w:val="24"/>
        </w:rPr>
        <w:t xml:space="preserve"> Można wyróżnić systemy czasu rzeczywistego, które tolerują przekroczenie ograniczeń czasowych (interwału cz</w:t>
      </w:r>
      <w:r w:rsidR="00191AC1">
        <w:rPr>
          <w:sz w:val="24"/>
          <w:szCs w:val="24"/>
        </w:rPr>
        <w:t>a</w:t>
      </w:r>
      <w:r w:rsidR="008A5F87">
        <w:rPr>
          <w:sz w:val="24"/>
          <w:szCs w:val="24"/>
        </w:rPr>
        <w:t>sowego), i takie dla których czas operacji jest wartością krytyczną.</w:t>
      </w:r>
    </w:p>
    <w:p w:rsidR="00A90168" w:rsidRDefault="00A90168" w:rsidP="00235F42">
      <w:pPr>
        <w:jc w:val="both"/>
        <w:rPr>
          <w:sz w:val="24"/>
          <w:szCs w:val="24"/>
        </w:rPr>
      </w:pPr>
      <w:r>
        <w:rPr>
          <w:sz w:val="24"/>
          <w:szCs w:val="24"/>
        </w:rPr>
        <w:t>Podstawową cechą systemów rozproszonych jest fakt, że jest to zbiór niezależnych od siebie komputerów (lub rzadziej procesorów, jeżeli mówimy o komputerach wieloprocesorowych), połączonych siecią komputerową. Posiadają one wspólne oprogramowanie, które pozwala im na współdziałanie</w:t>
      </w:r>
      <w:r w:rsidR="006D1080">
        <w:rPr>
          <w:sz w:val="24"/>
          <w:szCs w:val="24"/>
        </w:rPr>
        <w:t xml:space="preserve"> (podział zasobów, współbieżne wykonywanie obliczeń)</w:t>
      </w:r>
      <w:r>
        <w:rPr>
          <w:sz w:val="24"/>
          <w:szCs w:val="24"/>
        </w:rPr>
        <w:t xml:space="preserve"> w określonym przez twórcę celu. </w:t>
      </w:r>
      <w:r w:rsidR="006D1080">
        <w:rPr>
          <w:sz w:val="24"/>
          <w:szCs w:val="24"/>
        </w:rPr>
        <w:t xml:space="preserve">Komputery będące elementami większego systemu rozproszonego najczęściej nazywa się </w:t>
      </w:r>
      <w:r w:rsidR="006D1080">
        <w:rPr>
          <w:b/>
          <w:bCs/>
          <w:sz w:val="24"/>
          <w:szCs w:val="24"/>
        </w:rPr>
        <w:t xml:space="preserve">węzłami. </w:t>
      </w:r>
      <w:r w:rsidR="006D1080">
        <w:rPr>
          <w:sz w:val="24"/>
          <w:szCs w:val="24"/>
        </w:rPr>
        <w:t>Aby zapewnić poprawną pracę, wymagana jest odpowiednia komunikacja między węzłami.</w:t>
      </w:r>
    </w:p>
    <w:p w:rsidR="008A5F87" w:rsidRDefault="008A5F87" w:rsidP="008A5F87">
      <w:pPr>
        <w:pStyle w:val="Nagwek1"/>
        <w:numPr>
          <w:ilvl w:val="0"/>
          <w:numId w:val="2"/>
        </w:numPr>
      </w:pPr>
      <w:r>
        <w:t>Struktura węzła w sieci przemysłowej</w:t>
      </w:r>
    </w:p>
    <w:p w:rsidR="0070683E" w:rsidRDefault="0070683E" w:rsidP="008A5F87"/>
    <w:p w:rsidR="006020B5" w:rsidRDefault="00191AC1" w:rsidP="00C0146F">
      <w:pPr>
        <w:jc w:val="both"/>
      </w:pPr>
      <w:r>
        <w:t>Rolę węzła systemu rozproszonego najczęściej pełni sterownik swobodnie programowalny (PLC) lub grupa takich sterowników.  PLC jest uniwersalnym urządzeniem mikroprocesorowym, którego zadaniem jest sterowanie maszyną lub urządzeniem technicznym.</w:t>
      </w:r>
      <w:r w:rsidR="000602A5">
        <w:t xml:space="preserve"> Realizuje on program znajdujący się w jego pamięci operacyjnej. Ponieważ węzeł jest elementem większej sieci, samo PLC nie wystarcza. </w:t>
      </w:r>
      <w:r w:rsidR="0070683E">
        <w:t xml:space="preserve">Zazwyczaj pojedynczy moduł ma budowę </w:t>
      </w:r>
      <w:proofErr w:type="spellStart"/>
      <w:r w:rsidR="0070683E">
        <w:t>trójwarstową</w:t>
      </w:r>
      <w:proofErr w:type="spellEnd"/>
      <w:r w:rsidR="0070683E">
        <w:t>:</w:t>
      </w:r>
    </w:p>
    <w:p w:rsidR="002F2B15" w:rsidRDefault="002F2B15" w:rsidP="002F2B15">
      <w:pPr>
        <w:jc w:val="center"/>
      </w:pPr>
      <w:r>
        <w:rPr>
          <w:noProof/>
          <w:lang w:bidi="as-IN"/>
        </w:rPr>
        <w:lastRenderedPageBreak/>
        <w:drawing>
          <wp:inline distT="0" distB="0" distL="0" distR="0">
            <wp:extent cx="3099460" cy="2318278"/>
            <wp:effectExtent l="0" t="0" r="5715" b="6350"/>
            <wp:docPr id="3" name="Obraz 3" descr="C:\Users\Dom\Desktop\lowezel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esktop\lowezel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99" cy="23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6F" w:rsidRDefault="0070683E" w:rsidP="008E7CF5">
      <w:pPr>
        <w:pStyle w:val="Akapitzlist"/>
        <w:numPr>
          <w:ilvl w:val="0"/>
          <w:numId w:val="4"/>
        </w:numPr>
        <w:jc w:val="both"/>
      </w:pPr>
      <w:r>
        <w:t xml:space="preserve">Przez </w:t>
      </w:r>
      <w:r>
        <w:rPr>
          <w:b/>
          <w:bCs/>
        </w:rPr>
        <w:t>aplikację</w:t>
      </w:r>
      <w:r>
        <w:t xml:space="preserve"> rozumiemy </w:t>
      </w:r>
      <w:r w:rsidR="00C0146F">
        <w:t>znajdujący się w sterowniku PLC</w:t>
      </w:r>
      <w:r>
        <w:t xml:space="preserve"> system operacyjny czasu rzeczywistego oraz program cyklicznie realizujący określone przez programistę założenia. Ten poziom odpowiada za faktyczną pracę urządzenia</w:t>
      </w:r>
      <w:r w:rsidR="00C0146F">
        <w:t xml:space="preserve"> i jest częściowo niezależny od innych węzłów systemu.</w:t>
      </w:r>
    </w:p>
    <w:p w:rsidR="00C0146F" w:rsidRPr="00C0146F" w:rsidRDefault="00C0146F" w:rsidP="00C0146F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C0146F">
        <w:rPr>
          <w:b/>
          <w:bCs/>
        </w:rPr>
        <w:t>Koprocesor</w:t>
      </w:r>
      <w:r w:rsidR="0070683E" w:rsidRPr="00C0146F">
        <w:rPr>
          <w:b/>
          <w:bCs/>
        </w:rPr>
        <w:t xml:space="preserve"> </w:t>
      </w:r>
      <w:r>
        <w:t xml:space="preserve">jest elementem pracującym niezależnie od głównego procesora urządzenia. Jest on odpowiedzialny za komunikację pomiędzy macierzystym układem, a siecią. Posiada dwa zastosowania: </w:t>
      </w:r>
    </w:p>
    <w:p w:rsidR="0070683E" w:rsidRPr="00592BD4" w:rsidRDefault="00592BD4" w:rsidP="00C0146F">
      <w:pPr>
        <w:pStyle w:val="Akapitzlist"/>
        <w:numPr>
          <w:ilvl w:val="0"/>
          <w:numId w:val="5"/>
        </w:numPr>
        <w:jc w:val="both"/>
        <w:rPr>
          <w:b/>
          <w:bCs/>
        </w:rPr>
      </w:pPr>
      <w:r>
        <w:t>Nadawanie – otrzymując informacje od procesora głównego,  kopiuje ona odpowiednie fragmenty pamięci do buforów nadawczych, następnie transformuje je do odpowiedniej formy (ramki transmisyjne), po czym wysyła je przy użyciu nadajnika (portu UART)</w:t>
      </w:r>
    </w:p>
    <w:p w:rsidR="00592BD4" w:rsidRPr="00F36D7B" w:rsidRDefault="00592BD4" w:rsidP="00C0146F">
      <w:pPr>
        <w:pStyle w:val="Akapitzlist"/>
        <w:numPr>
          <w:ilvl w:val="0"/>
          <w:numId w:val="5"/>
        </w:numPr>
        <w:jc w:val="both"/>
        <w:rPr>
          <w:b/>
          <w:bCs/>
        </w:rPr>
      </w:pPr>
      <w:r>
        <w:t xml:space="preserve">Odbieranie </w:t>
      </w:r>
      <w:r w:rsidR="0026651F">
        <w:t>–</w:t>
      </w:r>
      <w:r>
        <w:t xml:space="preserve"> </w:t>
      </w:r>
      <w:r w:rsidR="0026651F">
        <w:t xml:space="preserve">przechwytuje informacje z sieci skierowane do tego węzła i dekoduje je do formy mogącej być odczytaną przez sterownik. Po tym następuje skopiowanie treści do bufora odbiorczego i </w:t>
      </w:r>
      <w:r w:rsidR="00F36D7B">
        <w:t>przepisanie do pamięci urządzenia głównego</w:t>
      </w:r>
    </w:p>
    <w:p w:rsidR="00F36D7B" w:rsidRPr="00157E71" w:rsidRDefault="00F36D7B" w:rsidP="00F36D7B">
      <w:pPr>
        <w:pStyle w:val="Akapitzlist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Protokół transmisji</w:t>
      </w:r>
      <w:r>
        <w:t xml:space="preserve"> jest ściśle związany z koprocesorem sieci.</w:t>
      </w:r>
      <w:r w:rsidR="00157E71">
        <w:t xml:space="preserve"> Jest zbiorem zasad, na jakich odbywa się połączenie pomiędzy dwoma lub więcej węzłami w sieci. Dzięki temu możliwa jest komunikacja sterowników działających na różnym oprogramowaniu.</w:t>
      </w:r>
    </w:p>
    <w:p w:rsidR="00157E71" w:rsidRDefault="00157E71" w:rsidP="00157E71">
      <w:pPr>
        <w:jc w:val="both"/>
      </w:pPr>
      <w:r>
        <w:t>W dalszej części wypracowania skupimy się głównie na tym ostatnim.</w:t>
      </w:r>
    </w:p>
    <w:p w:rsidR="00157E71" w:rsidRDefault="00157E71" w:rsidP="00157E71">
      <w:pPr>
        <w:pStyle w:val="Nagwek1"/>
        <w:numPr>
          <w:ilvl w:val="0"/>
          <w:numId w:val="2"/>
        </w:numPr>
      </w:pPr>
      <w:r>
        <w:t>Rodzaje protokołów stosowane w sieciach przemysłowych</w:t>
      </w:r>
    </w:p>
    <w:p w:rsidR="00157E71" w:rsidRDefault="00157E71" w:rsidP="00157E71"/>
    <w:p w:rsidR="00157E71" w:rsidRPr="00157E71" w:rsidRDefault="003F0CA4" w:rsidP="003F0CA4">
      <w:pPr>
        <w:jc w:val="both"/>
      </w:pPr>
      <w:r>
        <w:t xml:space="preserve">Ponieważ rozproszona sieć przemysłowa czasu rzeczywistego powinna się charakteryzować  skończonym czasem przekazywania danych, będą nas interesować jedynie protokoły o zdefiniowanym (deterministycznym) w czasie dostępie. </w:t>
      </w:r>
      <w:bookmarkStart w:id="0" w:name="_GoBack"/>
      <w:bookmarkEnd w:id="0"/>
    </w:p>
    <w:p w:rsidR="00C94F87" w:rsidRDefault="00C94F87" w:rsidP="00235F42">
      <w:pPr>
        <w:jc w:val="both"/>
        <w:rPr>
          <w:sz w:val="24"/>
          <w:szCs w:val="24"/>
        </w:rPr>
      </w:pPr>
    </w:p>
    <w:p w:rsidR="00C94F87" w:rsidRPr="00975385" w:rsidRDefault="00C94F87" w:rsidP="00235F42">
      <w:pPr>
        <w:jc w:val="both"/>
        <w:rPr>
          <w:sz w:val="24"/>
          <w:szCs w:val="24"/>
        </w:rPr>
      </w:pPr>
    </w:p>
    <w:sectPr w:rsidR="00C94F87" w:rsidRPr="0097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57CB"/>
    <w:multiLevelType w:val="hybridMultilevel"/>
    <w:tmpl w:val="87E85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7BAA"/>
    <w:multiLevelType w:val="hybridMultilevel"/>
    <w:tmpl w:val="E2D6B3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3B61"/>
    <w:multiLevelType w:val="hybridMultilevel"/>
    <w:tmpl w:val="62FE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95DA2"/>
    <w:multiLevelType w:val="hybridMultilevel"/>
    <w:tmpl w:val="401609F2"/>
    <w:lvl w:ilvl="0" w:tplc="E05CC4A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83529"/>
    <w:multiLevelType w:val="hybridMultilevel"/>
    <w:tmpl w:val="2F38C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B2167"/>
    <w:multiLevelType w:val="hybridMultilevel"/>
    <w:tmpl w:val="B148B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E5"/>
    <w:rsid w:val="000602A5"/>
    <w:rsid w:val="000A7E2B"/>
    <w:rsid w:val="00157E71"/>
    <w:rsid w:val="00191AC1"/>
    <w:rsid w:val="00235F42"/>
    <w:rsid w:val="00245E2D"/>
    <w:rsid w:val="0026651F"/>
    <w:rsid w:val="002F2B15"/>
    <w:rsid w:val="00373F75"/>
    <w:rsid w:val="003F0CA4"/>
    <w:rsid w:val="0043759F"/>
    <w:rsid w:val="004E3BFD"/>
    <w:rsid w:val="00592BD4"/>
    <w:rsid w:val="006020B5"/>
    <w:rsid w:val="006D1080"/>
    <w:rsid w:val="0070683E"/>
    <w:rsid w:val="00750F28"/>
    <w:rsid w:val="00787EC1"/>
    <w:rsid w:val="00896A21"/>
    <w:rsid w:val="008A5F87"/>
    <w:rsid w:val="008E7CF5"/>
    <w:rsid w:val="00975385"/>
    <w:rsid w:val="00A90168"/>
    <w:rsid w:val="00B160A8"/>
    <w:rsid w:val="00C0146F"/>
    <w:rsid w:val="00C94F87"/>
    <w:rsid w:val="00D87EE5"/>
    <w:rsid w:val="00F3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7E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5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EE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A7E2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87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A5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7E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5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EE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A7E2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87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A5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</Pages>
  <Words>591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5</cp:revision>
  <dcterms:created xsi:type="dcterms:W3CDTF">2015-01-16T19:08:00Z</dcterms:created>
  <dcterms:modified xsi:type="dcterms:W3CDTF">2015-01-18T21:35:00Z</dcterms:modified>
</cp:coreProperties>
</file>