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FF0000"/>
          <w:lang w:val="en-US"/>
        </w:rPr>
      </w:pPr>
      <w:r>
        <w:rPr>
          <w:rFonts w:hint="default"/>
          <w:b/>
          <w:bCs/>
          <w:color w:val="FF0000"/>
        </w:rPr>
        <w:t xml:space="preserve">1 Introduction </w:t>
      </w:r>
      <w:r>
        <w:rPr>
          <w:rFonts w:hint="default"/>
          <w:b/>
          <w:bCs/>
          <w:color w:val="FF0000"/>
          <w:lang w:val="en-US"/>
        </w:rPr>
        <w:t>4k</w:t>
      </w:r>
    </w:p>
    <w:p>
      <w:pPr>
        <w:rPr>
          <w:rFonts w:hint="eastAsia"/>
          <w:lang w:val="en-US" w:eastAsia="zh-CN"/>
        </w:rPr>
      </w:pPr>
      <w:r>
        <w:rPr>
          <w:rFonts w:hint="eastAsia"/>
          <w:lang w:val="en-US" w:eastAsia="zh-CN"/>
        </w:rPr>
        <w:t>在进入对正式研究课题的探讨之前，我想就该论文的研究背景做一些介绍，主要出于以下几点原因，</w:t>
      </w:r>
    </w:p>
    <w:p>
      <w:pPr>
        <w:rPr>
          <w:rFonts w:hint="eastAsia"/>
          <w:lang w:val="en-US" w:eastAsia="zh-CN"/>
        </w:rPr>
      </w:pPr>
    </w:p>
    <w:p>
      <w:pPr>
        <w:rPr>
          <w:rFonts w:hint="eastAsia"/>
          <w:lang w:val="en-US" w:eastAsia="zh-CN"/>
        </w:rPr>
      </w:pPr>
      <w:r>
        <w:rPr>
          <w:rFonts w:hint="eastAsia"/>
          <w:lang w:val="en-US" w:eastAsia="zh-CN"/>
        </w:rPr>
        <w:t>第一，本次研究主题所在的人机交互领域本就是多个学科交叉做产生的综合性学科</w:t>
      </w:r>
      <w:r>
        <w:rPr>
          <w:rStyle w:val="8"/>
          <w:rFonts w:hint="eastAsia"/>
          <w:lang w:val="en-US" w:eastAsia="zh-CN"/>
        </w:rPr>
        <w:footnoteReference w:id="0"/>
      </w:r>
      <w:r>
        <w:rPr>
          <w:rStyle w:val="8"/>
          <w:rFonts w:hint="eastAsia"/>
          <w:lang w:val="en-US" w:eastAsia="zh-CN"/>
        </w:rPr>
        <w:footnoteReference w:id="1"/>
      </w:r>
      <w:r>
        <w:rPr>
          <w:rFonts w:hint="eastAsia"/>
          <w:lang w:val="en-US" w:eastAsia="zh-CN"/>
        </w:rPr>
        <w:t>，要求读者对于多个领域均需要有一定的背景知识，通过对研究背景的补充，可以提供更加良好的阅读体验，更好的帮助读</w:t>
      </w:r>
      <w:bookmarkStart w:id="1" w:name="_GoBack"/>
      <w:bookmarkEnd w:id="1"/>
      <w:r>
        <w:rPr>
          <w:rFonts w:hint="eastAsia"/>
          <w:lang w:val="en-US" w:eastAsia="zh-CN"/>
        </w:rPr>
        <w:t>者理解和思考本篇论文的研究主题。</w:t>
      </w:r>
    </w:p>
    <w:p>
      <w:pPr>
        <w:numPr>
          <w:ilvl w:val="0"/>
          <w:numId w:val="1"/>
        </w:numPr>
        <w:rPr>
          <w:rFonts w:hint="eastAsia"/>
          <w:lang w:val="en-US" w:eastAsia="zh-CN"/>
        </w:rPr>
      </w:pPr>
      <w:r>
        <w:rPr>
          <w:rFonts w:hint="eastAsia"/>
          <w:lang w:val="en-US" w:eastAsia="zh-CN"/>
        </w:rPr>
        <w:t>通过对研究主题的细分和挖掘，可以更好得展现本篇论文的逻辑性，并确保提出的研究问题的解决范围以及展现本次研究的必要性和价值所在。</w:t>
      </w:r>
    </w:p>
    <w:p>
      <w:pPr>
        <w:numPr>
          <w:ilvl w:val="0"/>
          <w:numId w:val="1"/>
        </w:numPr>
        <w:rPr>
          <w:rFonts w:hint="default" w:eastAsiaTheme="minorEastAsia"/>
          <w:lang w:val="en-US" w:eastAsia="zh-CN"/>
        </w:rPr>
      </w:pPr>
      <w:r>
        <w:rPr>
          <w:rFonts w:hint="eastAsia"/>
          <w:lang w:val="en-US" w:eastAsia="zh-CN"/>
        </w:rPr>
        <w:t>本论文不仅仅是一份对于研究课题的陈述报告，同时也是对于笔者本人修士课程过程中所有努力的总结和报告，而在较为清晰和明确的研究课题提出之前，笔者也是对多个领域进行了大量的考察以及试错，本人认为非常有必要在本次论文中被提及以及说明。</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r>
        <w:rPr>
          <w:rFonts w:hint="default" w:eastAsiaTheme="minorEastAsia"/>
          <w:lang w:val="en-US" w:eastAsia="zh-CN"/>
        </w:rPr>
        <w:t>Before delving into the formal discussion of the research topic, I would like to introduce the research background of this paper, mainly for the following reasons:</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r>
        <w:rPr>
          <w:rFonts w:hint="default" w:eastAsiaTheme="minorEastAsia"/>
          <w:lang w:val="en-US" w:eastAsia="zh-CN"/>
        </w:rPr>
        <w:t>First, the field of Human-Computer Interaction, which is the research theme of this study, is an interdisciplinary field that requires readers to have a certain background knowledge of multiple areas. By supplementing the research background, a better reading experience can be provided, and it can better help readers understand and contemplate the research theme of this paper.</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r>
        <w:rPr>
          <w:rFonts w:hint="default" w:eastAsiaTheme="minorEastAsia"/>
          <w:lang w:val="en-US" w:eastAsia="zh-CN"/>
        </w:rPr>
        <w:t>Second, by subdividing and digging into the research theme, the logic of this paper can be better demonstrated, thereby ensuring the rationality of the proposed research questions and the necessity of this research.</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r>
        <w:rPr>
          <w:rFonts w:hint="default" w:eastAsiaTheme="minorEastAsia"/>
          <w:lang w:val="en-US" w:eastAsia="zh-CN"/>
        </w:rPr>
        <w:t>Third, this paper is not just a statement report on the research topic, but also a summary and report of all the efforts I made during my master's course. Before a clear and definite research topic was proposed, I also conducted a lot of investigations and trials in multiple fields. I believe it is very necessary to be mentioned and explained in this paper.</w:t>
      </w:r>
    </w:p>
    <w:p>
      <w:pPr>
        <w:rPr>
          <w:rFonts w:hint="default"/>
          <w:b/>
          <w:bCs/>
          <w:color w:val="FF0000"/>
          <w:lang w:val="en-US"/>
        </w:rPr>
      </w:pPr>
    </w:p>
    <w:p>
      <w:pPr>
        <w:ind w:firstLine="420" w:firstLineChars="0"/>
        <w:rPr>
          <w:rFonts w:hint="default"/>
          <w:b/>
          <w:bCs/>
          <w:color w:val="FF0000"/>
          <w:lang w:val="en-US"/>
        </w:rPr>
      </w:pPr>
      <w:r>
        <w:rPr>
          <w:rFonts w:hint="default"/>
          <w:b/>
          <w:bCs/>
          <w:color w:val="FF0000"/>
        </w:rPr>
        <w:t xml:space="preserve">1.1. Human–computer Interaction and Virtual Reality </w:t>
      </w:r>
      <w:r>
        <w:rPr>
          <w:rFonts w:hint="default"/>
          <w:b/>
          <w:bCs/>
          <w:color w:val="FF0000"/>
          <w:lang w:val="en-US"/>
        </w:rPr>
        <w:tab/>
      </w:r>
      <w:r>
        <w:rPr>
          <w:rFonts w:hint="default"/>
          <w:b/>
          <w:bCs/>
          <w:color w:val="FF0000"/>
          <w:lang w:val="en-US"/>
        </w:rPr>
        <w:t>1k</w:t>
      </w:r>
    </w:p>
    <w:p>
      <w:pPr>
        <w:ind w:left="420" w:leftChars="0" w:firstLine="420" w:firstLineChars="0"/>
        <w:rPr>
          <w:rFonts w:hint="default"/>
          <w:b/>
          <w:bCs/>
          <w:color w:val="FF0000"/>
          <w:lang w:val="en-US"/>
        </w:rPr>
      </w:pPr>
      <w:r>
        <w:rPr>
          <w:rFonts w:hint="default"/>
          <w:b/>
          <w:bCs/>
          <w:color w:val="FF0000"/>
        </w:rPr>
        <w:t xml:space="preserve">1.1.1 The Influence of VR Technology on HCI </w:t>
      </w:r>
      <w:r>
        <w:rPr>
          <w:rFonts w:hint="default"/>
          <w:b/>
          <w:bCs/>
          <w:color w:val="FF0000"/>
          <w:lang w:val="en-US"/>
        </w:rPr>
        <w:t>500</w:t>
      </w:r>
    </w:p>
    <w:p>
      <w:pPr>
        <w:ind w:left="420" w:leftChars="0" w:firstLine="420" w:firstLineChars="0"/>
        <w:rPr>
          <w:rFonts w:hint="eastAsia"/>
          <w:b w:val="0"/>
          <w:bCs w:val="0"/>
          <w:color w:val="auto"/>
          <w:lang w:val="en-US" w:eastAsia="zh-CN"/>
        </w:rPr>
      </w:pPr>
      <w:r>
        <w:rPr>
          <w:rFonts w:hint="eastAsia"/>
          <w:b w:val="0"/>
          <w:bCs w:val="0"/>
          <w:color w:val="auto"/>
          <w:lang w:val="en-US" w:eastAsia="zh-CN"/>
        </w:rPr>
        <w:t>自1983年人机交互该理念被普及以来，HCI相关的研究人员就有关计算机如何与人类更好的交互这一命题进行长久以来的观察和研究，并且在该理论提出的同时就强调了计算机与人类之间的交互方式有别于其他有限用途的工具，计算机的用途在应用范围上是更加的广泛，所以将计算机和人类的交互类比为人与人之前的对话过程。而在计算机协会中也将人机交互定义为“</w:t>
      </w:r>
      <w:r>
        <w:rPr>
          <w:rFonts w:ascii="sans-serif" w:hAnsi="sans-serif" w:eastAsia="sans-serif" w:cs="sans-serif"/>
          <w:i w:val="0"/>
          <w:iCs w:val="0"/>
          <w:caps w:val="0"/>
          <w:color w:val="202122"/>
          <w:spacing w:val="0"/>
          <w:sz w:val="21"/>
          <w:szCs w:val="21"/>
          <w:shd w:val="clear" w:fill="FFFFFF"/>
        </w:rPr>
        <w:t>一门与设计</w:t>
      </w:r>
      <w:r>
        <w:rPr>
          <w:rFonts w:hint="eastAsia"/>
          <w:b w:val="0"/>
          <w:bCs w:val="0"/>
          <w:color w:val="auto"/>
          <w:lang w:val="en-US" w:eastAsia="zh-CN"/>
        </w:rPr>
        <w:t>、评估和实现供人类使用的交互式计算系统以及研究它们周围的主要现象有关的学科”</w:t>
      </w:r>
      <w:r>
        <w:rPr>
          <w:rStyle w:val="8"/>
          <w:rFonts w:hint="eastAsia"/>
          <w:b w:val="0"/>
          <w:bCs w:val="0"/>
          <w:color w:val="auto"/>
          <w:lang w:val="en-US" w:eastAsia="zh-CN"/>
        </w:rPr>
        <w:footnoteReference w:id="2"/>
      </w:r>
      <w:r>
        <w:rPr>
          <w:rFonts w:hint="eastAsia"/>
          <w:b w:val="0"/>
          <w:bCs w:val="0"/>
          <w:color w:val="auto"/>
          <w:lang w:val="en-US" w:eastAsia="zh-CN"/>
        </w:rPr>
        <w:t>，并且在ACM之后的定义以及中也声明该学科同时从计算机发展技术和人为因素类学科，甚至工程和设计方法都是存在相关的联系。</w:t>
      </w:r>
    </w:p>
    <w:p>
      <w:pPr>
        <w:ind w:left="420" w:leftChars="0" w:firstLine="420" w:firstLineChars="0"/>
        <w:rPr>
          <w:rFonts w:hint="default"/>
          <w:b w:val="0"/>
          <w:bCs w:val="0"/>
          <w:color w:val="auto"/>
          <w:lang w:val="en-US" w:eastAsia="zh-CN"/>
        </w:rPr>
      </w:pPr>
      <w:r>
        <w:rPr>
          <w:rFonts w:hint="eastAsia"/>
          <w:b w:val="0"/>
          <w:bCs w:val="0"/>
          <w:color w:val="auto"/>
          <w:lang w:val="en-US" w:eastAsia="zh-CN"/>
        </w:rPr>
        <w:t>虽然有关人机交互的发展历史虽然有很多不同的划分方式</w:t>
      </w:r>
      <w:r>
        <w:rPr>
          <w:rStyle w:val="8"/>
        </w:rPr>
        <w:footnoteReference w:id="3"/>
      </w:r>
      <w:r>
        <w:rPr>
          <w:rFonts w:hint="eastAsia"/>
          <w:b w:val="0"/>
          <w:bCs w:val="0"/>
          <w:color w:val="auto"/>
          <w:lang w:val="en-US" w:eastAsia="zh-CN"/>
        </w:rPr>
        <w:t>，但是有这样几个里程碑式的结点，</w:t>
      </w:r>
    </w:p>
    <w:p>
      <w:pPr>
        <w:ind w:left="420" w:leftChars="0" w:firstLine="420" w:firstLineChars="0"/>
        <w:rPr>
          <w:rFonts w:hint="eastAsia"/>
          <w:b w:val="0"/>
          <w:bCs w:val="0"/>
          <w:color w:val="auto"/>
          <w:lang w:val="en-US" w:eastAsia="zh-CN"/>
        </w:rPr>
      </w:pPr>
      <w:r>
        <w:rPr>
          <w:rFonts w:hint="eastAsia"/>
          <w:b w:val="0"/>
          <w:bCs w:val="0"/>
          <w:color w:val="auto"/>
          <w:lang w:val="en-US" w:eastAsia="zh-CN"/>
        </w:rPr>
        <w:t>在早期的计算机系统中以批处理</w:t>
      </w:r>
      <w:r>
        <w:rPr>
          <w:rStyle w:val="8"/>
          <w:rFonts w:hint="eastAsia"/>
          <w:b w:val="0"/>
          <w:bCs w:val="0"/>
          <w:color w:val="auto"/>
          <w:lang w:val="en-US" w:eastAsia="zh-CN"/>
        </w:rPr>
        <w:footnoteReference w:id="4"/>
      </w:r>
      <w:r>
        <w:rPr>
          <w:rFonts w:hint="eastAsia"/>
          <w:b w:val="0"/>
          <w:bCs w:val="0"/>
          <w:color w:val="auto"/>
          <w:lang w:val="en-US" w:eastAsia="zh-CN"/>
        </w:rPr>
        <w:t>和CLI的发展，引入早期实时交互</w:t>
      </w:r>
      <w:r>
        <w:rPr>
          <w:rStyle w:val="8"/>
          <w:rFonts w:hint="eastAsia"/>
          <w:b w:val="0"/>
          <w:bCs w:val="0"/>
          <w:color w:val="auto"/>
          <w:lang w:val="en-US" w:eastAsia="zh-CN"/>
        </w:rPr>
        <w:footnoteReference w:id="5"/>
      </w:r>
      <w:r>
        <w:rPr>
          <w:rFonts w:hint="eastAsia"/>
          <w:b w:val="0"/>
          <w:bCs w:val="0"/>
          <w:color w:val="auto"/>
          <w:lang w:val="en-US" w:eastAsia="zh-CN"/>
        </w:rPr>
        <w:t>的概念</w:t>
      </w:r>
    </w:p>
    <w:p>
      <w:pPr>
        <w:ind w:left="420" w:leftChars="0" w:firstLine="420" w:firstLineChars="0"/>
        <w:rPr>
          <w:rFonts w:hint="eastAsia"/>
          <w:b w:val="0"/>
          <w:bCs w:val="0"/>
          <w:color w:val="auto"/>
          <w:lang w:val="en-US" w:eastAsia="zh-CN"/>
        </w:rPr>
      </w:pPr>
      <w:r>
        <w:rPr>
          <w:rFonts w:hint="eastAsia"/>
          <w:b w:val="0"/>
          <w:bCs w:val="0"/>
          <w:color w:val="auto"/>
          <w:lang w:val="en-US" w:eastAsia="zh-CN"/>
        </w:rPr>
        <w:t>再到拥有GUI、键鼠、以及配套基础设施完善的个人电脑，标志着HCI的诞生</w:t>
      </w:r>
    </w:p>
    <w:p>
      <w:pPr>
        <w:ind w:left="420" w:leftChars="0" w:firstLine="420" w:firstLineChars="0"/>
        <w:rPr>
          <w:rFonts w:hint="eastAsia"/>
          <w:b w:val="0"/>
          <w:bCs w:val="0"/>
          <w:color w:val="auto"/>
          <w:lang w:val="en-US" w:eastAsia="zh-CN"/>
        </w:rPr>
      </w:pPr>
      <w:r>
        <w:rPr>
          <w:rFonts w:hint="eastAsia"/>
          <w:b w:val="0"/>
          <w:bCs w:val="0"/>
          <w:color w:val="auto"/>
          <w:lang w:val="en-US" w:eastAsia="zh-CN"/>
        </w:rPr>
        <w:t>再到普适计算</w:t>
      </w:r>
      <w:r>
        <w:rPr>
          <w:rStyle w:val="8"/>
          <w:rFonts w:hint="eastAsia"/>
          <w:b w:val="0"/>
          <w:bCs w:val="0"/>
          <w:color w:val="auto"/>
          <w:lang w:val="en-US" w:eastAsia="zh-CN"/>
        </w:rPr>
        <w:footnoteReference w:id="6"/>
      </w:r>
      <w:r>
        <w:rPr>
          <w:rFonts w:hint="eastAsia"/>
          <w:b w:val="0"/>
          <w:bCs w:val="0"/>
          <w:color w:val="auto"/>
          <w:lang w:val="en-US" w:eastAsia="zh-CN"/>
        </w:rPr>
        <w:t>的发展，极大得推动了计算机发展以及HCI概念</w:t>
      </w:r>
    </w:p>
    <w:p>
      <w:pPr>
        <w:ind w:left="420" w:leftChars="0" w:firstLine="420" w:firstLineChars="0"/>
        <w:rPr>
          <w:rFonts w:hint="eastAsia"/>
          <w:b w:val="0"/>
          <w:bCs w:val="0"/>
          <w:color w:val="auto"/>
          <w:lang w:val="en-US" w:eastAsia="zh-CN"/>
        </w:rPr>
      </w:pPr>
      <w:r>
        <w:rPr>
          <w:rFonts w:hint="eastAsia"/>
          <w:b w:val="0"/>
          <w:bCs w:val="0"/>
          <w:color w:val="auto"/>
          <w:lang w:val="en-US" w:eastAsia="zh-CN"/>
        </w:rPr>
        <w:t>直至目前包括互联网、智能手机、数字技术等卓越发展，HCI已经扩展到网页设计、移动应用程序等交互设计，现代HCI在属性发展上也不单单只是追求易用性，还包括了用户体验</w:t>
      </w:r>
      <w:r>
        <w:rPr>
          <w:rStyle w:val="8"/>
          <w:rFonts w:hint="eastAsia"/>
          <w:b w:val="0"/>
          <w:bCs w:val="0"/>
          <w:color w:val="auto"/>
          <w:lang w:val="en-US" w:eastAsia="zh-CN"/>
        </w:rPr>
        <w:footnoteReference w:id="7"/>
      </w:r>
      <w:r>
        <w:rPr>
          <w:rFonts w:hint="eastAsia"/>
          <w:b w:val="0"/>
          <w:bCs w:val="0"/>
          <w:color w:val="auto"/>
          <w:lang w:val="en-US" w:eastAsia="zh-CN"/>
        </w:rPr>
        <w:t>、用户参与、社交计算等多属性特征。</w:t>
      </w:r>
    </w:p>
    <w:p>
      <w:pPr>
        <w:ind w:left="420" w:leftChars="0" w:firstLine="420" w:firstLineChars="0"/>
        <w:rPr>
          <w:rFonts w:hint="eastAsia"/>
          <w:b w:val="0"/>
          <w:bCs w:val="0"/>
          <w:color w:val="auto"/>
          <w:lang w:val="en-US" w:eastAsia="zh-CN"/>
        </w:rPr>
      </w:pPr>
      <w:r>
        <w:rPr>
          <w:rFonts w:hint="eastAsia"/>
          <w:b w:val="0"/>
          <w:bCs w:val="0"/>
          <w:color w:val="auto"/>
          <w:lang w:val="en-US" w:eastAsia="zh-CN"/>
        </w:rPr>
        <w:t>在多个论文和文章</w:t>
      </w:r>
      <w:r>
        <w:rPr>
          <w:rStyle w:val="8"/>
          <w:rFonts w:hint="eastAsia"/>
          <w:b w:val="0"/>
          <w:bCs w:val="0"/>
          <w:color w:val="auto"/>
          <w:lang w:val="en-US" w:eastAsia="zh-CN"/>
        </w:rPr>
        <w:footnoteReference w:id="8"/>
      </w:r>
      <w:r>
        <w:rPr>
          <w:rFonts w:hint="eastAsia"/>
          <w:b w:val="0"/>
          <w:bCs w:val="0"/>
          <w:color w:val="auto"/>
          <w:lang w:val="en-US" w:eastAsia="zh-CN"/>
        </w:rPr>
        <w:t>中也都提及到以vr、ar技术为代表的混合现实技术在近几年来再一次极大地推动了HCI的发展，尤其是在用户交互界面方面，例如在这篇文章</w:t>
      </w:r>
      <w:r>
        <w:rPr>
          <w:rStyle w:val="8"/>
          <w:rFonts w:hint="eastAsia"/>
          <w:b w:val="0"/>
          <w:bCs w:val="0"/>
          <w:color w:val="auto"/>
          <w:lang w:val="en-US" w:eastAsia="zh-CN"/>
        </w:rPr>
        <w:footnoteReference w:id="9"/>
      </w:r>
      <w:r>
        <w:rPr>
          <w:rFonts w:hint="eastAsia"/>
          <w:b w:val="0"/>
          <w:bCs w:val="0"/>
          <w:color w:val="auto"/>
          <w:lang w:val="en-US" w:eastAsia="zh-CN"/>
        </w:rPr>
        <w:t>中明确指出沉浸式现实技术在虚拟遗产体验方面可以提供个性化体验和定制的数字内容，有助于用户和文化背景之间建立上下文关系，以及提高用户对于虚拟环境的参与度。</w:t>
      </w:r>
    </w:p>
    <w:p>
      <w:pPr>
        <w:ind w:left="420" w:leftChars="0" w:firstLine="420" w:firstLineChars="0"/>
        <w:rPr>
          <w:rFonts w:hint="default"/>
          <w:b w:val="0"/>
          <w:bCs w:val="0"/>
          <w:color w:val="auto"/>
          <w:lang w:val="en-US" w:eastAsia="zh-CN"/>
        </w:rPr>
      </w:pPr>
      <w:r>
        <w:rPr>
          <w:rFonts w:hint="eastAsia"/>
          <w:b w:val="0"/>
          <w:bCs w:val="0"/>
          <w:color w:val="auto"/>
          <w:lang w:val="en-US" w:eastAsia="zh-CN"/>
        </w:rPr>
        <w:t>同时相关研究人员也在虚拟现实的技术和设计的基础上遵循以人为中心的设计原则，讨论了如何通过用户的需求和体验来设计和评估虚拟现实系统，延续了人机交互在虚拟现实技术上的发展与理论支撑。</w:t>
      </w:r>
    </w:p>
    <w:p>
      <w:pPr>
        <w:rPr>
          <w:rFonts w:hint="default"/>
          <w:b w:val="0"/>
          <w:bCs w:val="0"/>
          <w:color w:val="auto"/>
          <w:lang w:val="en-US" w:eastAsia="zh-CN"/>
        </w:rPr>
      </w:pPr>
    </w:p>
    <w:p>
      <w:pPr>
        <w:ind w:left="420" w:leftChars="0" w:firstLine="420" w:firstLineChars="0"/>
        <w:rPr>
          <w:rFonts w:hint="default"/>
          <w:b/>
          <w:bCs/>
          <w:color w:val="FF0000"/>
          <w:lang w:val="en-US"/>
        </w:rPr>
      </w:pPr>
      <w:r>
        <w:rPr>
          <w:rFonts w:hint="default"/>
          <w:b/>
          <w:bCs/>
          <w:color w:val="FF0000"/>
        </w:rPr>
        <w:t xml:space="preserve">1.1.2 Spatial Computing of VR </w:t>
      </w:r>
      <w:r>
        <w:rPr>
          <w:rFonts w:hint="default"/>
          <w:b/>
          <w:bCs/>
          <w:color w:val="FF0000"/>
          <w:lang w:val="en-US"/>
        </w:rPr>
        <w:t>500</w:t>
      </w:r>
    </w:p>
    <w:p>
      <w:pPr>
        <w:ind w:left="420" w:leftChars="0" w:firstLine="420" w:firstLineChars="0"/>
        <w:rPr>
          <w:rFonts w:hint="eastAsia"/>
          <w:b w:val="0"/>
          <w:bCs w:val="0"/>
          <w:color w:val="auto"/>
          <w:lang w:val="en-US" w:eastAsia="zh-CN"/>
        </w:rPr>
      </w:pPr>
      <w:r>
        <w:rPr>
          <w:rFonts w:hint="eastAsia"/>
          <w:b w:val="0"/>
          <w:bCs w:val="0"/>
          <w:color w:val="auto"/>
          <w:lang w:val="en-US" w:eastAsia="zh-CN"/>
        </w:rPr>
        <w:t>目前我们在计算机图形领域，已经超越了一般的平面画面表现，例如在照片或者影视级别上的平面分辨率可以高达8k或者12k，已经完全满足了人眼正常分辨的能力，所以在平面的画面表现或者说通过显示器的视觉窗口，当前的平面视觉已经到达无限接近于真实水平。而平面计算相对应的就是以三维计算以及其周围环境计算的空间计算。</w:t>
      </w:r>
    </w:p>
    <w:p>
      <w:pPr>
        <w:ind w:left="420" w:leftChars="0" w:firstLine="420" w:firstLineChars="0"/>
        <w:rPr>
          <w:rFonts w:hint="eastAsia"/>
          <w:b w:val="0"/>
          <w:bCs w:val="0"/>
          <w:color w:val="auto"/>
          <w:lang w:val="en-US" w:eastAsia="zh-CN"/>
        </w:rPr>
      </w:pPr>
      <w:r>
        <w:rPr>
          <w:rFonts w:hint="eastAsia"/>
          <w:b w:val="0"/>
          <w:bCs w:val="0"/>
          <w:color w:val="auto"/>
          <w:lang w:val="en-US" w:eastAsia="zh-CN"/>
        </w:rPr>
        <w:t>而对于空间计算概念的出现，根据有记载的文献记录</w:t>
      </w:r>
      <w:r>
        <w:rPr>
          <w:rStyle w:val="8"/>
          <w:rFonts w:hint="eastAsia"/>
          <w:b w:val="0"/>
          <w:bCs w:val="0"/>
          <w:color w:val="auto"/>
          <w:lang w:val="en-US" w:eastAsia="zh-CN"/>
        </w:rPr>
        <w:footnoteReference w:id="10"/>
      </w:r>
      <w:r>
        <w:rPr>
          <w:rFonts w:hint="eastAsia"/>
          <w:b w:val="0"/>
          <w:bCs w:val="0"/>
          <w:color w:val="auto"/>
          <w:lang w:val="en-US" w:eastAsia="zh-CN"/>
        </w:rPr>
        <w:t>来说被定义为</w:t>
      </w:r>
      <w:r>
        <w:rPr>
          <w:rFonts w:hint="default"/>
          <w:b w:val="0"/>
          <w:bCs w:val="0"/>
          <w:color w:val="auto"/>
          <w:lang w:val="en-US" w:eastAsia="zh-CN"/>
        </w:rPr>
        <w:t>”</w:t>
      </w:r>
      <w:r>
        <w:rPr>
          <w:rFonts w:hint="eastAsia"/>
          <w:b w:val="0"/>
          <w:bCs w:val="0"/>
          <w:color w:val="auto"/>
          <w:lang w:val="en-US" w:eastAsia="zh-CN"/>
        </w:rPr>
        <w:t>human interaction with a machine in which the machine retains and manipulates referents to real objects and spaces"，同时作者强调了空间计算中的物体首先需要有在实际世界中的价值，空间计算自身是依托于现实世界中已有的物体，和三维建模或者数字设计等领域不同，空间计算的目标物体需要在现实中的等同或者相近的物体做为参照，并且在计算机的过程中不仅仅需要考虑到在笛卡尔三维坐标系中的对应位置与关系，同时也包含了物体周围环境的表现信息。所以空间计算概念的先进之处在于强调了计算中的物理性与空间性，不在将空间做为抽象概念，而是做为首要的影响目标，从而可以更好的将计算机和我们的现实所相结合，在一定程度上与数字孪生有所联系。</w:t>
      </w:r>
    </w:p>
    <w:p>
      <w:pPr>
        <w:ind w:left="420" w:leftChars="0" w:firstLine="420" w:firstLineChars="0"/>
        <w:rPr>
          <w:rFonts w:hint="eastAsia"/>
          <w:b w:val="0"/>
          <w:bCs w:val="0"/>
          <w:color w:val="auto"/>
          <w:lang w:val="en-US" w:eastAsia="zh-CN"/>
        </w:rPr>
      </w:pPr>
      <w:r>
        <w:rPr>
          <w:rFonts w:hint="eastAsia"/>
          <w:b w:val="0"/>
          <w:bCs w:val="0"/>
          <w:color w:val="auto"/>
          <w:lang w:val="en-US" w:eastAsia="zh-CN"/>
        </w:rPr>
        <w:t>所以在HCI的研究教授的谈话</w:t>
      </w:r>
      <w:r>
        <w:rPr>
          <w:rStyle w:val="8"/>
          <w:rFonts w:hint="eastAsia"/>
          <w:b w:val="0"/>
          <w:bCs w:val="0"/>
          <w:color w:val="auto"/>
          <w:lang w:val="en-US" w:eastAsia="zh-CN"/>
        </w:rPr>
        <w:footnoteReference w:id="11"/>
      </w:r>
      <w:r>
        <w:rPr>
          <w:rFonts w:hint="eastAsia"/>
          <w:b w:val="0"/>
          <w:bCs w:val="0"/>
          <w:color w:val="auto"/>
          <w:lang w:val="en-US" w:eastAsia="zh-CN"/>
        </w:rPr>
        <w:t>中提到，混合现实只是一种通俗叫法，而混合现实对对应的底层范式，空间计算，才是在人机交互领域内更有价值提及方式，而在他的谈话中也提到以VR AR为代表的空间计算方式之所以和之前的交互方式不同，是因为空间计算不再是二维的表现方式。</w:t>
      </w:r>
    </w:p>
    <w:p>
      <w:pPr>
        <w:ind w:left="420" w:leftChars="0" w:firstLine="420" w:firstLineChars="0"/>
        <w:rPr>
          <w:rFonts w:hint="default"/>
          <w:b w:val="0"/>
          <w:bCs w:val="0"/>
          <w:color w:val="auto"/>
          <w:lang w:val="en-US" w:eastAsia="zh-CN"/>
        </w:rPr>
      </w:pPr>
      <w:r>
        <w:rPr>
          <w:rFonts w:hint="eastAsia"/>
          <w:b w:val="0"/>
          <w:bCs w:val="0"/>
          <w:color w:val="auto"/>
          <w:lang w:val="en-US" w:eastAsia="zh-CN"/>
        </w:rPr>
        <w:t>空间计算和虚拟现实技术之间的关系是相辅相成的，空间计算被认为是虚拟现实技术的理论出发点，而诸如VR AR MR等虚拟现实技术被认为是目前计算机科学对于空间计算概念的表现形式</w:t>
      </w:r>
      <w:r>
        <w:rPr>
          <w:rStyle w:val="8"/>
          <w:rFonts w:hint="eastAsia"/>
          <w:b w:val="0"/>
          <w:bCs w:val="0"/>
          <w:color w:val="auto"/>
          <w:lang w:val="en-US" w:eastAsia="zh-CN"/>
        </w:rPr>
        <w:footnoteReference w:id="12"/>
      </w:r>
      <w:r>
        <w:rPr>
          <w:rFonts w:hint="eastAsia"/>
          <w:b w:val="0"/>
          <w:bCs w:val="0"/>
          <w:color w:val="auto"/>
          <w:lang w:val="en-US" w:eastAsia="zh-CN"/>
        </w:rPr>
        <w:t>，用户可以通过与环境的交互处理和理解信息，而虚拟现实也可以通过多类型的传感器来检测空间中的变化并做出实时调整，从而给用户提供更加直观和丰富的交互体验。</w:t>
      </w:r>
    </w:p>
    <w:p>
      <w:pPr>
        <w:ind w:left="420" w:leftChars="0" w:firstLine="420" w:firstLineChars="0"/>
        <w:rPr>
          <w:rFonts w:hint="default"/>
          <w:b/>
          <w:bCs/>
          <w:color w:val="FF0000"/>
        </w:rPr>
      </w:pPr>
    </w:p>
    <w:p>
      <w:pPr>
        <w:ind w:left="420" w:leftChars="0" w:firstLine="420" w:firstLineChars="0"/>
        <w:rPr>
          <w:rFonts w:hint="default"/>
          <w:b/>
          <w:bCs/>
          <w:color w:val="FF0000"/>
          <w:lang w:val="en-US"/>
        </w:rPr>
      </w:pPr>
      <w:r>
        <w:rPr>
          <w:rFonts w:hint="default"/>
          <w:b/>
          <w:bCs/>
          <w:color w:val="FF0000"/>
        </w:rPr>
        <w:t xml:space="preserve">1.1.3 The Development of VR Technology </w:t>
      </w:r>
      <w:r>
        <w:rPr>
          <w:rFonts w:hint="default"/>
          <w:b/>
          <w:bCs/>
          <w:color w:val="FF0000"/>
          <w:lang w:val="en-US"/>
        </w:rPr>
        <w:t>500</w:t>
      </w:r>
    </w:p>
    <w:p>
      <w:pPr>
        <w:ind w:left="420" w:leftChars="0" w:firstLine="420" w:firstLineChars="0"/>
        <w:rPr>
          <w:rFonts w:hint="default"/>
          <w:b w:val="0"/>
          <w:bCs w:val="0"/>
          <w:color w:val="auto"/>
          <w:lang w:val="en-US" w:eastAsia="zh-CN"/>
        </w:rPr>
      </w:pPr>
      <w:r>
        <w:rPr>
          <w:rFonts w:hint="eastAsia"/>
          <w:b w:val="0"/>
          <w:bCs w:val="0"/>
          <w:color w:val="auto"/>
          <w:lang w:val="en-US" w:eastAsia="zh-CN"/>
        </w:rPr>
        <w:t>和空间计算相比，也许以vr为代表的虚拟现实技术可能更为大众所熟知，虚拟现实在广义上包括了vr ar mr等多种表现形式，这三种表现形式都涉及到了现实空间和虚拟空间的交互形式，也都在底层的范式上使用了空间计算。由于本篇论文研究的主题主要建立在虚拟场景下的实现场景，故对于ar mr这两种相关技术将不在此说明和介绍。</w:t>
      </w:r>
    </w:p>
    <w:p>
      <w:pPr>
        <w:ind w:left="420" w:leftChars="0" w:firstLine="420" w:firstLineChars="0"/>
        <w:rPr>
          <w:rFonts w:hint="eastAsia"/>
          <w:b w:val="0"/>
          <w:bCs w:val="0"/>
          <w:color w:val="auto"/>
          <w:lang w:val="en-US" w:eastAsia="zh-CN"/>
        </w:rPr>
      </w:pPr>
      <w:r>
        <w:rPr>
          <w:rFonts w:hint="eastAsia"/>
          <w:b w:val="0"/>
          <w:bCs w:val="0"/>
          <w:color w:val="auto"/>
          <w:lang w:val="en-US" w:eastAsia="zh-CN"/>
        </w:rPr>
        <w:t>虚拟现实技术是所有该类别中最具代表性也是最先被证明在研究和应用领域中会对计算机发展和人类社会发展有着巨大益处的技术。对于vr的定义有多种说法，例如在代表性文章</w:t>
      </w:r>
      <w:r>
        <w:rPr>
          <w:rStyle w:val="8"/>
          <w:rFonts w:hint="eastAsia"/>
          <w:b w:val="0"/>
          <w:bCs w:val="0"/>
          <w:color w:val="auto"/>
          <w:lang w:val="en-US" w:eastAsia="zh-CN"/>
        </w:rPr>
        <w:footnoteReference w:id="13"/>
      </w:r>
      <w:r>
        <w:rPr>
          <w:rFonts w:hint="eastAsia"/>
          <w:b w:val="0"/>
          <w:bCs w:val="0"/>
          <w:color w:val="auto"/>
          <w:lang w:val="en-US" w:eastAsia="zh-CN"/>
        </w:rPr>
        <w:t>中vr被描述为</w:t>
      </w:r>
      <w:r>
        <w:rPr>
          <w:rFonts w:hint="default"/>
          <w:b w:val="0"/>
          <w:bCs w:val="0"/>
          <w:color w:val="auto"/>
          <w:lang w:val="en-US" w:eastAsia="zh-CN"/>
        </w:rPr>
        <w:t>”VR is an interactive and immersive (with the feeling of presence) experience</w:t>
      </w:r>
      <w:r>
        <w:rPr>
          <w:rFonts w:hint="eastAsia"/>
          <w:b w:val="0"/>
          <w:bCs w:val="0"/>
          <w:color w:val="auto"/>
          <w:lang w:val="en-US" w:eastAsia="zh-CN"/>
        </w:rPr>
        <w:t xml:space="preserve"> </w:t>
      </w:r>
      <w:r>
        <w:rPr>
          <w:rFonts w:hint="default"/>
          <w:b w:val="0"/>
          <w:bCs w:val="0"/>
          <w:color w:val="auto"/>
          <w:lang w:val="en-US" w:eastAsia="zh-CN"/>
        </w:rPr>
        <w:t>in a simulated (autonomous) world.”</w:t>
      </w:r>
      <w:r>
        <w:rPr>
          <w:rFonts w:hint="eastAsia"/>
          <w:b w:val="0"/>
          <w:bCs w:val="0"/>
          <w:color w:val="auto"/>
          <w:lang w:val="en-US" w:eastAsia="zh-CN"/>
        </w:rPr>
        <w:t xml:space="preserve"> 同时在其他类似但不完全相同的定义中均提到VR具有高沉浸感，环境感知与环境交互这三个特点</w:t>
      </w:r>
      <w:r>
        <w:rPr>
          <w:rStyle w:val="8"/>
          <w:rFonts w:hint="eastAsia"/>
          <w:b w:val="0"/>
          <w:bCs w:val="0"/>
          <w:color w:val="auto"/>
          <w:lang w:val="en-US" w:eastAsia="zh-CN"/>
        </w:rPr>
        <w:footnoteReference w:id="14"/>
      </w:r>
      <w:r>
        <w:rPr>
          <w:rFonts w:hint="eastAsia"/>
          <w:b w:val="0"/>
          <w:bCs w:val="0"/>
          <w:color w:val="auto"/>
          <w:lang w:val="en-US" w:eastAsia="zh-CN"/>
        </w:rPr>
        <w:t>，而根据这三点vr可以被划分为Desktop VR,Fish Tank VR, Immersive systems这三种不同层次的系统。</w:t>
      </w:r>
    </w:p>
    <w:p>
      <w:pPr>
        <w:ind w:left="420" w:leftChars="0" w:firstLine="420" w:firstLineChars="0"/>
        <w:rPr>
          <w:rFonts w:hint="default" w:eastAsiaTheme="minorEastAsia"/>
          <w:b w:val="0"/>
          <w:bCs w:val="0"/>
          <w:color w:val="auto"/>
          <w:lang w:val="en-US" w:eastAsia="zh-CN"/>
        </w:rPr>
      </w:pPr>
      <w:r>
        <w:rPr>
          <w:rFonts w:hint="eastAsia"/>
          <w:b w:val="0"/>
          <w:bCs w:val="0"/>
          <w:color w:val="auto"/>
          <w:lang w:val="en-US" w:eastAsia="zh-CN"/>
        </w:rPr>
        <w:t>虽然虚拟现实技术没有明确的发展历史，但是在里程碑式的发展结点代表了不同层次的vr技术，最早可以追溯到1962的Sensorama模拟器首次提供了包括音频、嗅觉、触觉等较为全面的感官体验，在1968年的Sword of Damocles被认为是首个虚拟现实头显，之后在1980年代出现了例如dataglove，eyephone，boom等商业化虚拟现实设备。随着虚拟现实技术的发展以及成本的降低，在2010年之后，涌现以Oculus</w:t>
      </w:r>
      <w:r>
        <w:rPr>
          <w:rFonts w:hint="default"/>
          <w:b w:val="0"/>
          <w:bCs w:val="0"/>
          <w:color w:val="auto"/>
          <w:lang w:val="en-US" w:eastAsia="zh-CN"/>
        </w:rPr>
        <w:t xml:space="preserve"> </w:t>
      </w:r>
      <w:r>
        <w:rPr>
          <w:rFonts w:hint="eastAsia"/>
          <w:b w:val="0"/>
          <w:bCs w:val="0"/>
          <w:color w:val="auto"/>
          <w:lang w:val="en-US" w:eastAsia="zh-CN"/>
        </w:rPr>
        <w:t xml:space="preserve">HTCVIVE </w:t>
      </w:r>
      <w:r>
        <w:rPr>
          <w:rFonts w:hint="default"/>
          <w:b w:val="0"/>
          <w:bCs w:val="0"/>
          <w:color w:val="auto"/>
          <w:lang w:val="en-US" w:eastAsia="zh-CN"/>
        </w:rPr>
        <w:t xml:space="preserve"> </w:t>
      </w:r>
      <w:r>
        <w:rPr>
          <w:rFonts w:hint="eastAsia"/>
          <w:b w:val="0"/>
          <w:bCs w:val="0"/>
          <w:color w:val="auto"/>
          <w:lang w:val="en-US" w:eastAsia="zh-CN"/>
        </w:rPr>
        <w:t>PlaystationVR为代表的现代虚拟现实头盔。至今以来在技术发展的同时，应用领域也逐渐从游戏和娱乐到教育 训练 医疗 社交等多方面发展，各种与之相关的创新型技术例如眼球追踪、手势识别、全身追踪甚至人工智能的发展都在使VR体验变得更加真实和沉浸。</w:t>
      </w:r>
    </w:p>
    <w:p>
      <w:pPr>
        <w:ind w:left="420" w:leftChars="0" w:firstLine="420" w:firstLineChars="0"/>
        <w:rPr>
          <w:rFonts w:hint="default"/>
          <w:b/>
          <w:bCs/>
          <w:color w:val="FF0000"/>
          <w:lang w:val="en-US"/>
        </w:rPr>
      </w:pPr>
      <w:r>
        <w:rPr>
          <w:rFonts w:hint="eastAsia"/>
          <w:b w:val="0"/>
          <w:bCs w:val="0"/>
          <w:color w:val="auto"/>
          <w:lang w:val="en-US" w:eastAsia="zh-CN"/>
        </w:rPr>
        <w:t>正如在某份以热门VR应用BeatSaber做为分析案例的报告中指出用户对于目标物体的观察和互动已经逐渐从平面屏幕的布局向周围的空间所转移。该文章用较为通俗的方式总结了虚拟技术对于真实感的构成因素和未来虚拟技术不单单局限在单一视觉上的发展方向。</w:t>
      </w:r>
    </w:p>
    <w:p>
      <w:pPr>
        <w:ind w:left="420" w:leftChars="0" w:firstLine="420" w:firstLineChars="0"/>
        <w:rPr>
          <w:rFonts w:hint="default"/>
          <w:b/>
          <w:bCs/>
          <w:color w:val="FF0000"/>
          <w:lang w:val="en-US"/>
        </w:rPr>
      </w:pPr>
    </w:p>
    <w:p>
      <w:pPr>
        <w:ind w:firstLine="420" w:firstLineChars="0"/>
        <w:rPr>
          <w:rFonts w:hint="default"/>
          <w:b/>
          <w:bCs/>
          <w:color w:val="FF0000"/>
          <w:lang w:val="en-US"/>
        </w:rPr>
      </w:pPr>
      <w:r>
        <w:rPr>
          <w:rFonts w:hint="default"/>
          <w:b/>
          <w:bCs/>
          <w:color w:val="FF0000"/>
        </w:rPr>
        <w:t xml:space="preserve">1.2. Virtual Reality and Haptic </w:t>
      </w:r>
      <w:r>
        <w:rPr>
          <w:rFonts w:hint="default"/>
          <w:b/>
          <w:bCs/>
          <w:color w:val="FF0000"/>
          <w:lang w:val="en-US"/>
        </w:rPr>
        <w:t xml:space="preserve"> 1k</w:t>
      </w:r>
    </w:p>
    <w:p>
      <w:pPr>
        <w:ind w:left="420" w:leftChars="0" w:firstLine="420" w:firstLineChars="0"/>
        <w:rPr>
          <w:rFonts w:hint="default"/>
          <w:b/>
          <w:bCs/>
          <w:color w:val="FF0000"/>
          <w:lang w:val="en-US"/>
        </w:rPr>
      </w:pPr>
      <w:r>
        <w:rPr>
          <w:rFonts w:hint="default"/>
          <w:b/>
          <w:bCs/>
          <w:color w:val="FF0000"/>
        </w:rPr>
        <w:t>1.2.1 Multisensory and Synesthesia</w:t>
      </w:r>
      <w:r>
        <w:rPr>
          <w:rFonts w:hint="default"/>
          <w:b/>
          <w:bCs/>
          <w:color w:val="FF0000"/>
          <w:lang w:val="en-US"/>
        </w:rPr>
        <w:t xml:space="preserve"> 500</w:t>
      </w:r>
    </w:p>
    <w:p>
      <w:pPr>
        <w:ind w:left="420" w:leftChars="0" w:firstLine="420" w:firstLineChars="0"/>
        <w:rPr>
          <w:rFonts w:hint="default"/>
          <w:b w:val="0"/>
          <w:bCs w:val="0"/>
          <w:color w:val="auto"/>
          <w:lang w:val="en-US" w:eastAsia="zh-CN"/>
        </w:rPr>
      </w:pPr>
      <w:r>
        <w:rPr>
          <w:rFonts w:hint="eastAsia"/>
          <w:b w:val="0"/>
          <w:bCs w:val="0"/>
          <w:color w:val="auto"/>
          <w:lang w:val="en-US" w:eastAsia="zh-CN"/>
        </w:rPr>
        <w:t>在虚拟现实技术被定义的时候就强调了，虚拟空间中的沉浸感不仅仅受视觉因素的影响，在空间计算中的定义中也被强调，除目标物体自身以外，目标物体周遭的环境也应该被纳入计算范围之内，包括听觉 嗅觉 触觉等等。而在这篇报告</w:t>
      </w:r>
      <w:r>
        <w:rPr>
          <w:rStyle w:val="8"/>
          <w:rFonts w:hint="eastAsia"/>
          <w:b w:val="0"/>
          <w:bCs w:val="0"/>
          <w:color w:val="auto"/>
          <w:lang w:val="en-US" w:eastAsia="zh-CN"/>
        </w:rPr>
        <w:footnoteReference w:id="15"/>
      </w:r>
      <w:r>
        <w:rPr>
          <w:rFonts w:hint="eastAsia"/>
          <w:b w:val="0"/>
          <w:bCs w:val="0"/>
          <w:color w:val="auto"/>
          <w:lang w:val="en-US" w:eastAsia="zh-CN"/>
        </w:rPr>
        <w:t>中就指出额外的感觉输入可以增加在虚拟环境中的存在感，并增加对虚拟环境中物体的记忆。增加视觉以外的感觉线索可能是一种有效的方式来管理在虚拟环境中存在的细节水平和帧速率的权衡。</w:t>
      </w:r>
    </w:p>
    <w:p>
      <w:pPr>
        <w:ind w:left="420" w:leftChars="0" w:firstLine="420" w:firstLineChars="0"/>
        <w:rPr>
          <w:rFonts w:hint="eastAsia"/>
          <w:b w:val="0"/>
          <w:bCs w:val="0"/>
          <w:color w:val="auto"/>
          <w:lang w:val="en-US" w:eastAsia="zh-CN"/>
        </w:rPr>
      </w:pPr>
      <w:r>
        <w:rPr>
          <w:rFonts w:hint="eastAsia"/>
          <w:b w:val="0"/>
          <w:bCs w:val="0"/>
          <w:color w:val="auto"/>
          <w:lang w:val="en-US" w:eastAsia="zh-CN"/>
        </w:rPr>
        <w:t>而这种提供用户多感觉信息的处理方式在认知心理学上被称为Multisensory 和Synesthesia。Multisensory 和Synesthesia是两个相近但是不完全相同的概念，根据神经科学的相关研究表明</w:t>
      </w:r>
      <w:r>
        <w:rPr>
          <w:rStyle w:val="8"/>
          <w:rFonts w:hint="eastAsia"/>
          <w:b w:val="0"/>
          <w:bCs w:val="0"/>
          <w:color w:val="auto"/>
          <w:lang w:val="en-US" w:eastAsia="zh-CN"/>
        </w:rPr>
        <w:footnoteReference w:id="16"/>
      </w:r>
      <w:r>
        <w:rPr>
          <w:rFonts w:hint="eastAsia"/>
          <w:b w:val="0"/>
          <w:bCs w:val="0"/>
          <w:color w:val="auto"/>
          <w:lang w:val="en-US" w:eastAsia="zh-CN"/>
        </w:rPr>
        <w:t>，多种感官之间的协同作用或互相作用以及他们的信息内容的融合被叫做，multisensory integration，从而生成a cross-modal stimulus combination，通过这种组合的作用来完成完成对某种类型的反应。而这种多感官响应的延迟时间明显短于任一组件单感官响应。除此以外，多感官的信息来源还可以增强甚至创造某一单一感知体验，在这一点上和联觉现象有着相似的作用效果。</w:t>
      </w:r>
    </w:p>
    <w:p>
      <w:pPr>
        <w:ind w:left="420" w:leftChars="0" w:firstLine="420" w:firstLineChars="0"/>
        <w:rPr>
          <w:rFonts w:hint="eastAsia"/>
          <w:b w:val="0"/>
          <w:bCs w:val="0"/>
          <w:color w:val="auto"/>
          <w:lang w:val="en-US" w:eastAsia="zh-CN"/>
        </w:rPr>
      </w:pPr>
      <w:r>
        <w:rPr>
          <w:rFonts w:hint="eastAsia"/>
          <w:b w:val="0"/>
          <w:bCs w:val="0"/>
          <w:color w:val="auto"/>
          <w:lang w:val="en-US" w:eastAsia="zh-CN"/>
        </w:rPr>
        <w:t>在共感领域方面有着重要参考价值的一书</w:t>
      </w:r>
      <w:r>
        <w:rPr>
          <w:rStyle w:val="8"/>
          <w:rFonts w:hint="eastAsia"/>
          <w:b w:val="0"/>
          <w:bCs w:val="0"/>
          <w:color w:val="auto"/>
          <w:lang w:val="en-US" w:eastAsia="zh-CN"/>
        </w:rPr>
        <w:footnoteReference w:id="17"/>
      </w:r>
      <w:r>
        <w:rPr>
          <w:rFonts w:hint="eastAsia"/>
          <w:b w:val="0"/>
          <w:bCs w:val="0"/>
          <w:color w:val="auto"/>
          <w:lang w:val="en-US" w:eastAsia="zh-CN"/>
        </w:rPr>
        <w:t>中将联觉解释为</w:t>
      </w:r>
      <w:r>
        <w:rPr>
          <w:rFonts w:hint="default"/>
          <w:b w:val="0"/>
          <w:bCs w:val="0"/>
          <w:color w:val="auto"/>
          <w:lang w:val="en-US" w:eastAsia="zh-CN"/>
        </w:rPr>
        <w:t>”joined sensation”</w:t>
      </w:r>
      <w:r>
        <w:rPr>
          <w:rFonts w:hint="eastAsia"/>
          <w:b w:val="0"/>
          <w:bCs w:val="0"/>
          <w:color w:val="auto"/>
          <w:lang w:val="en-US" w:eastAsia="zh-CN"/>
        </w:rPr>
        <w:t>，具体表现为其中一种的感觉的体验在非自愿的情况下转化为另一种感官体验。例如在联觉现象的人眼中，看到数字的同时会赋予数字颜色，感觉到味觉和嗅觉的同时也能感受到对物体的轮廓、质地、重量和温度等等额外的信息。和多感类似，通过多模态方法在虚拟现实环境下建立人工联觉可以极大增强沉浸式vr在系统引导以及引导用户注意力方面的性能</w:t>
      </w:r>
      <w:r>
        <w:rPr>
          <w:rStyle w:val="8"/>
          <w:rFonts w:hint="eastAsia"/>
          <w:b w:val="0"/>
          <w:bCs w:val="0"/>
          <w:color w:val="auto"/>
          <w:lang w:val="en-US" w:eastAsia="zh-CN"/>
        </w:rPr>
        <w:footnoteReference w:id="18"/>
      </w:r>
      <w:r>
        <w:rPr>
          <w:rFonts w:hint="eastAsia"/>
          <w:b w:val="0"/>
          <w:bCs w:val="0"/>
          <w:color w:val="auto"/>
          <w:lang w:val="en-US" w:eastAsia="zh-CN"/>
        </w:rPr>
        <w:t>。</w:t>
      </w:r>
    </w:p>
    <w:p>
      <w:pPr>
        <w:ind w:left="420" w:leftChars="0" w:firstLine="420" w:firstLineChars="0"/>
        <w:rPr>
          <w:rFonts w:hint="default"/>
          <w:b w:val="0"/>
          <w:bCs w:val="0"/>
          <w:color w:val="auto"/>
          <w:lang w:val="en-US" w:eastAsia="zh-CN"/>
        </w:rPr>
      </w:pPr>
    </w:p>
    <w:p>
      <w:pPr>
        <w:ind w:left="420" w:leftChars="0" w:firstLine="420" w:firstLineChars="0"/>
        <w:rPr>
          <w:rFonts w:hint="default"/>
          <w:b/>
          <w:bCs/>
          <w:color w:val="FF0000"/>
          <w:lang w:val="en-US"/>
        </w:rPr>
      </w:pPr>
      <w:r>
        <w:rPr>
          <w:rFonts w:hint="default"/>
          <w:b/>
          <w:bCs/>
          <w:color w:val="FF0000"/>
        </w:rPr>
        <w:t xml:space="preserve">1.2.2 The Necessity of Haptic Technology </w:t>
      </w:r>
      <w:r>
        <w:rPr>
          <w:rFonts w:hint="default"/>
          <w:b/>
          <w:bCs/>
          <w:color w:val="FF0000"/>
          <w:lang w:val="en-US"/>
        </w:rPr>
        <w:t>500</w:t>
      </w:r>
    </w:p>
    <w:p>
      <w:pPr>
        <w:ind w:left="420" w:leftChars="0" w:firstLine="420" w:firstLineChars="0"/>
        <w:rPr>
          <w:rFonts w:hint="eastAsia"/>
          <w:b w:val="0"/>
          <w:bCs w:val="0"/>
          <w:color w:val="auto"/>
          <w:lang w:val="en-US" w:eastAsia="zh-CN"/>
        </w:rPr>
      </w:pPr>
      <w:r>
        <w:rPr>
          <w:rFonts w:hint="eastAsia"/>
          <w:b w:val="0"/>
          <w:bCs w:val="0"/>
          <w:color w:val="auto"/>
          <w:lang w:val="en-US" w:eastAsia="zh-CN"/>
        </w:rPr>
        <w:t>无论是空间计算还是多感觉体验，这些当下较为前言的研究趋势都表明，在之后的VR发展中，在过去传统的人机交互中，单纯使用平面化的图形交互以及视听信息都不足以表现虚拟现实技术所需要的沉浸感，同时在多篇文章</w:t>
      </w:r>
      <w:bookmarkStart w:id="0" w:name="_Ref26314"/>
      <w:r>
        <w:rPr>
          <w:rStyle w:val="8"/>
          <w:rFonts w:hint="eastAsia"/>
          <w:b w:val="0"/>
          <w:bCs w:val="0"/>
          <w:color w:val="auto"/>
          <w:lang w:val="en-US" w:eastAsia="zh-CN"/>
        </w:rPr>
        <w:footnoteReference w:id="19"/>
      </w:r>
      <w:bookmarkEnd w:id="0"/>
      <w:r>
        <w:rPr>
          <w:rStyle w:val="8"/>
          <w:rFonts w:hint="eastAsia"/>
          <w:b w:val="0"/>
          <w:bCs w:val="0"/>
          <w:color w:val="auto"/>
          <w:lang w:val="en-US" w:eastAsia="zh-CN"/>
        </w:rPr>
        <w:footnoteReference w:id="20"/>
      </w:r>
      <w:r>
        <w:rPr>
          <w:rFonts w:hint="eastAsia"/>
          <w:b w:val="0"/>
          <w:bCs w:val="0"/>
          <w:color w:val="auto"/>
          <w:lang w:val="en-US" w:eastAsia="zh-CN"/>
        </w:rPr>
        <w:t>都提及到触觉反馈对于增强vr系统的沉浸感、交互性是必不可少的。而目前主要的商业vr游戏或者vr视频仅仅只提供良好的视觉和触觉反馈，而对于触觉的感知信息主要以震动为主。</w:t>
      </w:r>
    </w:p>
    <w:p>
      <w:pPr>
        <w:ind w:left="420" w:leftChars="0" w:firstLine="420" w:firstLineChars="0"/>
        <w:rPr>
          <w:rFonts w:hint="eastAsia"/>
          <w:b w:val="0"/>
          <w:bCs w:val="0"/>
          <w:color w:val="auto"/>
          <w:lang w:val="en-US" w:eastAsia="zh-CN"/>
        </w:rPr>
      </w:pPr>
      <w:r>
        <w:rPr>
          <w:rFonts w:hint="eastAsia"/>
          <w:b w:val="0"/>
          <w:bCs w:val="0"/>
          <w:color w:val="auto"/>
          <w:lang w:val="en-US" w:eastAsia="zh-CN"/>
        </w:rPr>
        <w:t>除了在感知能力上的丰富以外，发展触觉的另一个必要性是触觉的主动性，也就是说触觉应该是为了达成某一目的或者行为而主动发出的触觉，换句话说触觉信息不仅仅是用户得到的输入信息，还承担了和视觉听觉所不同的输入功能。并且其中包含的信息根据用户不同的使用场景和使用意图所需要的情报并不相同，如何将综合信息解析并根据用户挑选出所需要的触觉信息</w:t>
      </w:r>
      <w:r>
        <w:rPr>
          <w:rStyle w:val="8"/>
          <w:rFonts w:hint="eastAsia"/>
          <w:b w:val="0"/>
          <w:bCs w:val="0"/>
          <w:color w:val="auto"/>
          <w:lang w:val="en-US" w:eastAsia="zh-CN"/>
        </w:rPr>
        <w:footnoteReference w:id="21"/>
      </w:r>
      <w:r>
        <w:rPr>
          <w:rFonts w:hint="eastAsia"/>
          <w:b w:val="0"/>
          <w:bCs w:val="0"/>
          <w:color w:val="auto"/>
          <w:lang w:val="en-US" w:eastAsia="zh-CN"/>
        </w:rPr>
        <w:t>也是发展触觉的主要课题之一。</w:t>
      </w:r>
    </w:p>
    <w:p>
      <w:pPr>
        <w:ind w:left="420" w:leftChars="0" w:firstLine="420" w:firstLineChars="0"/>
        <w:rPr>
          <w:rFonts w:hint="default"/>
          <w:b w:val="0"/>
          <w:bCs w:val="0"/>
          <w:color w:val="auto"/>
          <w:lang w:val="en-US" w:eastAsia="zh-CN"/>
        </w:rPr>
      </w:pPr>
      <w:r>
        <w:rPr>
          <w:rFonts w:hint="eastAsia"/>
          <w:b w:val="0"/>
          <w:bCs w:val="0"/>
          <w:color w:val="auto"/>
          <w:lang w:val="en-US" w:eastAsia="zh-CN"/>
        </w:rPr>
        <w:t>并且在经典的多模态结构中，触觉担任着连接各个感知信息之间的桥梁，例如通过触觉上的触摸和抓取向用户传达物体的形状、大小、粗糙、温度等等。而且这个交互过程往往是需要用户进行主动选择，总得来说在完整的多模态感知结构中，多模态感知需要触觉来提供信息来源，来提高多模态的质量和深度。</w:t>
      </w:r>
    </w:p>
    <w:p>
      <w:pPr>
        <w:ind w:left="420" w:leftChars="0" w:firstLine="420" w:firstLineChars="0"/>
        <w:rPr>
          <w:rFonts w:hint="default"/>
          <w:b w:val="0"/>
          <w:bCs w:val="0"/>
          <w:color w:val="auto"/>
          <w:lang w:val="en-US" w:eastAsia="zh-CN"/>
        </w:rPr>
      </w:pPr>
    </w:p>
    <w:p>
      <w:pPr>
        <w:ind w:left="420" w:leftChars="0" w:firstLine="420" w:firstLineChars="0"/>
        <w:rPr>
          <w:rFonts w:hint="default"/>
          <w:b/>
          <w:bCs/>
          <w:color w:val="FF0000"/>
          <w:lang w:val="en-US"/>
        </w:rPr>
      </w:pPr>
      <w:r>
        <w:rPr>
          <w:rFonts w:hint="default"/>
          <w:b/>
          <w:bCs/>
          <w:color w:val="FF0000"/>
        </w:rPr>
        <w:t>1.2.3 Development and Application of Haptic Technology</w:t>
      </w:r>
      <w:r>
        <w:rPr>
          <w:rFonts w:hint="default"/>
          <w:b/>
          <w:bCs/>
          <w:color w:val="FF0000"/>
          <w:lang w:val="en-US"/>
        </w:rPr>
        <w:t xml:space="preserve"> 500</w:t>
      </w:r>
    </w:p>
    <w:p>
      <w:pPr>
        <w:ind w:left="420" w:leftChars="0" w:firstLine="420" w:firstLineChars="0"/>
        <w:rPr>
          <w:rFonts w:hint="eastAsia"/>
          <w:b w:val="0"/>
          <w:bCs w:val="0"/>
          <w:color w:val="auto"/>
          <w:lang w:val="en-US" w:eastAsia="zh-CN"/>
        </w:rPr>
      </w:pPr>
      <w:r>
        <w:rPr>
          <w:rFonts w:hint="eastAsia"/>
          <w:b w:val="0"/>
          <w:bCs w:val="0"/>
          <w:color w:val="auto"/>
          <w:lang w:val="en-US" w:eastAsia="zh-CN"/>
        </w:rPr>
        <w:t>与人机交互类似，触觉技术的发展也可以在根据个人计算机的技术发展也大致可以分为三个阶段</w:t>
      </w:r>
      <w:r>
        <w:rPr>
          <w:rFonts w:hint="eastAsia"/>
          <w:b w:val="0"/>
          <w:bCs w:val="0"/>
          <w:color w:val="auto"/>
          <w:lang w:val="en-US" w:eastAsia="zh-CN"/>
        </w:rPr>
        <w:fldChar w:fldCharType="begin"/>
      </w:r>
      <w:r>
        <w:rPr>
          <w:rFonts w:hint="eastAsia"/>
          <w:b w:val="0"/>
          <w:bCs w:val="0"/>
          <w:color w:val="auto"/>
          <w:lang w:val="en-US" w:eastAsia="zh-CN"/>
        </w:rPr>
        <w:instrText xml:space="preserve"> NOTEREF _Ref26314 \f </w:instrText>
      </w:r>
      <w:r>
        <w:rPr>
          <w:rFonts w:hint="eastAsia"/>
          <w:b w:val="0"/>
          <w:bCs w:val="0"/>
          <w:color w:val="auto"/>
          <w:lang w:val="en-US" w:eastAsia="zh-CN"/>
        </w:rPr>
        <w:fldChar w:fldCharType="separate"/>
      </w:r>
      <w:r>
        <w:rPr>
          <w:rFonts w:hint="eastAsia"/>
          <w:b w:val="0"/>
          <w:bCs w:val="0"/>
          <w:color w:val="auto"/>
          <w:vertAlign w:val="superscript"/>
          <w:lang w:val="en-US" w:eastAsia="zh-CN"/>
        </w:rPr>
        <w:t>20</w:t>
      </w:r>
      <w:r>
        <w:rPr>
          <w:rFonts w:hint="eastAsia"/>
          <w:b w:val="0"/>
          <w:bCs w:val="0"/>
          <w:color w:val="auto"/>
          <w:lang w:val="en-US" w:eastAsia="zh-CN"/>
        </w:rPr>
        <w:fldChar w:fldCharType="end"/>
      </w:r>
      <w:r>
        <w:rPr>
          <w:rFonts w:hint="eastAsia"/>
          <w:b w:val="0"/>
          <w:bCs w:val="0"/>
          <w:color w:val="auto"/>
          <w:lang w:val="en-US" w:eastAsia="zh-CN"/>
        </w:rPr>
        <w:t>，</w:t>
      </w:r>
    </w:p>
    <w:p>
      <w:pPr>
        <w:ind w:left="420" w:leftChars="0" w:firstLine="420" w:firstLineChars="0"/>
        <w:rPr>
          <w:rFonts w:hint="default"/>
          <w:b w:val="0"/>
          <w:bCs w:val="0"/>
          <w:color w:val="auto"/>
          <w:lang w:val="en-US" w:eastAsia="zh-CN"/>
        </w:rPr>
      </w:pPr>
      <w:r>
        <w:rPr>
          <w:rFonts w:hint="eastAsia"/>
          <w:b w:val="0"/>
          <w:bCs w:val="0"/>
          <w:color w:val="auto"/>
          <w:lang w:val="en-US" w:eastAsia="zh-CN"/>
        </w:rPr>
        <w:t>桌面触觉，桌面触觉主要用于桌面环境下，通常由一个具有一定自由度的机械杆来提供操作，来提供某一种真实物理触感的反馈，例如目标物体的形状或者阻力，设计目标主要集中在手术模拟或者机械操作训练中。</w:t>
      </w:r>
    </w:p>
    <w:p>
      <w:pPr>
        <w:ind w:left="420" w:leftChars="0" w:firstLine="420" w:firstLineChars="0"/>
        <w:rPr>
          <w:rFonts w:hint="default"/>
          <w:b w:val="0"/>
          <w:bCs w:val="0"/>
          <w:color w:val="auto"/>
          <w:lang w:val="en-US" w:eastAsia="zh-CN"/>
        </w:rPr>
      </w:pPr>
      <w:r>
        <w:rPr>
          <w:rFonts w:hint="eastAsia"/>
          <w:b w:val="0"/>
          <w:bCs w:val="0"/>
          <w:color w:val="auto"/>
          <w:lang w:val="en-US" w:eastAsia="zh-CN"/>
        </w:rPr>
        <w:t>表面触觉，表面触觉主要以智能手机、平板电脑等为目标平台，主要致力于创建手指和物体表面之间的直接接触信息，例如手指可以感受到物体表面的轮廓、粗糙度等。例如现在被广泛应用在手机上的机械震动，在屏幕上按下一个按钮，手机就会产生相应的震动从而模拟手指和真实按钮之间的互动行为。</w:t>
      </w:r>
    </w:p>
    <w:p>
      <w:pPr>
        <w:ind w:left="420" w:leftChars="0" w:firstLine="420" w:firstLineChars="0"/>
        <w:rPr>
          <w:rFonts w:hint="default"/>
          <w:b w:val="0"/>
          <w:bCs w:val="0"/>
          <w:color w:val="auto"/>
          <w:lang w:val="en-US" w:eastAsia="zh-CN"/>
        </w:rPr>
      </w:pPr>
      <w:r>
        <w:rPr>
          <w:rFonts w:hint="eastAsia"/>
          <w:b w:val="0"/>
          <w:bCs w:val="0"/>
          <w:color w:val="auto"/>
          <w:lang w:val="en-US" w:eastAsia="zh-CN"/>
        </w:rPr>
        <w:t>可穿戴触觉，近年来随着vr技术的发展和商业vr设备的逐渐普及，如何实现在vr空间内为整个手部提供力反馈，并支持手指在全方向的自由度下通过不同的手势进行较为细致的操作例如触摸、抓取、操纵等复杂动作。目前主要的研究趋势是触觉手套，各大科技公司也都推出了，但对于力反馈手套具体需要哪些功能，有怎样的标准目前还没有被明确说明。在较为理想化的触觉手套解决方案之外，还有很多触觉方案选择了指尖反馈设备、手持反馈设备以及控制器类型力反馈设备，但是他们的相同点都有着相同的目标是在虚拟空间下用户的手势交互有着和现实中一样的手势交互。</w:t>
      </w:r>
    </w:p>
    <w:p>
      <w:pPr>
        <w:ind w:left="420" w:leftChars="0" w:firstLine="420" w:firstLineChars="0"/>
        <w:rPr>
          <w:rFonts w:hint="default"/>
          <w:b w:val="0"/>
          <w:bCs w:val="0"/>
          <w:color w:val="auto"/>
          <w:lang w:val="en-US" w:eastAsia="zh-CN"/>
        </w:rPr>
      </w:pPr>
    </w:p>
    <w:p>
      <w:pPr>
        <w:ind w:firstLine="420" w:firstLineChars="0"/>
        <w:rPr>
          <w:rFonts w:hint="default"/>
          <w:b/>
          <w:bCs/>
          <w:color w:val="FF0000"/>
          <w:lang w:val="en-US"/>
        </w:rPr>
      </w:pPr>
      <w:r>
        <w:rPr>
          <w:rFonts w:hint="default"/>
          <w:b/>
          <w:bCs/>
          <w:color w:val="FF0000"/>
        </w:rPr>
        <w:t xml:space="preserve">1.3. Haptic and Automation </w:t>
      </w:r>
      <w:r>
        <w:rPr>
          <w:rFonts w:hint="default"/>
          <w:b/>
          <w:bCs/>
          <w:color w:val="FF0000"/>
          <w:lang w:val="en-US"/>
        </w:rPr>
        <w:t xml:space="preserve"> 1k</w:t>
      </w:r>
    </w:p>
    <w:p>
      <w:pPr>
        <w:ind w:left="420" w:leftChars="0" w:firstLine="420" w:firstLineChars="0"/>
        <w:rPr>
          <w:rFonts w:hint="default"/>
          <w:b/>
          <w:bCs/>
          <w:color w:val="FF0000"/>
          <w:lang w:val="en-US"/>
        </w:rPr>
      </w:pPr>
      <w:r>
        <w:rPr>
          <w:rFonts w:hint="default"/>
          <w:b/>
          <w:bCs/>
          <w:color w:val="FF0000"/>
        </w:rPr>
        <w:t>1.3.1 Telexistence and Artificial Intelligence</w:t>
      </w:r>
      <w:r>
        <w:rPr>
          <w:rFonts w:hint="default"/>
          <w:b/>
          <w:bCs/>
          <w:color w:val="FF0000"/>
          <w:lang w:val="en-US"/>
        </w:rPr>
        <w:t xml:space="preserve"> 500</w:t>
      </w:r>
    </w:p>
    <w:p>
      <w:pPr>
        <w:ind w:left="420" w:leftChars="0" w:firstLine="420" w:firstLineChars="0"/>
        <w:rPr>
          <w:rFonts w:hint="eastAsia"/>
          <w:b w:val="0"/>
          <w:bCs w:val="0"/>
          <w:color w:val="auto"/>
          <w:lang w:val="en-US" w:eastAsia="zh-CN"/>
        </w:rPr>
      </w:pPr>
      <w:r>
        <w:rPr>
          <w:rFonts w:hint="eastAsia"/>
          <w:b w:val="0"/>
          <w:bCs w:val="0"/>
          <w:color w:val="auto"/>
          <w:lang w:val="en-US" w:eastAsia="zh-CN"/>
        </w:rPr>
        <w:t>虚拟现实技术不仅仅可以用来给用户创建虚拟场景，高沉浸和高交互性还可以将用户场景跨越空间进行传递，例如用户在家中使用头显从而实现远程办公，而虚拟现实技术与机器人技术相结合可以实现物理意义上的存在，尤其在covid19的爆发极大地影响了用户的活动和接触行为，所以也是有着很多的研究人员致力于将vr、触觉、以及机器人技术相结合，建立一套被叫做远程存在的遥感控制系统。和以往的远程呈现系统</w:t>
      </w:r>
      <w:r>
        <w:rPr>
          <w:rStyle w:val="8"/>
          <w:rFonts w:hint="eastAsia"/>
          <w:b w:val="0"/>
          <w:bCs w:val="0"/>
          <w:color w:val="auto"/>
          <w:lang w:val="en-US" w:eastAsia="zh-CN"/>
        </w:rPr>
        <w:footnoteReference w:id="22"/>
      </w:r>
      <w:r>
        <w:rPr>
          <w:rFonts w:hint="eastAsia"/>
          <w:b w:val="0"/>
          <w:bCs w:val="0"/>
          <w:color w:val="auto"/>
          <w:lang w:val="en-US" w:eastAsia="zh-CN"/>
        </w:rPr>
        <w:t>的不同点在于，现代的远程存在系统积极使用多感觉传感器，不仅仅在视听效果上可以做到身临其境，而且可以在行为上产生实际的物理交互，例如触摸、操作、抓取等复杂运动行为，在具体的表现形式上也不再是局限于类人型的机器人设备，开始出现例如软体机器人、机械臂、甚至是可穿戴式</w:t>
      </w:r>
      <w:r>
        <w:rPr>
          <w:rStyle w:val="8"/>
          <w:rFonts w:hint="eastAsia"/>
          <w:b w:val="0"/>
          <w:bCs w:val="0"/>
          <w:color w:val="auto"/>
          <w:lang w:val="en-US" w:eastAsia="zh-CN"/>
        </w:rPr>
        <w:footnoteReference w:id="23"/>
      </w:r>
      <w:r>
        <w:rPr>
          <w:rFonts w:hint="eastAsia"/>
          <w:b w:val="0"/>
          <w:bCs w:val="0"/>
          <w:color w:val="auto"/>
          <w:lang w:val="en-US" w:eastAsia="zh-CN"/>
        </w:rPr>
        <w:t>等更具灵活性的存在形式。</w:t>
      </w:r>
    </w:p>
    <w:p>
      <w:pPr>
        <w:ind w:left="420" w:leftChars="0" w:firstLine="420" w:firstLineChars="0"/>
        <w:rPr>
          <w:rFonts w:hint="default"/>
          <w:b/>
          <w:bCs/>
          <w:color w:val="FF0000"/>
          <w:lang w:val="en-US"/>
        </w:rPr>
      </w:pPr>
      <w:r>
        <w:rPr>
          <w:rFonts w:hint="eastAsia"/>
          <w:b w:val="0"/>
          <w:bCs w:val="0"/>
          <w:color w:val="auto"/>
          <w:lang w:val="en-US" w:eastAsia="zh-CN"/>
        </w:rPr>
        <w:t>此外在谈及到机器人制作及时之余，就离不开做为机器人大脑一般存在的人工智能，做为与机器人核心的技术，不出意外地也被多次尝试到与VR</w:t>
      </w:r>
      <w:r>
        <w:rPr>
          <w:rStyle w:val="8"/>
          <w:rFonts w:hint="eastAsia"/>
          <w:b w:val="0"/>
          <w:bCs w:val="0"/>
          <w:color w:val="auto"/>
          <w:lang w:val="en-US" w:eastAsia="zh-CN"/>
        </w:rPr>
        <w:footnoteReference w:id="24"/>
      </w:r>
      <w:r>
        <w:rPr>
          <w:rFonts w:hint="eastAsia"/>
          <w:b w:val="0"/>
          <w:bCs w:val="0"/>
          <w:color w:val="auto"/>
          <w:lang w:val="en-US" w:eastAsia="zh-CN"/>
        </w:rPr>
        <w:t>或者远程存在技术相结合，类似于在非用户自主控制时的控制解决方案，在较为经典的人工智能理论书籍</w:t>
      </w:r>
      <w:r>
        <w:rPr>
          <w:rStyle w:val="8"/>
          <w:rFonts w:hint="eastAsia"/>
          <w:b w:val="0"/>
          <w:bCs w:val="0"/>
          <w:color w:val="auto"/>
          <w:lang w:val="en-US" w:eastAsia="zh-CN"/>
        </w:rPr>
        <w:footnoteReference w:id="25"/>
      </w:r>
      <w:r>
        <w:rPr>
          <w:rFonts w:hint="eastAsia"/>
          <w:b w:val="0"/>
          <w:bCs w:val="0"/>
          <w:color w:val="auto"/>
          <w:lang w:val="en-US" w:eastAsia="zh-CN"/>
        </w:rPr>
        <w:t>中，人工智能被定义为</w:t>
      </w:r>
      <w:r>
        <w:rPr>
          <w:rFonts w:hint="default"/>
          <w:b w:val="0"/>
          <w:bCs w:val="0"/>
          <w:color w:val="auto"/>
          <w:lang w:val="en-US" w:eastAsia="zh-CN"/>
        </w:rPr>
        <w:t>”the study of agents that receive percepts from the environment and perform actions.”</w:t>
      </w:r>
      <w:r>
        <w:rPr>
          <w:rFonts w:hint="eastAsia"/>
          <w:b w:val="0"/>
          <w:bCs w:val="0"/>
          <w:color w:val="auto"/>
          <w:lang w:val="en-US" w:eastAsia="zh-CN"/>
        </w:rPr>
        <w:t>，强调</w:t>
      </w:r>
      <w:r>
        <w:rPr>
          <w:rFonts w:hint="default"/>
          <w:b w:val="0"/>
          <w:bCs w:val="0"/>
          <w:color w:val="auto"/>
          <w:lang w:val="en-US" w:eastAsia="zh-CN"/>
        </w:rPr>
        <w:t>perceptio</w:t>
      </w:r>
      <w:r>
        <w:rPr>
          <w:rFonts w:hint="eastAsia"/>
          <w:b w:val="0"/>
          <w:bCs w:val="0"/>
          <w:color w:val="auto"/>
          <w:lang w:val="en-US" w:eastAsia="zh-CN"/>
        </w:rPr>
        <w:t>n action做为两个关键组成部分，而</w:t>
      </w:r>
      <w:r>
        <w:rPr>
          <w:rFonts w:hint="default"/>
          <w:b w:val="0"/>
          <w:bCs w:val="0"/>
          <w:color w:val="auto"/>
          <w:lang w:val="en-US" w:eastAsia="zh-CN"/>
        </w:rPr>
        <w:t>perceptio</w:t>
      </w:r>
      <w:r>
        <w:rPr>
          <w:rFonts w:hint="eastAsia"/>
          <w:b w:val="0"/>
          <w:bCs w:val="0"/>
          <w:color w:val="auto"/>
          <w:lang w:val="en-US" w:eastAsia="zh-CN"/>
        </w:rPr>
        <w:t>n action也是在之前的说明中多次被虚拟现实技术和触觉技术所提及，所以在发展远程存在技术的同时，不可避免的需要考虑到人工智能在远程存在技术中所扮演的角色以及用户和人工智能之间的交互关系。</w:t>
      </w:r>
    </w:p>
    <w:p>
      <w:pPr>
        <w:ind w:left="420" w:leftChars="0" w:firstLine="420" w:firstLineChars="0"/>
        <w:rPr>
          <w:rFonts w:hint="default"/>
          <w:b/>
          <w:bCs/>
          <w:color w:val="FF0000"/>
          <w:lang w:val="en-US"/>
        </w:rPr>
      </w:pPr>
    </w:p>
    <w:p>
      <w:pPr>
        <w:ind w:left="420" w:leftChars="0" w:firstLine="420" w:firstLineChars="0"/>
        <w:rPr>
          <w:rFonts w:hint="default"/>
          <w:b/>
          <w:bCs/>
          <w:color w:val="FF0000"/>
          <w:lang w:val="en-US"/>
        </w:rPr>
      </w:pPr>
      <w:r>
        <w:rPr>
          <w:rFonts w:hint="default"/>
          <w:b/>
          <w:bCs/>
          <w:color w:val="FF0000"/>
        </w:rPr>
        <w:t>1.3.2 The Sense of Agency</w:t>
      </w:r>
      <w:r>
        <w:rPr>
          <w:rFonts w:hint="default"/>
          <w:b/>
          <w:bCs/>
          <w:color w:val="FF0000"/>
          <w:lang w:val="en-US"/>
        </w:rPr>
        <w:t xml:space="preserve"> 500</w:t>
      </w:r>
    </w:p>
    <w:p>
      <w:pPr>
        <w:ind w:left="420" w:leftChars="0" w:firstLine="420" w:firstLineChars="0"/>
        <w:rPr>
          <w:rFonts w:hint="eastAsia"/>
          <w:b w:val="0"/>
          <w:bCs w:val="0"/>
          <w:color w:val="auto"/>
          <w:lang w:val="en-US" w:eastAsia="zh-CN"/>
        </w:rPr>
      </w:pPr>
      <w:r>
        <w:rPr>
          <w:rFonts w:hint="eastAsia"/>
          <w:b w:val="0"/>
          <w:bCs w:val="0"/>
          <w:color w:val="auto"/>
          <w:lang w:val="en-US" w:eastAsia="zh-CN"/>
        </w:rPr>
        <w:t>随着自动化技术和人工智能技术的发展之后，在人机交互的交互过程中，我们也就不再是单一的控制行为，计算机将完成从工具到智能工具的转变，并且技术的发展最大的便利就是将复杂的事物进行简单化，例如突破空间和时间的束缚，将远程的东西变得很近，将过去很久的东西保留至现在，而在简化或者自动化的过程中提高了任务效率的同时，也带来了很多问题，决策透明度就是其中之一。</w:t>
      </w:r>
    </w:p>
    <w:p>
      <w:pPr>
        <w:ind w:left="420" w:leftChars="0" w:firstLine="420" w:firstLineChars="0"/>
        <w:rPr>
          <w:rFonts w:hint="eastAsia"/>
          <w:b w:val="0"/>
          <w:bCs w:val="0"/>
          <w:color w:val="auto"/>
          <w:lang w:val="en-US" w:eastAsia="zh-CN"/>
        </w:rPr>
      </w:pPr>
      <w:r>
        <w:rPr>
          <w:rFonts w:hint="eastAsia"/>
          <w:b w:val="0"/>
          <w:bCs w:val="0"/>
          <w:color w:val="auto"/>
          <w:lang w:val="en-US" w:eastAsia="zh-CN"/>
        </w:rPr>
        <w:t>决策透明度也就是指决策过程的清晰和可理解程度，推广到AI驱动的自动化行业中，就是当前设备的行为是否被AI或者用户所决定，换句话说，当用户在使用自动化设备的同时究竟是AI系统操纵了整个行为过程还是用户自身操纵了整个行为过程，还是用户和AI系统共同决策的结果。在多个文章</w:t>
      </w:r>
      <w:r>
        <w:rPr>
          <w:rStyle w:val="8"/>
          <w:rFonts w:hint="eastAsia"/>
          <w:b w:val="0"/>
          <w:bCs w:val="0"/>
          <w:color w:val="auto"/>
          <w:lang w:val="en-US" w:eastAsia="zh-CN"/>
        </w:rPr>
        <w:footnoteReference w:id="26"/>
      </w:r>
      <w:r>
        <w:rPr>
          <w:rFonts w:hint="eastAsia"/>
          <w:b w:val="0"/>
          <w:bCs w:val="0"/>
          <w:color w:val="auto"/>
          <w:lang w:val="en-US" w:eastAsia="zh-CN"/>
        </w:rPr>
        <w:t>也被提及到，能动性是决定用户和世界互动的基本和持续的基础。</w:t>
      </w:r>
    </w:p>
    <w:p>
      <w:pPr>
        <w:ind w:left="420" w:leftChars="0" w:firstLine="420" w:firstLineChars="0"/>
        <w:rPr>
          <w:rFonts w:hint="default"/>
          <w:b w:val="0"/>
          <w:bCs w:val="0"/>
          <w:color w:val="auto"/>
          <w:lang w:val="en-US" w:eastAsia="zh-CN"/>
        </w:rPr>
      </w:pPr>
      <w:r>
        <w:rPr>
          <w:rFonts w:hint="eastAsia"/>
          <w:b w:val="0"/>
          <w:bCs w:val="0"/>
          <w:color w:val="auto"/>
          <w:lang w:val="en-US" w:eastAsia="zh-CN"/>
        </w:rPr>
        <w:t>在部分研究中也已经证明了多感官</w:t>
      </w:r>
      <w:r>
        <w:rPr>
          <w:rStyle w:val="8"/>
          <w:rFonts w:hint="eastAsia"/>
          <w:b w:val="0"/>
          <w:bCs w:val="0"/>
          <w:color w:val="auto"/>
          <w:lang w:val="en-US" w:eastAsia="zh-CN"/>
        </w:rPr>
        <w:footnoteReference w:id="27"/>
      </w:r>
      <w:r>
        <w:rPr>
          <w:rFonts w:hint="eastAsia"/>
          <w:b w:val="0"/>
          <w:bCs w:val="0"/>
          <w:color w:val="auto"/>
          <w:lang w:val="en-US" w:eastAsia="zh-CN"/>
        </w:rPr>
        <w:t>组合（例如视觉运动和视觉触觉）可以在虚拟现实中增强用户对于虚拟身体的权限，但在用户和同样具有强意识的AI系统进行合作的时候，触觉是否还是会相同增强用户和自动化设备之间的联系，以及是否提升代理感也是本次论文的主要讨论内容。</w:t>
      </w:r>
    </w:p>
    <w:p>
      <w:pPr>
        <w:ind w:left="420" w:leftChars="0" w:firstLine="420" w:firstLineChars="0"/>
        <w:rPr>
          <w:rFonts w:hint="eastAsia"/>
          <w:b w:val="0"/>
          <w:bCs w:val="0"/>
          <w:color w:val="auto"/>
          <w:lang w:val="en-US" w:eastAsia="zh-CN"/>
        </w:rPr>
      </w:pPr>
    </w:p>
    <w:p>
      <w:pPr>
        <w:ind w:left="420" w:leftChars="0" w:firstLine="420" w:firstLineChars="0"/>
        <w:rPr>
          <w:rFonts w:hint="default"/>
          <w:b/>
          <w:bCs/>
          <w:color w:val="FF0000"/>
          <w:lang w:val="en-US"/>
        </w:rPr>
      </w:pPr>
      <w:r>
        <w:rPr>
          <w:rFonts w:hint="eastAsia"/>
          <w:b/>
          <w:bCs/>
          <w:color w:val="FF0000"/>
          <w:lang w:eastAsia="zh-CN"/>
        </w:rPr>
        <w:t>（</w:t>
      </w:r>
      <w:r>
        <w:rPr>
          <w:rFonts w:hint="default"/>
          <w:b/>
          <w:bCs/>
          <w:color w:val="FF0000"/>
        </w:rPr>
        <w:t xml:space="preserve">1.3.3 Haptic and AI </w:t>
      </w:r>
      <w:r>
        <w:rPr>
          <w:rFonts w:hint="default"/>
          <w:b/>
          <w:bCs/>
          <w:color w:val="FF0000"/>
          <w:lang w:val="en-US"/>
        </w:rPr>
        <w:t>500</w:t>
      </w:r>
      <w:r>
        <w:rPr>
          <w:rFonts w:hint="eastAsia"/>
          <w:b/>
          <w:bCs/>
          <w:color w:val="FF0000"/>
          <w:lang w:eastAsia="zh-CN"/>
        </w:rPr>
        <w:t>）</w:t>
      </w:r>
    </w:p>
    <w:p>
      <w:pPr>
        <w:ind w:firstLine="420" w:firstLineChars="0"/>
        <w:rPr>
          <w:rFonts w:hint="default"/>
          <w:b/>
          <w:bCs/>
          <w:color w:val="FF0000"/>
          <w:lang w:val="en-US"/>
        </w:rPr>
      </w:pPr>
      <w:r>
        <w:rPr>
          <w:rFonts w:hint="default"/>
          <w:b/>
          <w:bCs/>
          <w:color w:val="FF0000"/>
        </w:rPr>
        <w:t xml:space="preserve">1.4. Research Objectives </w:t>
      </w:r>
      <w:r>
        <w:rPr>
          <w:rFonts w:hint="default"/>
          <w:b/>
          <w:bCs/>
          <w:color w:val="FF0000"/>
          <w:lang w:val="en-US"/>
        </w:rPr>
        <w:t>1k</w:t>
      </w:r>
    </w:p>
    <w:p>
      <w:pPr>
        <w:ind w:left="420" w:leftChars="0" w:firstLine="420" w:firstLineChars="0"/>
        <w:rPr>
          <w:rFonts w:hint="default"/>
          <w:b/>
          <w:bCs/>
          <w:color w:val="FF0000"/>
          <w:lang w:val="en-US"/>
        </w:rPr>
      </w:pPr>
      <w:r>
        <w:rPr>
          <w:rFonts w:hint="default"/>
          <w:b/>
          <w:bCs/>
          <w:color w:val="FF0000"/>
        </w:rPr>
        <w:t>1.4.</w:t>
      </w:r>
      <w:r>
        <w:rPr>
          <w:rFonts w:hint="eastAsia"/>
          <w:b/>
          <w:bCs/>
          <w:color w:val="FF0000"/>
          <w:lang w:val="en-US" w:eastAsia="zh-CN"/>
        </w:rPr>
        <w:t>1</w:t>
      </w:r>
      <w:r>
        <w:rPr>
          <w:rFonts w:hint="default"/>
          <w:b/>
          <w:bCs/>
          <w:color w:val="FF0000"/>
        </w:rPr>
        <w:t xml:space="preserve"> Research Objectives</w:t>
      </w:r>
      <w:r>
        <w:rPr>
          <w:rFonts w:hint="default"/>
          <w:b/>
          <w:bCs/>
          <w:color w:val="FF0000"/>
          <w:lang w:val="en-US"/>
        </w:rPr>
        <w:t xml:space="preserve"> 500</w:t>
      </w:r>
    </w:p>
    <w:p>
      <w:pPr>
        <w:ind w:left="420" w:leftChars="0" w:firstLine="420" w:firstLineChars="0"/>
        <w:rPr>
          <w:rFonts w:hint="eastAsia"/>
          <w:b w:val="0"/>
          <w:bCs w:val="0"/>
          <w:color w:val="auto"/>
          <w:lang w:val="en-US" w:eastAsia="zh-CN"/>
        </w:rPr>
      </w:pPr>
      <w:r>
        <w:rPr>
          <w:rFonts w:hint="eastAsia"/>
          <w:b w:val="0"/>
          <w:bCs w:val="0"/>
          <w:color w:val="auto"/>
          <w:lang w:val="en-US" w:eastAsia="zh-CN"/>
        </w:rPr>
        <w:t>本次的论文以用户对于虚拟空间中对运动的感知程度为出发点开始进行研究。并在之后的多次尝试与测试后，将研究目标制定为对虚拟空间中运动物体为研究目标，对运动的感知也精确到对于自运动物体的运动状态为输出目标。</w:t>
      </w:r>
    </w:p>
    <w:p>
      <w:pPr>
        <w:ind w:left="420" w:leftChars="0" w:firstLine="420" w:firstLineChars="0"/>
        <w:rPr>
          <w:rFonts w:hint="eastAsia"/>
          <w:b w:val="0"/>
          <w:bCs w:val="0"/>
          <w:color w:val="auto"/>
          <w:lang w:val="en-US" w:eastAsia="zh-CN"/>
        </w:rPr>
      </w:pPr>
      <w:r>
        <w:rPr>
          <w:rFonts w:hint="eastAsia"/>
          <w:b w:val="0"/>
          <w:bCs w:val="0"/>
          <w:color w:val="auto"/>
          <w:lang w:val="en-US" w:eastAsia="zh-CN"/>
        </w:rPr>
        <w:t>希望可以通过本次研究中设计的力学设备向用户精确传达自运动物体运动状态的力学反馈，包括了常见的位移变化和角度变化。从而解决用户在虚拟空间中对于运动物体状态在力觉反馈上的不足，并且在有效的力学反馈之后，考虑到在使用ai系统下的自动化运行环境中，通过传达自动化设备的运动状态是否可以提升用户的使用体验和代理感觉。探索丰富力触觉技术在技术实现上的可行性以及有效的丰富力触觉技术是否可以提升用户和智能系统之间的交互。</w:t>
      </w:r>
    </w:p>
    <w:p>
      <w:pPr>
        <w:ind w:left="420" w:leftChars="0" w:firstLine="420" w:firstLineChars="0"/>
        <w:rPr>
          <w:rFonts w:hint="default"/>
          <w:b/>
          <w:bCs/>
          <w:color w:val="FF0000"/>
          <w:lang w:val="en-US"/>
        </w:rPr>
      </w:pPr>
    </w:p>
    <w:p>
      <w:pPr>
        <w:ind w:left="420" w:leftChars="0" w:firstLine="420" w:firstLineChars="0"/>
        <w:rPr>
          <w:rFonts w:hint="default"/>
          <w:b/>
          <w:bCs/>
          <w:color w:val="FF0000"/>
          <w:lang w:val="en-US"/>
        </w:rPr>
      </w:pPr>
      <w:r>
        <w:rPr>
          <w:rFonts w:hint="default"/>
          <w:b/>
          <w:bCs/>
          <w:color w:val="FF0000"/>
        </w:rPr>
        <w:t>1.4.</w:t>
      </w:r>
      <w:r>
        <w:rPr>
          <w:rFonts w:hint="eastAsia"/>
          <w:b/>
          <w:bCs/>
          <w:color w:val="FF0000"/>
          <w:lang w:val="en-US" w:eastAsia="zh-CN"/>
        </w:rPr>
        <w:t>2</w:t>
      </w:r>
      <w:r>
        <w:rPr>
          <w:rFonts w:hint="default"/>
          <w:b/>
          <w:bCs/>
          <w:color w:val="FF0000"/>
        </w:rPr>
        <w:t xml:space="preserve"> </w:t>
      </w:r>
      <w:r>
        <w:rPr>
          <w:rFonts w:hint="eastAsia"/>
          <w:b/>
          <w:bCs/>
          <w:color w:val="FF0000"/>
          <w:lang w:val="en-US" w:eastAsia="zh-CN"/>
        </w:rPr>
        <w:t>研究目标迭代记录</w:t>
      </w:r>
      <w:r>
        <w:rPr>
          <w:rFonts w:hint="default"/>
          <w:b/>
          <w:bCs/>
          <w:color w:val="FF0000"/>
          <w:lang w:val="en-US"/>
        </w:rPr>
        <w:t xml:space="preserve"> 500</w:t>
      </w:r>
    </w:p>
    <w:p>
      <w:pPr>
        <w:ind w:left="420" w:leftChars="0" w:firstLine="420" w:firstLineChars="0"/>
        <w:rPr>
          <w:rFonts w:hint="default" w:eastAsiaTheme="minorEastAsia"/>
          <w:b w:val="0"/>
          <w:bCs w:val="0"/>
          <w:color w:val="auto"/>
          <w:lang w:val="en-US" w:eastAsia="zh-CN"/>
        </w:rPr>
      </w:pPr>
      <w:r>
        <w:rPr>
          <w:rFonts w:hint="eastAsia"/>
          <w:b w:val="0"/>
          <w:bCs w:val="0"/>
          <w:color w:val="auto"/>
          <w:lang w:val="en-US" w:eastAsia="zh-CN"/>
        </w:rPr>
        <w:t>本次研究的目标其实在项目早期并不是被准确定义的，在核心思想（虚拟空间、空间计算、力触觉、运动感知）被固定的前提下，研究目标被细分或者重新解释，包括以下子目标：</w:t>
      </w:r>
    </w:p>
    <w:p>
      <w:pPr>
        <w:ind w:left="420" w:leftChars="0" w:firstLine="420" w:firstLineChars="0"/>
        <w:rPr>
          <w:rFonts w:hint="eastAsia"/>
          <w:b w:val="0"/>
          <w:bCs w:val="0"/>
          <w:color w:val="auto"/>
          <w:lang w:val="en-US" w:eastAsia="zh-CN"/>
        </w:rPr>
      </w:pPr>
      <w:r>
        <w:rPr>
          <w:rFonts w:hint="eastAsia"/>
          <w:b w:val="0"/>
          <w:bCs w:val="0"/>
          <w:color w:val="auto"/>
          <w:lang w:val="en-US" w:eastAsia="zh-CN"/>
        </w:rPr>
        <w:t>1. 研究用于向用户传递在虚拟空间中对于击剑格挡动作的力反馈装置</w:t>
      </w:r>
    </w:p>
    <w:p>
      <w:pPr>
        <w:ind w:left="420" w:leftChars="0" w:firstLine="420" w:firstLineChars="0"/>
        <w:rPr>
          <w:rFonts w:hint="eastAsia"/>
          <w:b w:val="0"/>
          <w:bCs w:val="0"/>
          <w:color w:val="auto"/>
          <w:lang w:val="en-US" w:eastAsia="zh-CN"/>
        </w:rPr>
      </w:pPr>
      <w:r>
        <w:rPr>
          <w:rFonts w:hint="eastAsia"/>
          <w:b w:val="0"/>
          <w:bCs w:val="0"/>
          <w:color w:val="auto"/>
          <w:lang w:val="en-US" w:eastAsia="zh-CN"/>
        </w:rPr>
        <w:t>2. 研究如何简化向用户传递物理提示的力反馈装置</w:t>
      </w:r>
    </w:p>
    <w:p>
      <w:pPr>
        <w:ind w:left="420" w:leftChars="0" w:firstLine="420" w:firstLineChars="0"/>
        <w:rPr>
          <w:rFonts w:hint="eastAsia"/>
          <w:b w:val="0"/>
          <w:bCs w:val="0"/>
          <w:color w:val="auto"/>
          <w:lang w:val="en-US" w:eastAsia="zh-CN"/>
        </w:rPr>
      </w:pPr>
      <w:r>
        <w:rPr>
          <w:rFonts w:hint="eastAsia"/>
          <w:b w:val="0"/>
          <w:bCs w:val="0"/>
          <w:color w:val="auto"/>
          <w:lang w:val="en-US" w:eastAsia="zh-CN"/>
        </w:rPr>
        <w:t>3. 研究和分析当前的力反馈装置在研究和设计上的趋势，并查找与本研究目标相同或一致的解决方案。</w:t>
      </w:r>
    </w:p>
    <w:p>
      <w:pPr>
        <w:ind w:left="420" w:leftChars="0" w:firstLine="420" w:firstLineChars="0"/>
        <w:rPr>
          <w:rFonts w:hint="default"/>
          <w:b w:val="0"/>
          <w:bCs w:val="0"/>
          <w:color w:val="auto"/>
          <w:lang w:val="en-US" w:eastAsia="zh-CN"/>
        </w:rPr>
      </w:pPr>
      <w:r>
        <w:rPr>
          <w:rFonts w:hint="eastAsia"/>
          <w:b w:val="0"/>
          <w:bCs w:val="0"/>
          <w:color w:val="auto"/>
          <w:lang w:val="en-US" w:eastAsia="zh-CN"/>
        </w:rPr>
        <w:t>4. 研究如何设计用于向用户传递虚拟空间中自运动物体的运动状态的力学设备，并验证其有效性。</w:t>
      </w:r>
    </w:p>
    <w:p>
      <w:pPr>
        <w:ind w:left="420" w:leftChars="0" w:firstLine="420" w:firstLineChars="0"/>
        <w:rPr>
          <w:rFonts w:hint="default"/>
          <w:b w:val="0"/>
          <w:bCs w:val="0"/>
          <w:color w:val="auto"/>
          <w:lang w:val="en-US" w:eastAsia="zh-CN"/>
        </w:rPr>
      </w:pPr>
      <w:r>
        <w:rPr>
          <w:rFonts w:hint="eastAsia"/>
          <w:b w:val="0"/>
          <w:bCs w:val="0"/>
          <w:color w:val="auto"/>
          <w:lang w:val="en-US" w:eastAsia="zh-CN"/>
        </w:rPr>
        <w:t>5. 研究向运动状态提示的力学装置是否会影响用户和搭载有AI系统的自动化设备之间的使用感觉和交互模式。</w:t>
      </w:r>
    </w:p>
    <w:p>
      <w:pPr>
        <w:rPr>
          <w:rFonts w:hint="default"/>
          <w:b/>
          <w:bCs/>
          <w:color w:val="FF0000"/>
          <w:lang w:val="en-US"/>
        </w:rPr>
      </w:pPr>
    </w:p>
    <w:p>
      <w:pPr>
        <w:ind w:firstLine="420" w:firstLineChars="0"/>
        <w:rPr>
          <w:rFonts w:hint="default"/>
          <w:b/>
          <w:bCs/>
          <w:color w:val="FF0000"/>
          <w:lang w:val="en-US"/>
        </w:rPr>
      </w:pPr>
      <w:r>
        <w:rPr>
          <w:rFonts w:hint="default"/>
          <w:b/>
          <w:bCs/>
          <w:color w:val="FF0000"/>
        </w:rPr>
        <w:t>1.5. Structure</w:t>
      </w:r>
      <w:r>
        <w:rPr>
          <w:rFonts w:hint="default"/>
          <w:b/>
          <w:bCs/>
          <w:color w:val="FF0000"/>
          <w:lang w:val="en-US"/>
        </w:rPr>
        <w:t xml:space="preserve"> TBD</w:t>
      </w:r>
    </w:p>
    <w:p>
      <w:pPr>
        <w:ind w:firstLine="420" w:firstLineChars="0"/>
        <w:rPr>
          <w:rFonts w:hint="eastAsia"/>
          <w:lang w:val="en-US" w:eastAsia="zh-CN"/>
        </w:rPr>
      </w:pPr>
      <w:r>
        <w:rPr>
          <w:rFonts w:hint="eastAsia"/>
          <w:lang w:val="en-US" w:eastAsia="zh-CN"/>
        </w:rPr>
        <w:t>在本次论文的第一章节中主要对本次研究课题所涉及的知识背景进行介绍，包括但不限于人机交互、虚拟现实与空间计算、多感官感知集成和力触觉以及代理感与人工智能。</w:t>
      </w:r>
    </w:p>
    <w:p>
      <w:pPr>
        <w:ind w:firstLine="420" w:firstLineChars="0"/>
        <w:rPr>
          <w:rFonts w:hint="eastAsia"/>
          <w:lang w:val="en-US" w:eastAsia="zh-CN"/>
        </w:rPr>
      </w:pPr>
      <w:r>
        <w:rPr>
          <w:rFonts w:hint="eastAsia"/>
          <w:lang w:val="en-US" w:eastAsia="zh-CN"/>
        </w:rPr>
        <w:t>在第二章节中，首先对于力触觉相关的综合调查文献的复盘与总结，之后针对与本次研究主题在有些概念和设计具有相似点的研究项目做出介绍和评价，来进一步展现本次研究的独特性与必要性。</w:t>
      </w:r>
    </w:p>
    <w:p>
      <w:pPr>
        <w:ind w:firstLine="420" w:firstLineChars="0"/>
        <w:rPr>
          <w:rFonts w:hint="eastAsia"/>
          <w:lang w:val="en-US" w:eastAsia="zh-CN"/>
        </w:rPr>
      </w:pPr>
      <w:r>
        <w:rPr>
          <w:rFonts w:hint="eastAsia"/>
          <w:lang w:val="en-US" w:eastAsia="zh-CN"/>
        </w:rPr>
        <w:t>在第三章节中，介绍了本次研究目标的多次迭代化设计尝试，到最终MotionAvatar的概念设计与实现，以及在先行实验中展现的可行性。</w:t>
      </w:r>
    </w:p>
    <w:p>
      <w:pPr>
        <w:ind w:firstLine="420" w:firstLineChars="0"/>
        <w:rPr>
          <w:rFonts w:hint="eastAsia"/>
          <w:lang w:val="en-US" w:eastAsia="zh-CN"/>
        </w:rPr>
      </w:pPr>
      <w:r>
        <w:rPr>
          <w:rFonts w:hint="eastAsia"/>
          <w:lang w:val="en-US" w:eastAsia="zh-CN"/>
        </w:rPr>
        <w:t>在第四章中，通过设计两个实验分别证明了</w:t>
      </w:r>
      <w:r>
        <w:rPr>
          <w:rFonts w:hint="default"/>
          <w:lang w:val="en-US"/>
        </w:rPr>
        <w:t>MotionAvatar</w:t>
      </w:r>
      <w:r>
        <w:rPr>
          <w:rFonts w:hint="eastAsia"/>
          <w:lang w:val="en-US" w:eastAsia="zh-CN"/>
        </w:rPr>
        <w:t>系统在力反馈表现上的有效性和在提升代理感上的有效性。</w:t>
      </w:r>
    </w:p>
    <w:p>
      <w:pPr>
        <w:ind w:firstLine="420" w:firstLineChars="0"/>
        <w:rPr>
          <w:rFonts w:hint="default"/>
          <w:lang w:val="en-US" w:eastAsia="zh-CN"/>
        </w:rPr>
      </w:pPr>
      <w:r>
        <w:rPr>
          <w:rFonts w:hint="eastAsia"/>
          <w:lang w:val="en-US" w:eastAsia="zh-CN"/>
        </w:rPr>
        <w:t>第五章通过实验结果对本次论文的研究目的进行分析和说明。</w:t>
      </w:r>
    </w:p>
    <w:p>
      <w:pPr>
        <w:ind w:firstLine="420" w:firstLineChars="0"/>
        <w:rPr>
          <w:rFonts w:hint="default"/>
          <w:lang w:val="en-US" w:eastAsia="zh-CN"/>
        </w:rPr>
      </w:pPr>
      <w:r>
        <w:rPr>
          <w:rFonts w:hint="eastAsia"/>
          <w:lang w:val="en-US" w:eastAsia="zh-CN"/>
        </w:rPr>
        <w:t>第六章对本次论文以及整个修士课程中的收获进行总结和报告。</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28" w:usb3="00000000" w:csb0="2000019F" w:csb1="DFD7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56">
    <w:p>
      <w:r>
        <w:separator/>
      </w:r>
    </w:p>
  </w:footnote>
  <w:footnote w:type="continuationSeparator" w:id="57">
    <w:p>
      <w:r>
        <w:continuationSeparator/>
      </w:r>
    </w:p>
  </w:footnote>
  <w:footnote w:id="0">
    <w:p>
      <w:pPr>
        <w:pStyle w:val="4"/>
        <w:snapToGrid w:val="0"/>
      </w:pPr>
      <w:r>
        <w:rPr>
          <w:rStyle w:val="8"/>
        </w:rPr>
        <w:footnoteRef/>
      </w:r>
      <w:r>
        <w:t xml:space="preserve"> </w:t>
      </w:r>
      <w:r>
        <w:rPr>
          <w:rFonts w:hint="default"/>
        </w:rPr>
        <w:t>Human-Centered Artificial Intelligence</w:t>
      </w:r>
      <w:r>
        <w:rPr>
          <w:rFonts w:hint="eastAsia"/>
          <w:lang w:val="en-US" w:eastAsia="zh-CN"/>
        </w:rPr>
        <w:t xml:space="preserve"> </w:t>
      </w:r>
      <w:r>
        <w:rPr>
          <w:rFonts w:hint="default"/>
        </w:rPr>
        <w:t>https://doi.org/10.1016/C2020-0-02460-6</w:t>
      </w:r>
    </w:p>
  </w:footnote>
  <w:footnote w:id="1">
    <w:p>
      <w:pPr>
        <w:pStyle w:val="4"/>
        <w:snapToGrid w:val="0"/>
        <w:rPr>
          <w:rFonts w:hint="eastAsia" w:eastAsiaTheme="minorEastAsia"/>
          <w:lang w:val="en-US" w:eastAsia="zh-CN"/>
        </w:rPr>
      </w:pPr>
      <w:r>
        <w:rPr>
          <w:rStyle w:val="8"/>
        </w:rPr>
        <w:footnoteRef/>
      </w:r>
      <w:r>
        <w:t xml:space="preserve"> </w:t>
      </w:r>
      <w:r>
        <w:rPr>
          <w:rFonts w:hint="default"/>
        </w:rPr>
        <w:t>Philosophy of Technology and Engineering Sciences</w:t>
      </w:r>
      <w:r>
        <w:rPr>
          <w:rFonts w:hint="eastAsia"/>
          <w:lang w:val="en-US" w:eastAsia="zh-CN"/>
        </w:rPr>
        <w:t xml:space="preserve"> 978-0-444-51667-1</w:t>
      </w:r>
    </w:p>
  </w:footnote>
  <w:footnote w:id="2">
    <w:p>
      <w:pPr>
        <w:pStyle w:val="4"/>
        <w:snapToGrid w:val="0"/>
      </w:pPr>
      <w:r>
        <w:rPr>
          <w:rStyle w:val="8"/>
        </w:rPr>
        <w:footnoteRef/>
      </w:r>
      <w:r>
        <w:t xml:space="preserve"> </w:t>
      </w:r>
      <w:r>
        <w:rPr>
          <w:rFonts w:hint="default"/>
        </w:rPr>
        <w:t>Hewett; Baecker; Card; Carey; Gasen; Mantei; Perlman; Strong; Verplank. "ACM SIGCHI Curricula for Human–Computer Interaction". ACM SIGCHI. Archived from the original on 17 August 2014. Retrieved 15 July 2014.</w:t>
      </w:r>
    </w:p>
  </w:footnote>
  <w:footnote w:id="3">
    <w:p>
      <w:pPr>
        <w:pStyle w:val="4"/>
        <w:snapToGrid w:val="0"/>
        <w:rPr>
          <w:rFonts w:hint="eastAsia" w:eastAsiaTheme="minorEastAsia"/>
          <w:lang w:val="en-US" w:eastAsia="zh-CN"/>
        </w:rPr>
      </w:pPr>
      <w:r>
        <w:rPr>
          <w:rStyle w:val="8"/>
        </w:rPr>
        <w:footnoteRef/>
      </w:r>
      <w:r>
        <w:t xml:space="preserve"> </w:t>
      </w:r>
      <w:r>
        <w:rPr>
          <w:rFonts w:hint="default"/>
        </w:rPr>
        <w:t>The Human-Computer Interaction Handbook</w:t>
      </w:r>
      <w:r>
        <w:rPr>
          <w:rFonts w:hint="eastAsia"/>
          <w:lang w:val="en-US" w:eastAsia="zh-CN"/>
        </w:rPr>
        <w:t xml:space="preserve"> https://doi.org/10.1016/B978-0-444-81862-1.X5065-1</w:t>
      </w:r>
    </w:p>
  </w:footnote>
  <w:footnote w:id="4">
    <w:p>
      <w:pPr>
        <w:pStyle w:val="4"/>
        <w:snapToGrid w:val="0"/>
      </w:pPr>
      <w:r>
        <w:rPr>
          <w:rStyle w:val="8"/>
        </w:rPr>
        <w:footnoteRef/>
      </w:r>
      <w:r>
        <w:t xml:space="preserve"> </w:t>
      </w:r>
      <w:r>
        <w:rPr>
          <w:rFonts w:hint="default"/>
        </w:rPr>
        <w:t>Human-computer interaction in real-time instrument systems</w:t>
      </w:r>
    </w:p>
  </w:footnote>
  <w:footnote w:id="5">
    <w:p>
      <w:pPr>
        <w:pStyle w:val="4"/>
        <w:snapToGrid w:val="0"/>
      </w:pPr>
      <w:r>
        <w:rPr>
          <w:rStyle w:val="8"/>
        </w:rPr>
        <w:footnoteRef/>
      </w:r>
      <w:r>
        <w:t xml:space="preserve"> </w:t>
      </w:r>
      <w:r>
        <w:rPr>
          <w:rFonts w:hint="default"/>
        </w:rPr>
        <w:t>Real-time systems and human centred computing: an emerging symbiosis</w:t>
      </w:r>
    </w:p>
  </w:footnote>
  <w:footnote w:id="6">
    <w:p>
      <w:pPr>
        <w:pStyle w:val="4"/>
        <w:snapToGrid w:val="0"/>
      </w:pPr>
      <w:r>
        <w:rPr>
          <w:rStyle w:val="8"/>
        </w:rPr>
        <w:footnoteRef/>
      </w:r>
      <w:r>
        <w:t xml:space="preserve"> </w:t>
      </w:r>
      <w:r>
        <w:rPr>
          <w:rFonts w:hint="default"/>
        </w:rPr>
        <w:t>The Computer for the 21st Century</w:t>
      </w:r>
    </w:p>
  </w:footnote>
  <w:footnote w:id="7">
    <w:p>
      <w:pPr>
        <w:pStyle w:val="4"/>
        <w:snapToGrid w:val="0"/>
      </w:pPr>
      <w:r>
        <w:rPr>
          <w:rStyle w:val="8"/>
        </w:rPr>
        <w:footnoteRef/>
      </w:r>
      <w:r>
        <w:t xml:space="preserve"> </w:t>
      </w:r>
      <w:r>
        <w:rPr>
          <w:rFonts w:hint="default"/>
        </w:rPr>
        <w:t>September 2014 Theme: Human-Computer Interaction: Present and Future Trends</w:t>
      </w:r>
    </w:p>
  </w:footnote>
  <w:footnote w:id="8">
    <w:p>
      <w:pPr>
        <w:pStyle w:val="4"/>
        <w:snapToGrid w:val="0"/>
      </w:pPr>
      <w:r>
        <w:rPr>
          <w:rStyle w:val="8"/>
        </w:rPr>
        <w:footnoteRef/>
      </w:r>
      <w:r>
        <w:t xml:space="preserve"> </w:t>
      </w:r>
      <w:r>
        <w:rPr>
          <w:rFonts w:hint="default"/>
        </w:rPr>
        <w:t>The VR Book: Human-Centered Design for Virtual Reality</w:t>
      </w:r>
    </w:p>
  </w:footnote>
  <w:footnote w:id="9">
    <w:p>
      <w:pPr>
        <w:pStyle w:val="4"/>
        <w:snapToGrid w:val="0"/>
      </w:pPr>
      <w:r>
        <w:rPr>
          <w:rStyle w:val="8"/>
        </w:rPr>
        <w:footnoteRef/>
      </w:r>
      <w:r>
        <w:t xml:space="preserve"> </w:t>
      </w:r>
      <w:r>
        <w:rPr>
          <w:rFonts w:hint="default"/>
        </w:rPr>
        <w:t>A Comparison of Immersive Realities and Interaction Methods: Cultural Learning in Virtual Heritage</w:t>
      </w:r>
    </w:p>
  </w:footnote>
  <w:footnote w:id="10">
    <w:p>
      <w:pPr>
        <w:pStyle w:val="4"/>
        <w:snapToGrid w:val="0"/>
      </w:pPr>
      <w:r>
        <w:rPr>
          <w:rStyle w:val="8"/>
        </w:rPr>
        <w:footnoteRef/>
      </w:r>
      <w:r>
        <w:t xml:space="preserve"> </w:t>
      </w:r>
      <w:r>
        <w:rPr>
          <w:rFonts w:hint="default"/>
        </w:rPr>
        <w:t>Greenwold, Simon (June 2003). "Spatial Computing"</w:t>
      </w:r>
    </w:p>
  </w:footnote>
  <w:footnote w:id="11">
    <w:p>
      <w:pPr>
        <w:pStyle w:val="4"/>
        <w:snapToGrid w:val="0"/>
      </w:pPr>
      <w:r>
        <w:rPr>
          <w:rStyle w:val="8"/>
        </w:rPr>
        <w:footnoteRef/>
      </w:r>
      <w:r>
        <w:t xml:space="preserve"> </w:t>
      </w:r>
      <w:r>
        <w:rPr>
          <w:rFonts w:hint="default"/>
        </w:rPr>
        <w:t>Spatial Computing, the next paradigm of Human-Computer Interaction</w:t>
      </w:r>
    </w:p>
  </w:footnote>
  <w:footnote w:id="12">
    <w:p>
      <w:pPr>
        <w:pStyle w:val="4"/>
        <w:snapToGrid w:val="0"/>
      </w:pPr>
      <w:r>
        <w:rPr>
          <w:rStyle w:val="8"/>
        </w:rPr>
        <w:footnoteRef/>
      </w:r>
      <w:r>
        <w:t xml:space="preserve"> </w:t>
      </w:r>
      <w:r>
        <w:rPr>
          <w:rFonts w:hint="default"/>
        </w:rPr>
        <w:t>A new era of spatial computing brings fresh challenges—and solutions—to VR</w:t>
      </w:r>
    </w:p>
  </w:footnote>
  <w:footnote w:id="13">
    <w:p>
      <w:pPr>
        <w:pStyle w:val="4"/>
        <w:snapToGrid w:val="0"/>
      </w:pPr>
      <w:r>
        <w:rPr>
          <w:rStyle w:val="8"/>
        </w:rPr>
        <w:footnoteRef/>
      </w:r>
      <w:r>
        <w:t xml:space="preserve"> </w:t>
      </w:r>
      <w:r>
        <w:rPr>
          <w:rFonts w:hint="default"/>
        </w:rPr>
        <w:t>Virtual Reality - History, Applications, Technology and Future</w:t>
      </w:r>
    </w:p>
  </w:footnote>
  <w:footnote w:id="14">
    <w:p>
      <w:pPr>
        <w:pStyle w:val="4"/>
        <w:snapToGrid w:val="0"/>
      </w:pPr>
      <w:r>
        <w:rPr>
          <w:rStyle w:val="8"/>
        </w:rPr>
        <w:footnoteRef/>
      </w:r>
      <w:r>
        <w:t xml:space="preserve"> </w:t>
      </w:r>
      <w:r>
        <w:rPr>
          <w:rFonts w:hint="default"/>
        </w:rPr>
        <w:t>The Past, Present, and Future of Virtual and Augmented Reality Research: A Network and Cluster Analysis of the Literature</w:t>
      </w:r>
    </w:p>
  </w:footnote>
  <w:footnote w:id="15">
    <w:p>
      <w:pPr>
        <w:pStyle w:val="4"/>
        <w:snapToGrid w:val="0"/>
      </w:pPr>
      <w:r>
        <w:rPr>
          <w:rStyle w:val="8"/>
        </w:rPr>
        <w:footnoteRef/>
      </w:r>
      <w:r>
        <w:t xml:space="preserve"> </w:t>
      </w:r>
      <w:r>
        <w:rPr>
          <w:rFonts w:hint="default"/>
        </w:rPr>
        <w:t>Evaluating the Importance of Multi-sensory Input on Memory and the</w:t>
      </w:r>
      <w:r>
        <w:rPr>
          <w:rFonts w:hint="eastAsia"/>
          <w:lang w:val="en-US" w:eastAsia="zh-CN"/>
        </w:rPr>
        <w:t xml:space="preserve"> </w:t>
      </w:r>
      <w:r>
        <w:rPr>
          <w:rFonts w:hint="default"/>
        </w:rPr>
        <w:t>Sense of Presence in Virtual Environments</w:t>
      </w:r>
    </w:p>
  </w:footnote>
  <w:footnote w:id="16">
    <w:p>
      <w:pPr>
        <w:pStyle w:val="4"/>
        <w:snapToGrid w:val="0"/>
      </w:pPr>
      <w:r>
        <w:rPr>
          <w:rStyle w:val="8"/>
        </w:rPr>
        <w:footnoteRef/>
      </w:r>
      <w:r>
        <w:t xml:space="preserve"> </w:t>
      </w:r>
      <w:r>
        <w:rPr>
          <w:rFonts w:hint="default"/>
        </w:rPr>
        <w:t>Multisensory integration: current issues from the perspective of the single neuron</w:t>
      </w:r>
    </w:p>
  </w:footnote>
  <w:footnote w:id="17">
    <w:p>
      <w:pPr>
        <w:pStyle w:val="4"/>
        <w:snapToGrid w:val="0"/>
      </w:pPr>
      <w:r>
        <w:rPr>
          <w:rStyle w:val="8"/>
        </w:rPr>
        <w:footnoteRef/>
      </w:r>
      <w:r>
        <w:t xml:space="preserve"> </w:t>
      </w:r>
      <w:r>
        <w:rPr>
          <w:rFonts w:hint="default"/>
        </w:rPr>
        <w:t>Wednesday Is Indigo Blue</w:t>
      </w:r>
    </w:p>
  </w:footnote>
  <w:footnote w:id="18">
    <w:p>
      <w:pPr>
        <w:pStyle w:val="4"/>
        <w:snapToGrid w:val="0"/>
      </w:pPr>
      <w:r>
        <w:rPr>
          <w:rStyle w:val="8"/>
        </w:rPr>
        <w:footnoteRef/>
      </w:r>
      <w:r>
        <w:t xml:space="preserve"> </w:t>
      </w:r>
      <w:r>
        <w:rPr>
          <w:rFonts w:hint="default"/>
        </w:rPr>
        <w:t>Advancing Attention Control Using VR-Induced Multimodal Artificial Synesthesia</w:t>
      </w:r>
    </w:p>
  </w:footnote>
  <w:footnote w:id="19">
    <w:p>
      <w:pPr>
        <w:pStyle w:val="4"/>
        <w:snapToGrid w:val="0"/>
      </w:pPr>
      <w:r>
        <w:rPr>
          <w:rStyle w:val="8"/>
        </w:rPr>
        <w:footnoteRef/>
      </w:r>
      <w:r>
        <w:t xml:space="preserve"> </w:t>
      </w:r>
      <w:r>
        <w:rPr>
          <w:rFonts w:hint="default"/>
        </w:rPr>
        <w:t>Haptic display for virtual reality: progress and challenges</w:t>
      </w:r>
    </w:p>
  </w:footnote>
  <w:footnote w:id="20">
    <w:p>
      <w:pPr>
        <w:pStyle w:val="4"/>
        <w:snapToGrid w:val="0"/>
      </w:pPr>
      <w:r>
        <w:rPr>
          <w:rStyle w:val="8"/>
        </w:rPr>
        <w:footnoteRef/>
      </w:r>
      <w:r>
        <w:t xml:space="preserve"> </w:t>
      </w:r>
      <w:r>
        <w:rPr>
          <w:rFonts w:hint="default"/>
        </w:rPr>
        <w:t>Active Haptic Perception in Robots: A Review</w:t>
      </w:r>
    </w:p>
  </w:footnote>
  <w:footnote w:id="21">
    <w:p>
      <w:pPr>
        <w:pStyle w:val="4"/>
        <w:snapToGrid w:val="0"/>
      </w:pPr>
      <w:r>
        <w:rPr>
          <w:rStyle w:val="8"/>
        </w:rPr>
        <w:footnoteRef/>
      </w:r>
      <w:r>
        <w:t xml:space="preserve"> </w:t>
      </w:r>
      <w:r>
        <w:rPr>
          <w:rFonts w:hint="default"/>
        </w:rPr>
        <w:t>Learning to integrate arbitrary signals from vision and touch</w:t>
      </w:r>
    </w:p>
  </w:footnote>
  <w:footnote w:id="22">
    <w:p>
      <w:pPr>
        <w:pStyle w:val="4"/>
        <w:snapToGrid w:val="0"/>
      </w:pPr>
      <w:r>
        <w:rPr>
          <w:rStyle w:val="8"/>
        </w:rPr>
        <w:footnoteRef/>
      </w:r>
      <w:r>
        <w:t xml:space="preserve"> </w:t>
      </w:r>
      <w:r>
        <w:rPr>
          <w:rFonts w:hint="default"/>
        </w:rPr>
        <w:t>Spatial Computing and Intuitive Interaction: Bringing Mixed Reality and Robotics Together</w:t>
      </w:r>
    </w:p>
  </w:footnote>
  <w:footnote w:id="23">
    <w:p>
      <w:pPr>
        <w:pStyle w:val="4"/>
        <w:snapToGrid w:val="0"/>
      </w:pPr>
      <w:r>
        <w:rPr>
          <w:rStyle w:val="8"/>
        </w:rPr>
        <w:footnoteRef/>
      </w:r>
      <w:r>
        <w:t xml:space="preserve"> </w:t>
      </w:r>
      <w:r>
        <w:rPr>
          <w:rFonts w:hint="default"/>
        </w:rPr>
        <w:t>Piton: Investigating the Controllability of a Wearable Telexistence Robot</w:t>
      </w:r>
    </w:p>
  </w:footnote>
  <w:footnote w:id="24">
    <w:p>
      <w:pPr>
        <w:pStyle w:val="4"/>
        <w:snapToGrid w:val="0"/>
      </w:pPr>
      <w:r>
        <w:rPr>
          <w:rStyle w:val="8"/>
        </w:rPr>
        <w:footnoteRef/>
      </w:r>
      <w:r>
        <w:t xml:space="preserve"> </w:t>
      </w:r>
      <w:r>
        <w:rPr>
          <w:rFonts w:hint="default"/>
        </w:rPr>
        <w:t>Neural 3D Holography: Learning Accurate Wave Propagation Models</w:t>
      </w:r>
      <w:r>
        <w:rPr>
          <w:rFonts w:hint="eastAsia"/>
          <w:lang w:val="en-US" w:eastAsia="zh-CN"/>
        </w:rPr>
        <w:t xml:space="preserve"> </w:t>
      </w:r>
      <w:r>
        <w:rPr>
          <w:rFonts w:hint="default"/>
        </w:rPr>
        <w:t>for 3D Holographic Virtual and Augmented Reality Displays</w:t>
      </w:r>
    </w:p>
  </w:footnote>
  <w:footnote w:id="25">
    <w:p>
      <w:pPr>
        <w:pStyle w:val="4"/>
        <w:snapToGrid w:val="0"/>
      </w:pPr>
      <w:r>
        <w:rPr>
          <w:rStyle w:val="8"/>
        </w:rPr>
        <w:footnoteRef/>
      </w:r>
      <w:r>
        <w:t xml:space="preserve"> </w:t>
      </w:r>
      <w:r>
        <w:rPr>
          <w:rFonts w:hint="default"/>
        </w:rPr>
        <w:t>Artificial Intelligence: A Modern Approach</w:t>
      </w:r>
    </w:p>
  </w:footnote>
  <w:footnote w:id="26">
    <w:p>
      <w:pPr>
        <w:pStyle w:val="4"/>
        <w:snapToGrid w:val="0"/>
      </w:pPr>
      <w:r>
        <w:rPr>
          <w:rStyle w:val="8"/>
        </w:rPr>
        <w:footnoteRef/>
      </w:r>
      <w:r>
        <w:t xml:space="preserve"> </w:t>
      </w:r>
      <w:r>
        <w:rPr>
          <w:rFonts w:hint="default"/>
        </w:rPr>
        <w:t>The experience of agency: an interplay between prediction and postdiction</w:t>
      </w:r>
    </w:p>
  </w:footnote>
  <w:footnote w:id="27">
    <w:p>
      <w:pPr>
        <w:pStyle w:val="4"/>
        <w:snapToGrid w:val="0"/>
      </w:pPr>
      <w:r>
        <w:rPr>
          <w:rStyle w:val="8"/>
        </w:rPr>
        <w:footnoteRef/>
      </w:r>
      <w:r>
        <w:t xml:space="preserve"> </w:t>
      </w:r>
      <w:r>
        <w:rPr>
          <w:rFonts w:hint="default"/>
        </w:rPr>
        <w:t xml:space="preserve">Measuring the effects through time of the influence of visuomotor and visuotactile synchronous stimulation on a virtual body ownership illusion.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35DD20"/>
    <w:multiLevelType w:val="singleLevel"/>
    <w:tmpl w:val="E935DD20"/>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56"/>
    <w:footnote w:id="57"/>
  </w:foot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xNmI3MmNlMTUzZmFlYWRkMzZiODllNGFkN2EyMDUifQ=="/>
  </w:docVars>
  <w:rsids>
    <w:rsidRoot w:val="00000000"/>
    <w:rsid w:val="00D348C5"/>
    <w:rsid w:val="00D91EDB"/>
    <w:rsid w:val="01993D60"/>
    <w:rsid w:val="01A87AFF"/>
    <w:rsid w:val="03360EF3"/>
    <w:rsid w:val="04461F7D"/>
    <w:rsid w:val="054D6A58"/>
    <w:rsid w:val="05524952"/>
    <w:rsid w:val="062F6A41"/>
    <w:rsid w:val="0667442D"/>
    <w:rsid w:val="06B81950"/>
    <w:rsid w:val="06D849E3"/>
    <w:rsid w:val="073F4A62"/>
    <w:rsid w:val="07866B35"/>
    <w:rsid w:val="08346591"/>
    <w:rsid w:val="08A46B02"/>
    <w:rsid w:val="099E1F14"/>
    <w:rsid w:val="09BB1911"/>
    <w:rsid w:val="09D5345C"/>
    <w:rsid w:val="09D65B51"/>
    <w:rsid w:val="09FB7366"/>
    <w:rsid w:val="0A0A1357"/>
    <w:rsid w:val="0A3B59B5"/>
    <w:rsid w:val="0A6C2012"/>
    <w:rsid w:val="0ABD286D"/>
    <w:rsid w:val="0B0C10FF"/>
    <w:rsid w:val="0B36572C"/>
    <w:rsid w:val="0B546770"/>
    <w:rsid w:val="0C252478"/>
    <w:rsid w:val="0C79097B"/>
    <w:rsid w:val="0D662D48"/>
    <w:rsid w:val="0DB16CCD"/>
    <w:rsid w:val="0DBC0BBA"/>
    <w:rsid w:val="0E107158"/>
    <w:rsid w:val="0E14782C"/>
    <w:rsid w:val="0F214153"/>
    <w:rsid w:val="0F6C3A64"/>
    <w:rsid w:val="0F9811B3"/>
    <w:rsid w:val="0FA47B58"/>
    <w:rsid w:val="0FD91015"/>
    <w:rsid w:val="10AF0EAA"/>
    <w:rsid w:val="11164A85"/>
    <w:rsid w:val="117A14B8"/>
    <w:rsid w:val="11CE72AB"/>
    <w:rsid w:val="11E424C1"/>
    <w:rsid w:val="12633CFA"/>
    <w:rsid w:val="13041A47"/>
    <w:rsid w:val="13651CF4"/>
    <w:rsid w:val="13CC22D9"/>
    <w:rsid w:val="13D33102"/>
    <w:rsid w:val="145A112D"/>
    <w:rsid w:val="149363ED"/>
    <w:rsid w:val="14BF0374"/>
    <w:rsid w:val="14D013EF"/>
    <w:rsid w:val="15CB743D"/>
    <w:rsid w:val="15D1016F"/>
    <w:rsid w:val="15DF17BC"/>
    <w:rsid w:val="160550C9"/>
    <w:rsid w:val="163C0DB8"/>
    <w:rsid w:val="168129A1"/>
    <w:rsid w:val="16816E45"/>
    <w:rsid w:val="174A5489"/>
    <w:rsid w:val="17BD20FF"/>
    <w:rsid w:val="17C0399D"/>
    <w:rsid w:val="180E64B6"/>
    <w:rsid w:val="183F48C2"/>
    <w:rsid w:val="187C3D68"/>
    <w:rsid w:val="19397563"/>
    <w:rsid w:val="19F4792E"/>
    <w:rsid w:val="1A1A3838"/>
    <w:rsid w:val="1AEC6857"/>
    <w:rsid w:val="1AED4AA9"/>
    <w:rsid w:val="1AF86DF7"/>
    <w:rsid w:val="1AFE6CB6"/>
    <w:rsid w:val="1B357D54"/>
    <w:rsid w:val="1B666609"/>
    <w:rsid w:val="1B674B29"/>
    <w:rsid w:val="1B6A434C"/>
    <w:rsid w:val="1BED339B"/>
    <w:rsid w:val="1CC45CDD"/>
    <w:rsid w:val="1CD81789"/>
    <w:rsid w:val="1D210D59"/>
    <w:rsid w:val="1D902C07"/>
    <w:rsid w:val="1DAC0C4B"/>
    <w:rsid w:val="1DB775F0"/>
    <w:rsid w:val="1DC00253"/>
    <w:rsid w:val="1E1E4F79"/>
    <w:rsid w:val="1EB3600A"/>
    <w:rsid w:val="1EBC3110"/>
    <w:rsid w:val="1ECC2C27"/>
    <w:rsid w:val="1ECE074D"/>
    <w:rsid w:val="1EDF6DFF"/>
    <w:rsid w:val="1F494278"/>
    <w:rsid w:val="1FB75686"/>
    <w:rsid w:val="1FB81264"/>
    <w:rsid w:val="202D5948"/>
    <w:rsid w:val="20720C33"/>
    <w:rsid w:val="2080016D"/>
    <w:rsid w:val="20831A0C"/>
    <w:rsid w:val="20D12777"/>
    <w:rsid w:val="21177CBE"/>
    <w:rsid w:val="21753563"/>
    <w:rsid w:val="21B560F5"/>
    <w:rsid w:val="221F7512"/>
    <w:rsid w:val="22C811B4"/>
    <w:rsid w:val="22F15352"/>
    <w:rsid w:val="231D7EF5"/>
    <w:rsid w:val="2322375E"/>
    <w:rsid w:val="23A57A01"/>
    <w:rsid w:val="2422370D"/>
    <w:rsid w:val="246833F2"/>
    <w:rsid w:val="2477744F"/>
    <w:rsid w:val="24EB03B3"/>
    <w:rsid w:val="24EE3C13"/>
    <w:rsid w:val="25357778"/>
    <w:rsid w:val="25553977"/>
    <w:rsid w:val="267E0CAB"/>
    <w:rsid w:val="268D5392"/>
    <w:rsid w:val="272D68CE"/>
    <w:rsid w:val="27AB6413"/>
    <w:rsid w:val="27C13545"/>
    <w:rsid w:val="2854471A"/>
    <w:rsid w:val="28AD5878"/>
    <w:rsid w:val="28D728F5"/>
    <w:rsid w:val="28DD3A70"/>
    <w:rsid w:val="29564161"/>
    <w:rsid w:val="29FA43C2"/>
    <w:rsid w:val="2A1C0F07"/>
    <w:rsid w:val="2A2878AC"/>
    <w:rsid w:val="2A3A313B"/>
    <w:rsid w:val="2A6B59EA"/>
    <w:rsid w:val="2AB51D2F"/>
    <w:rsid w:val="2AE35581"/>
    <w:rsid w:val="2B2D4A4E"/>
    <w:rsid w:val="2B381D70"/>
    <w:rsid w:val="2BC25ADE"/>
    <w:rsid w:val="2BF35C97"/>
    <w:rsid w:val="2E3437F2"/>
    <w:rsid w:val="2E4A5917"/>
    <w:rsid w:val="2E6A75E3"/>
    <w:rsid w:val="2E750BE6"/>
    <w:rsid w:val="2E8E614B"/>
    <w:rsid w:val="2EBC7324"/>
    <w:rsid w:val="2FF77AA7"/>
    <w:rsid w:val="30474BBA"/>
    <w:rsid w:val="30615390"/>
    <w:rsid w:val="306231A7"/>
    <w:rsid w:val="306A23B0"/>
    <w:rsid w:val="30877251"/>
    <w:rsid w:val="30B73737"/>
    <w:rsid w:val="30CC4D09"/>
    <w:rsid w:val="30FD3114"/>
    <w:rsid w:val="313A2D51"/>
    <w:rsid w:val="315E3BB3"/>
    <w:rsid w:val="317B5651"/>
    <w:rsid w:val="31E16592"/>
    <w:rsid w:val="32110C25"/>
    <w:rsid w:val="32943604"/>
    <w:rsid w:val="33072028"/>
    <w:rsid w:val="33233306"/>
    <w:rsid w:val="334B263A"/>
    <w:rsid w:val="341E7629"/>
    <w:rsid w:val="34367069"/>
    <w:rsid w:val="34852DF0"/>
    <w:rsid w:val="348C0A37"/>
    <w:rsid w:val="34AC2E87"/>
    <w:rsid w:val="34D95610"/>
    <w:rsid w:val="35020CF9"/>
    <w:rsid w:val="3566177B"/>
    <w:rsid w:val="35795F9A"/>
    <w:rsid w:val="36563665"/>
    <w:rsid w:val="368045CB"/>
    <w:rsid w:val="36AD2EE7"/>
    <w:rsid w:val="37021484"/>
    <w:rsid w:val="372431A9"/>
    <w:rsid w:val="37357164"/>
    <w:rsid w:val="37BE184F"/>
    <w:rsid w:val="37C52BDE"/>
    <w:rsid w:val="37DC7F27"/>
    <w:rsid w:val="380A6843"/>
    <w:rsid w:val="386B4E07"/>
    <w:rsid w:val="38787C50"/>
    <w:rsid w:val="38910D12"/>
    <w:rsid w:val="393618B9"/>
    <w:rsid w:val="39D53024"/>
    <w:rsid w:val="39DF785B"/>
    <w:rsid w:val="39E66E3B"/>
    <w:rsid w:val="3A4F639D"/>
    <w:rsid w:val="3A7C2F47"/>
    <w:rsid w:val="3AD17CC2"/>
    <w:rsid w:val="3AD4138A"/>
    <w:rsid w:val="3ADD023E"/>
    <w:rsid w:val="3B2D45F6"/>
    <w:rsid w:val="3B4958D4"/>
    <w:rsid w:val="3B781D15"/>
    <w:rsid w:val="3B914B85"/>
    <w:rsid w:val="3BA174BE"/>
    <w:rsid w:val="3BC7454B"/>
    <w:rsid w:val="3C4B742A"/>
    <w:rsid w:val="3CC05722"/>
    <w:rsid w:val="3D3A1978"/>
    <w:rsid w:val="3DD00071"/>
    <w:rsid w:val="3DFD336A"/>
    <w:rsid w:val="3E4F5D34"/>
    <w:rsid w:val="3E622809"/>
    <w:rsid w:val="3E8F1850"/>
    <w:rsid w:val="3EBE3EE3"/>
    <w:rsid w:val="3ED92ACB"/>
    <w:rsid w:val="3EDB6491"/>
    <w:rsid w:val="3EF23B8C"/>
    <w:rsid w:val="3F12778B"/>
    <w:rsid w:val="3F294DC9"/>
    <w:rsid w:val="40063D93"/>
    <w:rsid w:val="406665E0"/>
    <w:rsid w:val="41402967"/>
    <w:rsid w:val="41676AB4"/>
    <w:rsid w:val="41CC3DE0"/>
    <w:rsid w:val="41D91034"/>
    <w:rsid w:val="41E225DE"/>
    <w:rsid w:val="41EC520B"/>
    <w:rsid w:val="421B038B"/>
    <w:rsid w:val="423548ED"/>
    <w:rsid w:val="427B26D9"/>
    <w:rsid w:val="42957651"/>
    <w:rsid w:val="42B9268D"/>
    <w:rsid w:val="42C341BE"/>
    <w:rsid w:val="43641077"/>
    <w:rsid w:val="43982C1F"/>
    <w:rsid w:val="44202F4A"/>
    <w:rsid w:val="44E93C84"/>
    <w:rsid w:val="44EB79FC"/>
    <w:rsid w:val="453F38A4"/>
    <w:rsid w:val="45D5333F"/>
    <w:rsid w:val="463902F3"/>
    <w:rsid w:val="46C329DE"/>
    <w:rsid w:val="472965B9"/>
    <w:rsid w:val="473C453F"/>
    <w:rsid w:val="47A520E4"/>
    <w:rsid w:val="48231132"/>
    <w:rsid w:val="48E24C72"/>
    <w:rsid w:val="48FC21D7"/>
    <w:rsid w:val="492B486B"/>
    <w:rsid w:val="492B6619"/>
    <w:rsid w:val="494476DB"/>
    <w:rsid w:val="499279B0"/>
    <w:rsid w:val="49BB5BEF"/>
    <w:rsid w:val="49CD76D0"/>
    <w:rsid w:val="49E1317B"/>
    <w:rsid w:val="4A6426A3"/>
    <w:rsid w:val="4A7A7858"/>
    <w:rsid w:val="4ABD7744"/>
    <w:rsid w:val="4AC912E9"/>
    <w:rsid w:val="4B157D4C"/>
    <w:rsid w:val="4B3774F7"/>
    <w:rsid w:val="4B687A6F"/>
    <w:rsid w:val="4B771FE9"/>
    <w:rsid w:val="4B8E130B"/>
    <w:rsid w:val="4BA6467C"/>
    <w:rsid w:val="4C121D12"/>
    <w:rsid w:val="4C2D269A"/>
    <w:rsid w:val="4C7F696C"/>
    <w:rsid w:val="4DD62AB9"/>
    <w:rsid w:val="4DDC25D7"/>
    <w:rsid w:val="4DFA2A5E"/>
    <w:rsid w:val="4E3A6B3F"/>
    <w:rsid w:val="4E816CDB"/>
    <w:rsid w:val="4F053468"/>
    <w:rsid w:val="4F351F9F"/>
    <w:rsid w:val="507A1C34"/>
    <w:rsid w:val="50A62A29"/>
    <w:rsid w:val="516923D4"/>
    <w:rsid w:val="518A5306"/>
    <w:rsid w:val="51A96C75"/>
    <w:rsid w:val="51E8779D"/>
    <w:rsid w:val="523C0F48"/>
    <w:rsid w:val="52480F96"/>
    <w:rsid w:val="52621562"/>
    <w:rsid w:val="52952D55"/>
    <w:rsid w:val="531445C2"/>
    <w:rsid w:val="5445602F"/>
    <w:rsid w:val="54CD67D6"/>
    <w:rsid w:val="55833339"/>
    <w:rsid w:val="560705D5"/>
    <w:rsid w:val="561F7505"/>
    <w:rsid w:val="56221485"/>
    <w:rsid w:val="56D57BC4"/>
    <w:rsid w:val="57BB14B0"/>
    <w:rsid w:val="57CF0AB7"/>
    <w:rsid w:val="584A6390"/>
    <w:rsid w:val="58533496"/>
    <w:rsid w:val="589046EA"/>
    <w:rsid w:val="58CE0D6F"/>
    <w:rsid w:val="5929662C"/>
    <w:rsid w:val="59540947"/>
    <w:rsid w:val="596D2336"/>
    <w:rsid w:val="597162CA"/>
    <w:rsid w:val="59A85A64"/>
    <w:rsid w:val="59B937CD"/>
    <w:rsid w:val="59F82547"/>
    <w:rsid w:val="5A9D6C4B"/>
    <w:rsid w:val="5AA40152"/>
    <w:rsid w:val="5AAB75B9"/>
    <w:rsid w:val="5AF745AD"/>
    <w:rsid w:val="5B4812AC"/>
    <w:rsid w:val="5BB251E4"/>
    <w:rsid w:val="5BB95D06"/>
    <w:rsid w:val="5BFD2097"/>
    <w:rsid w:val="5C076A71"/>
    <w:rsid w:val="5CB600FF"/>
    <w:rsid w:val="5D213B63"/>
    <w:rsid w:val="5D2378DB"/>
    <w:rsid w:val="5D9B1B67"/>
    <w:rsid w:val="5DB46785"/>
    <w:rsid w:val="5DEF5A0F"/>
    <w:rsid w:val="5E0F7E5F"/>
    <w:rsid w:val="5E1E4546"/>
    <w:rsid w:val="5E4E5881"/>
    <w:rsid w:val="5E875C48"/>
    <w:rsid w:val="5F120BB5"/>
    <w:rsid w:val="5F465B03"/>
    <w:rsid w:val="5F795ED8"/>
    <w:rsid w:val="5F7A1C50"/>
    <w:rsid w:val="5FD650D9"/>
    <w:rsid w:val="600D4872"/>
    <w:rsid w:val="60681AA9"/>
    <w:rsid w:val="60B563D4"/>
    <w:rsid w:val="61120392"/>
    <w:rsid w:val="613F0A5C"/>
    <w:rsid w:val="62210021"/>
    <w:rsid w:val="62377985"/>
    <w:rsid w:val="627110E9"/>
    <w:rsid w:val="629317CA"/>
    <w:rsid w:val="62BA3CCD"/>
    <w:rsid w:val="62C70472"/>
    <w:rsid w:val="62E654F0"/>
    <w:rsid w:val="62F87114"/>
    <w:rsid w:val="639F1C85"/>
    <w:rsid w:val="63E458EA"/>
    <w:rsid w:val="640B2E77"/>
    <w:rsid w:val="64104931"/>
    <w:rsid w:val="64724786"/>
    <w:rsid w:val="64794284"/>
    <w:rsid w:val="64CE329E"/>
    <w:rsid w:val="64F41B5D"/>
    <w:rsid w:val="654E3963"/>
    <w:rsid w:val="65864EAB"/>
    <w:rsid w:val="65901886"/>
    <w:rsid w:val="65B31A18"/>
    <w:rsid w:val="660404C6"/>
    <w:rsid w:val="66042274"/>
    <w:rsid w:val="675132C0"/>
    <w:rsid w:val="678135EA"/>
    <w:rsid w:val="685E210F"/>
    <w:rsid w:val="688418AC"/>
    <w:rsid w:val="689739FF"/>
    <w:rsid w:val="698A6F34"/>
    <w:rsid w:val="6AA922D2"/>
    <w:rsid w:val="6B2C7FC2"/>
    <w:rsid w:val="6B6C3DD3"/>
    <w:rsid w:val="6BFD39ED"/>
    <w:rsid w:val="6C292B66"/>
    <w:rsid w:val="6DCD4847"/>
    <w:rsid w:val="6DEA5DF4"/>
    <w:rsid w:val="6DF8446C"/>
    <w:rsid w:val="6E217E67"/>
    <w:rsid w:val="6E223467"/>
    <w:rsid w:val="6F457B85"/>
    <w:rsid w:val="6F944668"/>
    <w:rsid w:val="6FC07D73"/>
    <w:rsid w:val="6FD35191"/>
    <w:rsid w:val="70045AA3"/>
    <w:rsid w:val="701B1619"/>
    <w:rsid w:val="70324908"/>
    <w:rsid w:val="708F6BDE"/>
    <w:rsid w:val="711F7F62"/>
    <w:rsid w:val="71A010A2"/>
    <w:rsid w:val="71C50B09"/>
    <w:rsid w:val="720E0702"/>
    <w:rsid w:val="72451C4A"/>
    <w:rsid w:val="727D34ED"/>
    <w:rsid w:val="728C5ACB"/>
    <w:rsid w:val="72B73252"/>
    <w:rsid w:val="73155AC0"/>
    <w:rsid w:val="731C29AB"/>
    <w:rsid w:val="74017DF2"/>
    <w:rsid w:val="7434641A"/>
    <w:rsid w:val="74510D7A"/>
    <w:rsid w:val="74C90910"/>
    <w:rsid w:val="74D141E7"/>
    <w:rsid w:val="74F71921"/>
    <w:rsid w:val="75840CDB"/>
    <w:rsid w:val="75874327"/>
    <w:rsid w:val="76890A21"/>
    <w:rsid w:val="772F1025"/>
    <w:rsid w:val="783469E8"/>
    <w:rsid w:val="783D548D"/>
    <w:rsid w:val="785868D7"/>
    <w:rsid w:val="7859644F"/>
    <w:rsid w:val="78972AD3"/>
    <w:rsid w:val="78E26444"/>
    <w:rsid w:val="790463BB"/>
    <w:rsid w:val="79927E6B"/>
    <w:rsid w:val="799547F6"/>
    <w:rsid w:val="79CE1760"/>
    <w:rsid w:val="79F26302"/>
    <w:rsid w:val="7A042506"/>
    <w:rsid w:val="7A484C9A"/>
    <w:rsid w:val="7A6B246A"/>
    <w:rsid w:val="7AC676A0"/>
    <w:rsid w:val="7AEF309B"/>
    <w:rsid w:val="7B3665D4"/>
    <w:rsid w:val="7B810197"/>
    <w:rsid w:val="7BA20B35"/>
    <w:rsid w:val="7BDE7397"/>
    <w:rsid w:val="7C765821"/>
    <w:rsid w:val="7D256900"/>
    <w:rsid w:val="7D8C3D74"/>
    <w:rsid w:val="7E0E0B3B"/>
    <w:rsid w:val="7E6A6EBA"/>
    <w:rsid w:val="7E8313C7"/>
    <w:rsid w:val="7E8645D3"/>
    <w:rsid w:val="7F912972"/>
    <w:rsid w:val="7F945FBF"/>
    <w:rsid w:val="7FB0104A"/>
    <w:rsid w:val="7FC20D7E"/>
    <w:rsid w:val="7FE70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endnote text"/>
    <w:basedOn w:val="1"/>
    <w:uiPriority w:val="0"/>
    <w:pPr>
      <w:snapToGrid w:val="0"/>
      <w:jc w:val="left"/>
    </w:pPr>
  </w:style>
  <w:style w:type="paragraph" w:styleId="4">
    <w:name w:val="footnote text"/>
    <w:basedOn w:val="1"/>
    <w:uiPriority w:val="0"/>
    <w:pPr>
      <w:snapToGrid w:val="0"/>
      <w:jc w:val="left"/>
    </w:pPr>
    <w:rPr>
      <w:sz w:val="18"/>
    </w:rPr>
  </w:style>
  <w:style w:type="character" w:styleId="7">
    <w:name w:val="endnote reference"/>
    <w:basedOn w:val="6"/>
    <w:uiPriority w:val="0"/>
    <w:rPr>
      <w:vertAlign w:val="superscript"/>
    </w:rPr>
  </w:style>
  <w:style w:type="character" w:styleId="8">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6255</Words>
  <Characters>7990</Characters>
  <Lines>0</Lines>
  <Paragraphs>0</Paragraphs>
  <TotalTime>7</TotalTime>
  <ScaleCrop>false</ScaleCrop>
  <LinksUpToDate>false</LinksUpToDate>
  <CharactersWithSpaces>8327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2023-06-04T05:00:00Z</dcterms:created>
  <dc:creator>BBRabbit</dc:creator>
  <cp:lastModifiedBy>一</cp:lastModifiedBy>
  <dcterms:modified xsi:type="dcterms:W3CDTF">2023-06-08T05:15:20Z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21453195B2E9421DB33D5086891E4E49_12</vt:lpwstr>
  </property>
</Properties>
</file>