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Why Rhythm Is One of the Brain's Oldest Technologies</w:t>
      </w:r>
    </w:p>
    <w:p>
      <w:pPr>
        <w:pStyle w:val="Body"/>
        <w:bidi w:val="0"/>
      </w:pPr>
    </w:p>
    <w:p>
      <w:pPr>
        <w:pStyle w:val="Body"/>
        <w:bidi w:val="0"/>
      </w:pPr>
      <w:r>
        <w:rPr>
          <w:rtl w:val="0"/>
        </w:rPr>
        <w:t>Long before humans invented language, we moved together.</w:t>
      </w:r>
    </w:p>
    <w:p>
      <w:pPr>
        <w:pStyle w:val="Body"/>
        <w:bidi w:val="0"/>
      </w:pPr>
    </w:p>
    <w:p>
      <w:pPr>
        <w:pStyle w:val="Body"/>
        <w:bidi w:val="0"/>
      </w:pPr>
      <w:r>
        <w:rPr>
          <w:rtl w:val="0"/>
        </w:rPr>
        <w:t>We walked together.</w:t>
      </w:r>
    </w:p>
    <w:p>
      <w:pPr>
        <w:pStyle w:val="Body"/>
        <w:bidi w:val="0"/>
      </w:pPr>
    </w:p>
    <w:p>
      <w:pPr>
        <w:pStyle w:val="Body"/>
        <w:bidi w:val="0"/>
      </w:pPr>
      <w:r>
        <w:rPr>
          <w:rtl w:val="0"/>
        </w:rPr>
        <w:t>We danced together.</w:t>
      </w:r>
    </w:p>
    <w:p>
      <w:pPr>
        <w:pStyle w:val="Body"/>
        <w:bidi w:val="0"/>
      </w:pPr>
    </w:p>
    <w:p>
      <w:pPr>
        <w:pStyle w:val="Body"/>
        <w:bidi w:val="0"/>
      </w:pPr>
      <w:r>
        <w:rPr>
          <w:rtl w:val="0"/>
        </w:rPr>
        <w:t>We rowed together.</w:t>
      </w:r>
    </w:p>
    <w:p>
      <w:pPr>
        <w:pStyle w:val="Body"/>
        <w:bidi w:val="0"/>
      </w:pPr>
    </w:p>
    <w:p>
      <w:pPr>
        <w:pStyle w:val="Body"/>
        <w:bidi w:val="0"/>
      </w:pPr>
      <w:r>
        <w:rPr>
          <w:rtl w:val="0"/>
        </w:rPr>
        <w:t>We marched together.</w:t>
      </w:r>
    </w:p>
    <w:p>
      <w:pPr>
        <w:pStyle w:val="Body"/>
        <w:bidi w:val="0"/>
      </w:pPr>
    </w:p>
    <w:p>
      <w:pPr>
        <w:pStyle w:val="Body"/>
        <w:bidi w:val="0"/>
      </w:pPr>
      <w:r>
        <w:rPr>
          <w:rtl w:val="0"/>
        </w:rPr>
        <w:t>The nervous system evolved inside a rhythmic world.</w:t>
      </w:r>
    </w:p>
    <w:p>
      <w:pPr>
        <w:pStyle w:val="Body"/>
        <w:bidi w:val="0"/>
      </w:pPr>
    </w:p>
    <w:p>
      <w:pPr>
        <w:pStyle w:val="Body"/>
        <w:bidi w:val="0"/>
      </w:pPr>
      <w:r>
        <w:rPr>
          <w:rtl w:val="0"/>
        </w:rPr>
        <w:t>For many years, scientists viewed music as something the brain enjoyed.</w:t>
      </w:r>
    </w:p>
    <w:p>
      <w:pPr>
        <w:pStyle w:val="Body"/>
        <w:bidi w:val="0"/>
      </w:pPr>
    </w:p>
    <w:p>
      <w:pPr>
        <w:pStyle w:val="Body"/>
        <w:bidi w:val="0"/>
      </w:pPr>
      <w:r>
        <w:rPr>
          <w:rtl w:val="0"/>
        </w:rPr>
        <w:t>Modern neuroscience increasingly views rhythm as something the brain uses.</w:t>
      </w:r>
    </w:p>
    <w:p>
      <w:pPr>
        <w:pStyle w:val="Body"/>
        <w:bidi w:val="0"/>
      </w:pPr>
    </w:p>
    <w:p>
      <w:pPr>
        <w:pStyle w:val="Body"/>
        <w:bidi w:val="0"/>
      </w:pPr>
      <w:r>
        <w:rPr>
          <w:rtl w:val="0"/>
        </w:rPr>
        <w:t>In 2024, Marija Pranji</w:t>
      </w:r>
      <w:r>
        <w:rPr>
          <w:rtl w:val="0"/>
        </w:rPr>
        <w:t>ć</w:t>
      </w:r>
      <w:r>
        <w:rPr>
          <w:rtl w:val="0"/>
        </w:rPr>
        <w:t>, Thenille Braun Janzen and colleagues reviewed more than a decade of neuroimaging research investigating auditory</w:t>
      </w:r>
      <w:r>
        <w:rPr>
          <w:rtl w:val="0"/>
        </w:rPr>
        <w:t>–</w:t>
      </w:r>
      <w:r>
        <w:rPr>
          <w:rtl w:val="0"/>
        </w:rPr>
        <w:t>motor entrainment.</w:t>
      </w:r>
    </w:p>
    <w:p>
      <w:pPr>
        <w:pStyle w:val="Body"/>
        <w:bidi w:val="0"/>
      </w:pPr>
    </w:p>
    <w:p>
      <w:pPr>
        <w:pStyle w:val="Body"/>
        <w:bidi w:val="0"/>
      </w:pPr>
      <w:r>
        <w:rPr>
          <w:rtl w:val="0"/>
        </w:rPr>
        <w:t>Across studies using EEG, functional MRI and magnetoencephalography, the same pattern repeatedly emerged.</w:t>
      </w:r>
    </w:p>
    <w:p>
      <w:pPr>
        <w:pStyle w:val="Body"/>
        <w:bidi w:val="0"/>
      </w:pPr>
    </w:p>
    <w:p>
      <w:pPr>
        <w:pStyle w:val="Body"/>
        <w:bidi w:val="0"/>
      </w:pPr>
      <w:r>
        <w:rPr>
          <w:rtl w:val="0"/>
        </w:rPr>
        <w:t>Rhythmic sound consistently recruited a distributed network involving the supplementary motor area, premotor cortex, basal ganglia and cerebellum</w:t>
      </w:r>
      <w:r>
        <w:rPr>
          <w:rtl w:val="0"/>
        </w:rPr>
        <w:t>—</w:t>
      </w:r>
      <w:r>
        <w:rPr>
          <w:rtl w:val="0"/>
        </w:rPr>
        <w:t>regions responsible for planning, timing and refining movement.</w:t>
      </w:r>
    </w:p>
    <w:p>
      <w:pPr>
        <w:pStyle w:val="Body"/>
        <w:bidi w:val="0"/>
      </w:pPr>
    </w:p>
    <w:p>
      <w:pPr>
        <w:pStyle w:val="Body"/>
        <w:bidi w:val="0"/>
      </w:pPr>
      <w:r>
        <w:rPr>
          <w:rtl w:val="0"/>
        </w:rPr>
        <w:t>Remarkably, many of these networks became active before movement even began.</w:t>
      </w:r>
    </w:p>
    <w:p>
      <w:pPr>
        <w:pStyle w:val="Body"/>
        <w:bidi w:val="0"/>
      </w:pPr>
    </w:p>
    <w:p>
      <w:pPr>
        <w:pStyle w:val="Body"/>
        <w:bidi w:val="0"/>
      </w:pPr>
      <w:r>
        <w:rPr>
          <w:rtl w:val="0"/>
        </w:rPr>
        <w:t>The brain was preparing for action.</w:t>
      </w:r>
    </w:p>
    <w:p>
      <w:pPr>
        <w:pStyle w:val="Body"/>
        <w:bidi w:val="0"/>
      </w:pPr>
    </w:p>
    <w:p>
      <w:pPr>
        <w:pStyle w:val="Body"/>
        <w:bidi w:val="0"/>
      </w:pPr>
      <w:r>
        <w:rPr>
          <w:rtl w:val="0"/>
        </w:rPr>
        <w:t>Professor Michael Thaut, whose work helped establish the field of Neurologic Music Therapy, has spent more than three decades demonstrating that rhythm can improve movement in people living with stroke and Parkinson's disease.</w:t>
      </w:r>
    </w:p>
    <w:p>
      <w:pPr>
        <w:pStyle w:val="Body"/>
        <w:bidi w:val="0"/>
      </w:pPr>
    </w:p>
    <w:p>
      <w:pPr>
        <w:pStyle w:val="Body"/>
        <w:bidi w:val="0"/>
      </w:pPr>
      <w:r>
        <w:rPr>
          <w:rtl w:val="0"/>
        </w:rPr>
        <w:t>The lesson is broader than rehabilitation.</w:t>
      </w:r>
    </w:p>
    <w:p>
      <w:pPr>
        <w:pStyle w:val="Body"/>
        <w:bidi w:val="0"/>
      </w:pPr>
    </w:p>
    <w:p>
      <w:pPr>
        <w:pStyle w:val="Body"/>
        <w:bidi w:val="0"/>
      </w:pPr>
      <w:r>
        <w:rPr>
          <w:rtl w:val="0"/>
        </w:rPr>
        <w:t>Rhythm is not simply something we hear.</w:t>
      </w:r>
    </w:p>
    <w:p>
      <w:pPr>
        <w:pStyle w:val="Body"/>
        <w:bidi w:val="0"/>
      </w:pPr>
    </w:p>
    <w:p>
      <w:pPr>
        <w:pStyle w:val="Body"/>
        <w:bidi w:val="0"/>
      </w:pPr>
      <w:r>
        <w:rPr>
          <w:rtl w:val="0"/>
        </w:rPr>
        <w:t>It is part of how we organise action.</w:t>
      </w:r>
    </w:p>
    <w:p>
      <w:pPr>
        <w:pStyle w:val="Body"/>
        <w:bidi w:val="0"/>
      </w:pPr>
    </w:p>
    <w:p>
      <w:pPr>
        <w:pStyle w:val="Body"/>
        <w:bidi w:val="0"/>
      </w:pPr>
      <w:r>
        <w:rPr>
          <w:rtl w:val="0"/>
        </w:rPr>
        <w:t>At Sansara, we see music as more than atmosphere.</w:t>
      </w:r>
    </w:p>
    <w:p>
      <w:pPr>
        <w:pStyle w:val="Body"/>
        <w:bidi w:val="0"/>
      </w:pPr>
    </w:p>
    <w:p>
      <w:pPr>
        <w:pStyle w:val="Body"/>
        <w:bidi w:val="0"/>
      </w:pPr>
      <w:r>
        <w:rPr>
          <w:rtl w:val="0"/>
        </w:rPr>
        <w:t>It is a timing architecture.</w:t>
      </w:r>
    </w:p>
    <w:p>
      <w:pPr>
        <w:pStyle w:val="Body"/>
        <w:bidi w:val="0"/>
      </w:pPr>
    </w:p>
    <w:p>
      <w:pPr>
        <w:pStyle w:val="Body"/>
        <w:bidi w:val="0"/>
      </w:pPr>
      <w:r>
        <w:rPr>
          <w:rtl w:val="0"/>
        </w:rPr>
        <w:t>When breath, movement and music align, participants may experience greater continuity, immersion and coordination.</w:t>
      </w:r>
    </w:p>
    <w:p>
      <w:pPr>
        <w:pStyle w:val="Body"/>
        <w:bidi w:val="0"/>
      </w:pPr>
    </w:p>
    <w:p>
      <w:pPr>
        <w:pStyle w:val="Body"/>
        <w:bidi w:val="0"/>
      </w:pPr>
      <w:r>
        <w:rPr>
          <w:rtl w:val="0"/>
        </w:rPr>
        <w:t>Future research will determine how much additional benefit comes from combining rhythm with dynamic lighting and environmental cues.</w:t>
      </w:r>
    </w:p>
    <w:p>
      <w:pPr>
        <w:pStyle w:val="Body"/>
        <w:bidi w:val="0"/>
      </w:pPr>
    </w:p>
    <w:p>
      <w:pPr>
        <w:pStyle w:val="Body"/>
        <w:bidi w:val="0"/>
      </w:pPr>
      <w:r>
        <w:rPr>
          <w:rtl w:val="0"/>
        </w:rPr>
        <w:t>For now, neuroscience offers a clear message.</w:t>
      </w:r>
    </w:p>
    <w:p>
      <w:pPr>
        <w:pStyle w:val="Body"/>
        <w:bidi w:val="0"/>
      </w:pPr>
    </w:p>
    <w:p>
      <w:pPr>
        <w:pStyle w:val="Body"/>
        <w:bidi w:val="0"/>
      </w:pPr>
      <w:r>
        <w:rPr>
          <w:rtl w:val="0"/>
        </w:rPr>
        <w:t>The human brain was never designed to move in silence.</w:t>
      </w:r>
    </w:p>
    <w:p>
      <w:pPr>
        <w:pStyle w:val="Body"/>
        <w:bidi w:val="0"/>
      </w:pPr>
    </w:p>
    <w:p>
      <w:pPr>
        <w:pStyle w:val="Body"/>
        <w:bidi w:val="0"/>
      </w:pPr>
      <w:r>
        <w:rPr>
          <w:rtl w:val="0"/>
        </w:rPr>
        <w:t>**Key references**</w:t>
      </w:r>
    </w:p>
    <w:p>
      <w:pPr>
        <w:pStyle w:val="Body"/>
        <w:bidi w:val="0"/>
      </w:pPr>
    </w:p>
    <w:p>
      <w:pPr>
        <w:pStyle w:val="Body"/>
        <w:bidi w:val="0"/>
      </w:pPr>
      <w:r>
        <w:rPr>
          <w:rtl w:val="0"/>
        </w:rPr>
        <w:t xml:space="preserve">• </w:t>
      </w:r>
      <w:r>
        <w:rPr>
          <w:rtl w:val="0"/>
        </w:rPr>
        <w:t>Pranji</w:t>
      </w:r>
      <w:r>
        <w:rPr>
          <w:rtl w:val="0"/>
        </w:rPr>
        <w:t xml:space="preserve">ć </w:t>
      </w:r>
      <w:r>
        <w:rPr>
          <w:rtl w:val="0"/>
          <w:lang w:val="de-DE"/>
        </w:rPr>
        <w:t>M., Braun Janzen T., Thaut M. et al. (2024). *Brain Sciences.*</w:t>
      </w:r>
    </w:p>
    <w:p>
      <w:pPr>
        <w:pStyle w:val="Body"/>
        <w:bidi w:val="0"/>
      </w:pPr>
    </w:p>
    <w:p>
      <w:pPr>
        <w:pStyle w:val="Body"/>
        <w:bidi w:val="0"/>
      </w:pPr>
      <w:r>
        <w:rPr>
          <w:rtl w:val="0"/>
        </w:rPr>
        <w:t xml:space="preserve">• </w:t>
      </w:r>
      <w:r>
        <w:rPr>
          <w:rtl w:val="0"/>
        </w:rPr>
        <w:t>Thaut MH. *Rhythm, Music and the Brain.*</w:t>
      </w:r>
    </w:p>
    <w:p>
      <w:pPr>
        <w:pStyle w:val="Body"/>
        <w:bidi w:val="0"/>
      </w:pPr>
    </w:p>
    <w:p>
      <w:pPr>
        <w:pStyle w:val="Body"/>
        <w:bidi w:val="0"/>
      </w:pPr>
      <w:r>
        <w:rPr>
          <w:rtl w:val="0"/>
        </w:rPr>
        <w:t xml:space="preserve">• </w:t>
      </w:r>
      <w:r>
        <w:rPr>
          <w:rtl w:val="0"/>
        </w:rPr>
        <w:t>Large EW &amp; Snyder JS. Neural entrainment literature.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