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C2498" w14:textId="77777777" w:rsidR="000B50A9" w:rsidRDefault="000B50A9" w:rsidP="000B50A9">
      <w:r>
        <w:rPr>
          <w:noProof/>
        </w:rPr>
        <mc:AlternateContent>
          <mc:Choice Requires="wps">
            <w:drawing>
              <wp:anchor distT="45720" distB="45720" distL="114300" distR="114300" simplePos="0" relativeHeight="251659264" behindDoc="0" locked="0" layoutInCell="1" allowOverlap="1" wp14:anchorId="195F44B5" wp14:editId="495EBD92">
                <wp:simplePos x="0" y="0"/>
                <wp:positionH relativeFrom="margin">
                  <wp:posOffset>1115695</wp:posOffset>
                </wp:positionH>
                <wp:positionV relativeFrom="paragraph">
                  <wp:posOffset>54610</wp:posOffset>
                </wp:positionV>
                <wp:extent cx="5224780" cy="551815"/>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51815"/>
                        </a:xfrm>
                        <a:prstGeom prst="rect">
                          <a:avLst/>
                        </a:prstGeom>
                        <a:solidFill>
                          <a:schemeClr val="bg1">
                            <a:lumMod val="95000"/>
                          </a:schemeClr>
                        </a:solidFill>
                        <a:ln w="9525">
                          <a:noFill/>
                          <a:miter lim="800000"/>
                          <a:headEnd/>
                          <a:tailEnd/>
                        </a:ln>
                      </wps:spPr>
                      <wps:txbx>
                        <w:txbxContent>
                          <w:p w14:paraId="45845665" w14:textId="70F67F82" w:rsidR="000B50A9" w:rsidRPr="008B4B4D" w:rsidRDefault="000B50A9" w:rsidP="000B50A9">
                            <w:pPr>
                              <w:rPr>
                                <w:sz w:val="20"/>
                              </w:rPr>
                            </w:pPr>
                            <w:r w:rsidRPr="008B4B4D">
                              <w:rPr>
                                <w:b/>
                                <w:sz w:val="18"/>
                                <w:szCs w:val="20"/>
                              </w:rPr>
                              <w:t xml:space="preserve">The BC Association of Aboriginal Friendship </w:t>
                            </w:r>
                            <w:proofErr w:type="spellStart"/>
                            <w:r w:rsidRPr="008B4B4D">
                              <w:rPr>
                                <w:b/>
                                <w:sz w:val="18"/>
                                <w:szCs w:val="20"/>
                              </w:rPr>
                              <w:t>Centres</w:t>
                            </w:r>
                            <w:proofErr w:type="spellEnd"/>
                            <w:r w:rsidRPr="008B4B4D">
                              <w:rPr>
                                <w:sz w:val="18"/>
                                <w:szCs w:val="20"/>
                              </w:rPr>
                              <w:t xml:space="preserve"> is the umbrella association for 25 Friendship </w:t>
                            </w:r>
                            <w:proofErr w:type="spellStart"/>
                            <w:r w:rsidRPr="008B4B4D">
                              <w:rPr>
                                <w:sz w:val="18"/>
                                <w:szCs w:val="20"/>
                              </w:rPr>
                              <w:t>Centres</w:t>
                            </w:r>
                            <w:proofErr w:type="spellEnd"/>
                            <w:r w:rsidRPr="008B4B4D">
                              <w:rPr>
                                <w:sz w:val="18"/>
                                <w:szCs w:val="20"/>
                              </w:rPr>
                              <w:t xml:space="preserve"> in the Province of British Columbia. The Friendship Centre Movement is built on community support, trust, strong leadership, tradition and faith</w:t>
                            </w:r>
                            <w:r w:rsidR="00080F57">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F44B5" id="_x0000_t202" coordsize="21600,21600" o:spt="202" path="m,l,21600r21600,l21600,xe">
                <v:stroke joinstyle="miter"/>
                <v:path gradientshapeok="t" o:connecttype="rect"/>
              </v:shapetype>
              <v:shape id="Text Box 2" o:spid="_x0000_s1026" type="#_x0000_t202" style="position:absolute;margin-left:87.85pt;margin-top:4.3pt;width:411.4pt;height:43.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" fillcolor="#f2f2f2 [3052]" stroked="f">
                <v:textbox>
                  <w:txbxContent>
                    <w:p w14:paraId="45845665" w14:textId="70F67F82" w:rsidR="000B50A9" w:rsidRPr="008B4B4D" w:rsidRDefault="000B50A9" w:rsidP="000B50A9">
                      <w:pPr>
                        <w:rPr>
                          <w:sz w:val="20"/>
                        </w:rPr>
                      </w:pPr>
                      <w:r w:rsidRPr="008B4B4D">
                        <w:rPr>
                          <w:b/>
                          <w:sz w:val="18"/>
                          <w:szCs w:val="20"/>
                        </w:rPr>
                        <w:t xml:space="preserve">The BC Association of Aboriginal Friendship </w:t>
                      </w:r>
                      <w:proofErr w:type="spellStart"/>
                      <w:r w:rsidRPr="008B4B4D">
                        <w:rPr>
                          <w:b/>
                          <w:sz w:val="18"/>
                          <w:szCs w:val="20"/>
                        </w:rPr>
                        <w:t>Centres</w:t>
                      </w:r>
                      <w:proofErr w:type="spellEnd"/>
                      <w:r w:rsidRPr="008B4B4D">
                        <w:rPr>
                          <w:sz w:val="18"/>
                          <w:szCs w:val="20"/>
                        </w:rPr>
                        <w:t xml:space="preserve"> is the umbrella association for 25 Friendship </w:t>
                      </w:r>
                      <w:proofErr w:type="spellStart"/>
                      <w:r w:rsidRPr="008B4B4D">
                        <w:rPr>
                          <w:sz w:val="18"/>
                          <w:szCs w:val="20"/>
                        </w:rPr>
                        <w:t>Centres</w:t>
                      </w:r>
                      <w:proofErr w:type="spellEnd"/>
                      <w:r w:rsidRPr="008B4B4D">
                        <w:rPr>
                          <w:sz w:val="18"/>
                          <w:szCs w:val="20"/>
                        </w:rPr>
                        <w:t xml:space="preserve"> in the Province of British Columbia. The Friendship Centre Movement is built on community support, trust, strong leadership, tradition and faith</w:t>
                      </w:r>
                      <w:r w:rsidR="00080F57">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03248D33" w14:textId="77777777" w:rsidR="000B50A9" w:rsidRPr="002E25CD" w:rsidRDefault="000B50A9" w:rsidP="000B50A9"/>
    <w:p w14:paraId="1E2FBAD3" w14:textId="5AF11E2A" w:rsidR="000B50A9" w:rsidRPr="005A3475" w:rsidRDefault="000B50A9" w:rsidP="000B50A9">
      <w:pPr>
        <w:rPr>
          <w:b/>
        </w:rPr>
      </w:pPr>
    </w:p>
    <w:p w14:paraId="281EE807" w14:textId="77777777" w:rsidR="000B50A9" w:rsidRDefault="000B50A9" w:rsidP="000B50A9">
      <w:pPr>
        <w:ind w:left="-450"/>
        <w:rPr>
          <w:b/>
          <w:sz w:val="16"/>
          <w:szCs w:val="24"/>
        </w:rPr>
      </w:pPr>
      <w:r>
        <w:rPr>
          <w:noProof/>
        </w:rPr>
        <mc:AlternateContent>
          <mc:Choice Requires="wps">
            <w:drawing>
              <wp:anchor distT="45720" distB="45720" distL="114300" distR="114300" simplePos="0" relativeHeight="251660288" behindDoc="0" locked="0" layoutInCell="1" allowOverlap="1" wp14:anchorId="61E4F151" wp14:editId="235B7581">
                <wp:simplePos x="0" y="0"/>
                <wp:positionH relativeFrom="margin">
                  <wp:align>right</wp:align>
                </wp:positionH>
                <wp:positionV relativeFrom="paragraph">
                  <wp:posOffset>373380</wp:posOffset>
                </wp:positionV>
                <wp:extent cx="6678295" cy="17570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295" cy="1757045"/>
                        </a:xfrm>
                        <a:prstGeom prst="rect">
                          <a:avLst/>
                        </a:prstGeom>
                        <a:noFill/>
                        <a:ln w="9525">
                          <a:noFill/>
                          <a:miter lim="800000"/>
                          <a:headEnd/>
                          <a:tailEnd/>
                        </a:ln>
                      </wps:spPr>
                      <wps:txbx>
                        <w:txbxContent>
                          <w:p w14:paraId="0F3466F3" w14:textId="77777777" w:rsidR="00080F57" w:rsidRPr="005A3475" w:rsidRDefault="00080F57" w:rsidP="00080F57">
                            <w:pPr>
                              <w:pBdr>
                                <w:bottom w:val="single" w:sz="4" w:space="1" w:color="auto"/>
                              </w:pBdr>
                              <w:shd w:val="clear" w:color="auto" w:fill="FFC000"/>
                              <w:rPr>
                                <w:b/>
                                <w:sz w:val="28"/>
                                <w:szCs w:val="28"/>
                              </w:rPr>
                            </w:pPr>
                            <w:r>
                              <w:rPr>
                                <w:b/>
                                <w:sz w:val="28"/>
                                <w:szCs w:val="28"/>
                              </w:rPr>
                              <w:t>CONFERENCE OVERVIEW</w:t>
                            </w:r>
                          </w:p>
                          <w:p w14:paraId="00F34027" w14:textId="685E3976" w:rsidR="000B50A9" w:rsidRPr="00054C08" w:rsidRDefault="000B50A9" w:rsidP="000B50A9">
                            <w:pPr>
                              <w:rPr>
                                <w:b/>
                              </w:rPr>
                            </w:pPr>
                            <w:r w:rsidRPr="00054C08">
                              <w:t xml:space="preserve">The Gathering Our Voices Aboriginal Youth Conference is hosted by the BC Association of Aboriginal Friendship </w:t>
                            </w:r>
                            <w:proofErr w:type="spellStart"/>
                            <w:r w:rsidRPr="00054C08">
                              <w:t>Centres</w:t>
                            </w:r>
                            <w:proofErr w:type="spellEnd"/>
                            <w:r w:rsidRPr="00054C08">
                              <w:t xml:space="preserve">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0EF0DB62" w14:textId="77777777" w:rsidR="000B50A9" w:rsidRPr="005A3475" w:rsidRDefault="000B50A9" w:rsidP="000B50A9"/>
                          <w:p w14:paraId="491CEF75" w14:textId="77777777" w:rsidR="000B50A9" w:rsidRDefault="000B50A9" w:rsidP="000B50A9">
                            <w:pPr>
                              <w:rPr>
                                <w:rStyle w:val="Hyperlink"/>
                                <w:sz w:val="20"/>
                                <w:szCs w:val="20"/>
                              </w:rPr>
                            </w:pPr>
                          </w:p>
                          <w:p w14:paraId="761B2AF6" w14:textId="77777777" w:rsidR="000B50A9" w:rsidRDefault="000B50A9" w:rsidP="000B50A9">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4F151" id="_x0000_s1027" type="#_x0000_t202" style="position:absolute;left:0;text-align:left;margin-left:474.65pt;margin-top:29.4pt;width:525.85pt;height:138.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" filled="f" stroked="f">
                <v:textbox>
                  <w:txbxContent>
                    <w:p w14:paraId="0F3466F3" w14:textId="77777777" w:rsidR="00080F57" w:rsidRPr="005A3475" w:rsidRDefault="00080F57" w:rsidP="00080F57">
                      <w:pPr>
                        <w:pBdr>
                          <w:bottom w:val="single" w:sz="4" w:space="1" w:color="auto"/>
                        </w:pBdr>
                        <w:shd w:val="clear" w:color="auto" w:fill="FFC000"/>
                        <w:rPr>
                          <w:b/>
                          <w:sz w:val="28"/>
                          <w:szCs w:val="28"/>
                        </w:rPr>
                      </w:pPr>
                      <w:r>
                        <w:rPr>
                          <w:b/>
                          <w:sz w:val="28"/>
                          <w:szCs w:val="28"/>
                        </w:rPr>
                        <w:t>CONFERENCE OVERVIEW</w:t>
                      </w:r>
                    </w:p>
                    <w:p w14:paraId="00F34027" w14:textId="685E3976" w:rsidR="000B50A9" w:rsidRPr="00054C08" w:rsidRDefault="000B50A9" w:rsidP="000B50A9">
                      <w:pPr>
                        <w:rPr>
                          <w:b/>
                        </w:rPr>
                      </w:pPr>
                      <w:r w:rsidRPr="00054C08">
                        <w:t xml:space="preserve">The Gathering Our Voices Aboriginal Youth Conference is hosted by the BC Association of Aboriginal Friendship </w:t>
                      </w:r>
                      <w:proofErr w:type="spellStart"/>
                      <w:r w:rsidRPr="00054C08">
                        <w:t>Centres</w:t>
                      </w:r>
                      <w:proofErr w:type="spellEnd"/>
                      <w:r w:rsidRPr="00054C08">
                        <w:t xml:space="preserve">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0EF0DB62" w14:textId="77777777" w:rsidR="000B50A9" w:rsidRPr="005A3475" w:rsidRDefault="000B50A9" w:rsidP="000B50A9"/>
                    <w:p w14:paraId="491CEF75" w14:textId="77777777" w:rsidR="000B50A9" w:rsidRDefault="000B50A9" w:rsidP="000B50A9">
                      <w:pPr>
                        <w:rPr>
                          <w:rStyle w:val="Hyperlink"/>
                          <w:sz w:val="20"/>
                          <w:szCs w:val="20"/>
                        </w:rPr>
                      </w:pPr>
                    </w:p>
                    <w:p w14:paraId="761B2AF6" w14:textId="77777777" w:rsidR="000B50A9" w:rsidRDefault="000B50A9" w:rsidP="000B50A9">
                      <w:r>
                        <w:rPr>
                          <w:sz w:val="20"/>
                          <w:szCs w:val="20"/>
                        </w:rPr>
                        <w:br/>
                      </w:r>
                    </w:p>
                  </w:txbxContent>
                </v:textbox>
                <w10:wrap type="square" anchorx="margin"/>
              </v:shape>
            </w:pict>
          </mc:Fallback>
        </mc:AlternateContent>
      </w:r>
      <w:r>
        <w:rPr>
          <w:b/>
          <w:bCs/>
          <w:sz w:val="36"/>
          <w:szCs w:val="50"/>
        </w:rPr>
        <w:t>YOUTH TALENT SHOWCASE APPLICATION</w:t>
      </w:r>
    </w:p>
    <w:p w14:paraId="44B810EF" w14:textId="77777777" w:rsidR="000B50A9" w:rsidRPr="005A3475" w:rsidRDefault="000B50A9" w:rsidP="00080F57">
      <w:pPr>
        <w:pBdr>
          <w:bottom w:val="single" w:sz="4" w:space="1" w:color="auto"/>
        </w:pBdr>
        <w:shd w:val="clear" w:color="auto" w:fill="FFC000"/>
        <w:ind w:left="-450"/>
        <w:rPr>
          <w:b/>
          <w:sz w:val="28"/>
          <w:szCs w:val="28"/>
        </w:rPr>
      </w:pPr>
      <w:r>
        <w:rPr>
          <w:b/>
          <w:sz w:val="28"/>
          <w:szCs w:val="28"/>
        </w:rPr>
        <w:t>YOUTH CONTACT INFORMATION</w:t>
      </w:r>
    </w:p>
    <w:tbl>
      <w:tblPr>
        <w:tblStyle w:val="PlainTable4"/>
        <w:tblW w:w="10350" w:type="dxa"/>
        <w:tblInd w:w="-450" w:type="dxa"/>
        <w:tblLook w:val="04A0" w:firstRow="1" w:lastRow="0" w:firstColumn="1" w:lastColumn="0" w:noHBand="0" w:noVBand="1"/>
      </w:tblPr>
      <w:tblGrid>
        <w:gridCol w:w="5040"/>
        <w:gridCol w:w="5310"/>
      </w:tblGrid>
      <w:tr w:rsidR="000B50A9" w:rsidRPr="00DB3D17" w14:paraId="54A193D3" w14:textId="77777777" w:rsidTr="000B613D">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040" w:type="dxa"/>
          </w:tcPr>
          <w:p w14:paraId="646E8A19" w14:textId="77777777" w:rsidR="000B50A9" w:rsidRPr="00834C3E" w:rsidRDefault="000B50A9" w:rsidP="000B613D">
            <w:pPr>
              <w:spacing w:line="360" w:lineRule="auto"/>
              <w:rPr>
                <w:b w:val="0"/>
              </w:rPr>
            </w:pPr>
            <w:r w:rsidRPr="00834C3E">
              <w:rPr>
                <w:b w:val="0"/>
              </w:rPr>
              <w:t>Name:</w:t>
            </w:r>
          </w:p>
        </w:tc>
        <w:tc>
          <w:tcPr>
            <w:tcW w:w="5310" w:type="dxa"/>
          </w:tcPr>
          <w:p w14:paraId="7FB4C2C9" w14:textId="77777777" w:rsidR="000B50A9" w:rsidRPr="00834C3E" w:rsidRDefault="000B50A9" w:rsidP="000B613D">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34C3E">
              <w:rPr>
                <w:b w:val="0"/>
              </w:rPr>
              <w:t>Stage Name (if preferred):</w:t>
            </w:r>
          </w:p>
        </w:tc>
      </w:tr>
      <w:tr w:rsidR="000B50A9" w:rsidRPr="00DB3D17" w14:paraId="33D49D02" w14:textId="77777777" w:rsidTr="000B613D">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5040" w:type="dxa"/>
          </w:tcPr>
          <w:p w14:paraId="55B0FAC4" w14:textId="77777777" w:rsidR="000B50A9" w:rsidRPr="00834C3E" w:rsidRDefault="000B50A9" w:rsidP="000B613D">
            <w:pPr>
              <w:spacing w:line="360" w:lineRule="auto"/>
              <w:rPr>
                <w:b w:val="0"/>
              </w:rPr>
            </w:pPr>
            <w:r w:rsidRPr="00834C3E">
              <w:rPr>
                <w:b w:val="0"/>
              </w:rPr>
              <w:softHyphen/>
            </w:r>
            <w:r w:rsidRPr="00834C3E">
              <w:rPr>
                <w:b w:val="0"/>
              </w:rPr>
              <w:softHyphen/>
              <w:t>Address:</w:t>
            </w:r>
          </w:p>
        </w:tc>
        <w:tc>
          <w:tcPr>
            <w:tcW w:w="5310" w:type="dxa"/>
          </w:tcPr>
          <w:p w14:paraId="01910760" w14:textId="77777777" w:rsidR="000B50A9" w:rsidRPr="00834C3E" w:rsidRDefault="000B50A9" w:rsidP="000B613D">
            <w:pPr>
              <w:spacing w:line="360" w:lineRule="auto"/>
              <w:cnfStyle w:val="000000100000" w:firstRow="0" w:lastRow="0" w:firstColumn="0" w:lastColumn="0" w:oddVBand="0" w:evenVBand="0" w:oddHBand="1" w:evenHBand="0" w:firstRowFirstColumn="0" w:firstRowLastColumn="0" w:lastRowFirstColumn="0" w:lastRowLastColumn="0"/>
            </w:pPr>
            <w:r w:rsidRPr="00834C3E">
              <w:t>Postal Code:</w:t>
            </w:r>
          </w:p>
        </w:tc>
      </w:tr>
      <w:tr w:rsidR="000B50A9" w:rsidRPr="00DB3D17" w14:paraId="6EFFC2DB" w14:textId="77777777" w:rsidTr="000B613D">
        <w:trPr>
          <w:trHeight w:val="666"/>
        </w:trPr>
        <w:tc>
          <w:tcPr>
            <w:cnfStyle w:val="001000000000" w:firstRow="0" w:lastRow="0" w:firstColumn="1" w:lastColumn="0" w:oddVBand="0" w:evenVBand="0" w:oddHBand="0" w:evenHBand="0" w:firstRowFirstColumn="0" w:firstRowLastColumn="0" w:lastRowFirstColumn="0" w:lastRowLastColumn="0"/>
            <w:tcW w:w="5040" w:type="dxa"/>
          </w:tcPr>
          <w:p w14:paraId="7E9812DE" w14:textId="77777777" w:rsidR="000B50A9" w:rsidRPr="00834C3E" w:rsidRDefault="000B50A9" w:rsidP="000B613D">
            <w:pPr>
              <w:spacing w:line="360" w:lineRule="auto"/>
              <w:rPr>
                <w:b w:val="0"/>
              </w:rPr>
            </w:pPr>
            <w:r w:rsidRPr="00834C3E">
              <w:rPr>
                <w:b w:val="0"/>
              </w:rPr>
              <w:t>City:</w:t>
            </w:r>
            <w:r w:rsidRPr="00834C3E">
              <w:rPr>
                <w:b w:val="0"/>
              </w:rPr>
              <w:tab/>
            </w:r>
          </w:p>
        </w:tc>
        <w:tc>
          <w:tcPr>
            <w:tcW w:w="5310" w:type="dxa"/>
          </w:tcPr>
          <w:p w14:paraId="2B18BC62" w14:textId="77777777" w:rsidR="000B50A9" w:rsidRPr="00834C3E" w:rsidRDefault="000B50A9" w:rsidP="000B613D">
            <w:pPr>
              <w:spacing w:line="360" w:lineRule="auto"/>
              <w:cnfStyle w:val="000000000000" w:firstRow="0" w:lastRow="0" w:firstColumn="0" w:lastColumn="0" w:oddVBand="0" w:evenVBand="0" w:oddHBand="0" w:evenHBand="0" w:firstRowFirstColumn="0" w:firstRowLastColumn="0" w:lastRowFirstColumn="0" w:lastRowLastColumn="0"/>
            </w:pPr>
            <w:r w:rsidRPr="00834C3E">
              <w:t>Province:</w:t>
            </w:r>
          </w:p>
        </w:tc>
      </w:tr>
      <w:tr w:rsidR="000B50A9" w:rsidRPr="00DB3D17" w14:paraId="6627BC43" w14:textId="77777777" w:rsidTr="000B613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040" w:type="dxa"/>
          </w:tcPr>
          <w:p w14:paraId="64E341CB" w14:textId="77777777" w:rsidR="000B50A9" w:rsidRPr="00834C3E" w:rsidRDefault="000B50A9" w:rsidP="000B613D">
            <w:pPr>
              <w:spacing w:line="360" w:lineRule="auto"/>
              <w:rPr>
                <w:b w:val="0"/>
              </w:rPr>
            </w:pPr>
            <w:r w:rsidRPr="00834C3E">
              <w:rPr>
                <w:b w:val="0"/>
              </w:rPr>
              <w:t>Home Phone:</w:t>
            </w:r>
          </w:p>
        </w:tc>
        <w:tc>
          <w:tcPr>
            <w:tcW w:w="5310" w:type="dxa"/>
          </w:tcPr>
          <w:p w14:paraId="7D5FFADC" w14:textId="77777777" w:rsidR="000B50A9" w:rsidRPr="00834C3E" w:rsidRDefault="000B50A9" w:rsidP="000B613D">
            <w:pPr>
              <w:spacing w:line="360" w:lineRule="auto"/>
              <w:cnfStyle w:val="000000100000" w:firstRow="0" w:lastRow="0" w:firstColumn="0" w:lastColumn="0" w:oddVBand="0" w:evenVBand="0" w:oddHBand="1" w:evenHBand="0" w:firstRowFirstColumn="0" w:firstRowLastColumn="0" w:lastRowFirstColumn="0" w:lastRowLastColumn="0"/>
            </w:pPr>
            <w:r w:rsidRPr="00834C3E">
              <w:t>On-site Phone:</w:t>
            </w:r>
          </w:p>
        </w:tc>
      </w:tr>
      <w:tr w:rsidR="000B50A9" w:rsidRPr="00DB3D17" w14:paraId="7DA40C7E" w14:textId="77777777" w:rsidTr="000B613D">
        <w:trPr>
          <w:trHeight w:val="621"/>
        </w:trPr>
        <w:tc>
          <w:tcPr>
            <w:cnfStyle w:val="001000000000" w:firstRow="0" w:lastRow="0" w:firstColumn="1" w:lastColumn="0" w:oddVBand="0" w:evenVBand="0" w:oddHBand="0" w:evenHBand="0" w:firstRowFirstColumn="0" w:firstRowLastColumn="0" w:lastRowFirstColumn="0" w:lastRowLastColumn="0"/>
            <w:tcW w:w="5040" w:type="dxa"/>
          </w:tcPr>
          <w:p w14:paraId="1D6E3760" w14:textId="77777777" w:rsidR="000B50A9" w:rsidRPr="00834C3E" w:rsidRDefault="000B50A9" w:rsidP="000B613D">
            <w:pPr>
              <w:spacing w:line="360" w:lineRule="auto"/>
              <w:rPr>
                <w:b w:val="0"/>
              </w:rPr>
            </w:pPr>
            <w:r w:rsidRPr="00834C3E">
              <w:rPr>
                <w:b w:val="0"/>
              </w:rPr>
              <w:t>Email:</w:t>
            </w:r>
          </w:p>
        </w:tc>
        <w:tc>
          <w:tcPr>
            <w:tcW w:w="5310" w:type="dxa"/>
          </w:tcPr>
          <w:p w14:paraId="284F19F8" w14:textId="77777777" w:rsidR="000B50A9" w:rsidRPr="00834C3E" w:rsidRDefault="000B50A9" w:rsidP="000B613D">
            <w:pPr>
              <w:spacing w:line="360" w:lineRule="auto"/>
              <w:cnfStyle w:val="000000000000" w:firstRow="0" w:lastRow="0" w:firstColumn="0" w:lastColumn="0" w:oddVBand="0" w:evenVBand="0" w:oddHBand="0" w:evenHBand="0" w:firstRowFirstColumn="0" w:firstRowLastColumn="0" w:lastRowFirstColumn="0" w:lastRowLastColumn="0"/>
            </w:pPr>
            <w:r w:rsidRPr="00834C3E">
              <w:t>Type of Talent:</w:t>
            </w:r>
          </w:p>
        </w:tc>
      </w:tr>
      <w:tr w:rsidR="000B50A9" w:rsidRPr="00DB3D17" w14:paraId="1B5D6E9D" w14:textId="77777777" w:rsidTr="000B613D">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5040" w:type="dxa"/>
          </w:tcPr>
          <w:p w14:paraId="19802FF8" w14:textId="77777777" w:rsidR="000B50A9" w:rsidRPr="00834C3E" w:rsidRDefault="000B50A9" w:rsidP="000B613D">
            <w:pPr>
              <w:spacing w:line="360" w:lineRule="auto"/>
              <w:rPr>
                <w:b w:val="0"/>
              </w:rPr>
            </w:pPr>
            <w:r w:rsidRPr="00834C3E">
              <w:rPr>
                <w:b w:val="0"/>
              </w:rPr>
              <w:t>Genre:</w:t>
            </w:r>
          </w:p>
        </w:tc>
        <w:tc>
          <w:tcPr>
            <w:tcW w:w="5310" w:type="dxa"/>
          </w:tcPr>
          <w:p w14:paraId="65BCE9AD" w14:textId="77777777" w:rsidR="000B50A9" w:rsidRPr="00834C3E" w:rsidRDefault="000B50A9" w:rsidP="000B613D">
            <w:pPr>
              <w:spacing w:line="360" w:lineRule="auto"/>
              <w:cnfStyle w:val="000000100000" w:firstRow="0" w:lastRow="0" w:firstColumn="0" w:lastColumn="0" w:oddVBand="0" w:evenVBand="0" w:oddHBand="1" w:evenHBand="0" w:firstRowFirstColumn="0" w:firstRowLastColumn="0" w:lastRowFirstColumn="0" w:lastRowLastColumn="0"/>
            </w:pPr>
            <w:r w:rsidRPr="00834C3E">
              <w:t>Name of Song:</w:t>
            </w:r>
          </w:p>
        </w:tc>
      </w:tr>
      <w:tr w:rsidR="000B50A9" w:rsidRPr="00DB3D17" w14:paraId="5DD20DF2" w14:textId="77777777" w:rsidTr="000B613D">
        <w:trPr>
          <w:trHeight w:val="702"/>
        </w:trPr>
        <w:tc>
          <w:tcPr>
            <w:cnfStyle w:val="001000000000" w:firstRow="0" w:lastRow="0" w:firstColumn="1" w:lastColumn="0" w:oddVBand="0" w:evenVBand="0" w:oddHBand="0" w:evenHBand="0" w:firstRowFirstColumn="0" w:firstRowLastColumn="0" w:lastRowFirstColumn="0" w:lastRowLastColumn="0"/>
            <w:tcW w:w="5040" w:type="dxa"/>
          </w:tcPr>
          <w:p w14:paraId="6A692B90" w14:textId="77777777" w:rsidR="000B50A9" w:rsidRPr="00834C3E" w:rsidRDefault="000B50A9" w:rsidP="000B613D">
            <w:pPr>
              <w:spacing w:line="360" w:lineRule="auto"/>
              <w:rPr>
                <w:b w:val="0"/>
              </w:rPr>
            </w:pPr>
            <w:r w:rsidRPr="00834C3E">
              <w:rPr>
                <w:b w:val="0"/>
              </w:rPr>
              <w:t xml:space="preserve">How many?                     </w:t>
            </w:r>
            <w:r w:rsidRPr="00834C3E">
              <w:rPr>
                <w:rFonts w:ascii="ZDingbats" w:hAnsi="ZDingbats"/>
                <w:b w:val="0"/>
              </w:rPr>
              <w:t>o</w:t>
            </w:r>
            <w:r w:rsidRPr="00834C3E">
              <w:rPr>
                <w:b w:val="0"/>
              </w:rPr>
              <w:t xml:space="preserve"> Solo </w:t>
            </w:r>
          </w:p>
        </w:tc>
        <w:tc>
          <w:tcPr>
            <w:tcW w:w="5310" w:type="dxa"/>
          </w:tcPr>
          <w:p w14:paraId="5FB92BCC" w14:textId="77777777" w:rsidR="000B50A9" w:rsidRPr="00834C3E" w:rsidRDefault="000B50A9" w:rsidP="000B613D">
            <w:pPr>
              <w:spacing w:line="360" w:lineRule="auto"/>
              <w:cnfStyle w:val="000000000000" w:firstRow="0" w:lastRow="0" w:firstColumn="0" w:lastColumn="0" w:oddVBand="0" w:evenVBand="0" w:oddHBand="0" w:evenHBand="0" w:firstRowFirstColumn="0" w:firstRowLastColumn="0" w:lastRowFirstColumn="0" w:lastRowLastColumn="0"/>
            </w:pPr>
            <w:r w:rsidRPr="00834C3E">
              <w:rPr>
                <w:rFonts w:ascii="ZDingbats" w:hAnsi="ZDingbats"/>
              </w:rPr>
              <w:t>o</w:t>
            </w:r>
            <w:r w:rsidRPr="00834C3E">
              <w:t xml:space="preserve"> Group: Number of People _______</w:t>
            </w:r>
          </w:p>
        </w:tc>
      </w:tr>
    </w:tbl>
    <w:p w14:paraId="5E6DD8C6" w14:textId="77777777" w:rsidR="000B50A9" w:rsidRPr="005A3475" w:rsidRDefault="000B50A9" w:rsidP="00080F57">
      <w:pPr>
        <w:pBdr>
          <w:bottom w:val="single" w:sz="4" w:space="1" w:color="auto"/>
        </w:pBdr>
        <w:shd w:val="clear" w:color="auto" w:fill="FFC000"/>
        <w:ind w:left="-450"/>
        <w:rPr>
          <w:b/>
          <w:sz w:val="28"/>
          <w:szCs w:val="28"/>
        </w:rPr>
      </w:pPr>
      <w:r>
        <w:rPr>
          <w:b/>
          <w:sz w:val="28"/>
          <w:szCs w:val="28"/>
        </w:rPr>
        <w:t>CHAPERONE CONTACT INFORMATION</w:t>
      </w:r>
    </w:p>
    <w:tbl>
      <w:tblPr>
        <w:tblStyle w:val="PlainTable4"/>
        <w:tblW w:w="10341" w:type="dxa"/>
        <w:tblInd w:w="-441" w:type="dxa"/>
        <w:tblLook w:val="04A0" w:firstRow="1" w:lastRow="0" w:firstColumn="1" w:lastColumn="0" w:noHBand="0" w:noVBand="1"/>
      </w:tblPr>
      <w:tblGrid>
        <w:gridCol w:w="5121"/>
        <w:gridCol w:w="5220"/>
      </w:tblGrid>
      <w:tr w:rsidR="000B50A9" w:rsidRPr="00DB3D17" w14:paraId="6438AAD8" w14:textId="77777777" w:rsidTr="000B613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121" w:type="dxa"/>
          </w:tcPr>
          <w:p w14:paraId="3722184B" w14:textId="77777777" w:rsidR="000B50A9" w:rsidRPr="00834C3E" w:rsidRDefault="000B50A9" w:rsidP="000B613D">
            <w:pPr>
              <w:spacing w:line="360" w:lineRule="auto"/>
              <w:rPr>
                <w:b w:val="0"/>
              </w:rPr>
            </w:pPr>
            <w:r w:rsidRPr="00834C3E">
              <w:rPr>
                <w:b w:val="0"/>
              </w:rPr>
              <w:t>Name:</w:t>
            </w:r>
          </w:p>
        </w:tc>
        <w:tc>
          <w:tcPr>
            <w:tcW w:w="5220" w:type="dxa"/>
          </w:tcPr>
          <w:p w14:paraId="320AD275" w14:textId="77777777" w:rsidR="000B50A9" w:rsidRPr="00834C3E" w:rsidRDefault="000B50A9" w:rsidP="000B613D">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834C3E">
              <w:rPr>
                <w:b w:val="0"/>
              </w:rPr>
              <w:t>On-site Phone:</w:t>
            </w:r>
          </w:p>
        </w:tc>
      </w:tr>
      <w:tr w:rsidR="000B50A9" w:rsidRPr="00DB3D17" w14:paraId="7C7F1556" w14:textId="77777777" w:rsidTr="000B613D">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5121" w:type="dxa"/>
          </w:tcPr>
          <w:p w14:paraId="6CFF003A" w14:textId="77777777" w:rsidR="000B50A9" w:rsidRPr="00834C3E" w:rsidRDefault="000B50A9" w:rsidP="000B613D">
            <w:pPr>
              <w:spacing w:line="360" w:lineRule="auto"/>
              <w:rPr>
                <w:b w:val="0"/>
              </w:rPr>
            </w:pPr>
            <w:r w:rsidRPr="00834C3E">
              <w:rPr>
                <w:b w:val="0"/>
              </w:rPr>
              <w:t>Group/Organization Affiliation:</w:t>
            </w:r>
          </w:p>
        </w:tc>
        <w:tc>
          <w:tcPr>
            <w:tcW w:w="5220" w:type="dxa"/>
          </w:tcPr>
          <w:p w14:paraId="0DB89028" w14:textId="77777777" w:rsidR="000B50A9" w:rsidRPr="00834C3E" w:rsidRDefault="000B50A9" w:rsidP="000B613D">
            <w:pPr>
              <w:spacing w:line="360" w:lineRule="auto"/>
              <w:cnfStyle w:val="000000100000" w:firstRow="0" w:lastRow="0" w:firstColumn="0" w:lastColumn="0" w:oddVBand="0" w:evenVBand="0" w:oddHBand="1" w:evenHBand="0" w:firstRowFirstColumn="0" w:firstRowLastColumn="0" w:lastRowFirstColumn="0" w:lastRowLastColumn="0"/>
            </w:pPr>
            <w:r w:rsidRPr="00834C3E">
              <w:t>Work Phone:</w:t>
            </w:r>
          </w:p>
        </w:tc>
      </w:tr>
    </w:tbl>
    <w:p w14:paraId="32627709" w14:textId="77777777" w:rsidR="000B50A9" w:rsidRDefault="000B50A9" w:rsidP="000B50A9">
      <w:pPr>
        <w:pStyle w:val="ListParagraph"/>
        <w:tabs>
          <w:tab w:val="left" w:pos="-90"/>
        </w:tabs>
        <w:ind w:left="270"/>
      </w:pPr>
    </w:p>
    <w:p w14:paraId="067D523D" w14:textId="77777777" w:rsidR="000B50A9" w:rsidRDefault="000B50A9" w:rsidP="000B50A9">
      <w:pPr>
        <w:pStyle w:val="ListParagraph"/>
        <w:tabs>
          <w:tab w:val="left" w:pos="-90"/>
        </w:tabs>
        <w:ind w:left="270"/>
      </w:pPr>
    </w:p>
    <w:p w14:paraId="3AD5B6B8" w14:textId="6872DA68" w:rsidR="000B50A9" w:rsidRDefault="000B50A9" w:rsidP="000B50A9">
      <w:pPr>
        <w:tabs>
          <w:tab w:val="left" w:pos="-90"/>
        </w:tabs>
      </w:pPr>
      <w:r>
        <w:br/>
      </w:r>
    </w:p>
    <w:p w14:paraId="33CF824B" w14:textId="77777777" w:rsidR="000B50A9" w:rsidRPr="00961DB2" w:rsidRDefault="000B50A9" w:rsidP="00080F57">
      <w:pPr>
        <w:pBdr>
          <w:bottom w:val="single" w:sz="4" w:space="1" w:color="auto"/>
        </w:pBdr>
        <w:shd w:val="clear" w:color="auto" w:fill="FFC000"/>
        <w:ind w:left="-450"/>
        <w:rPr>
          <w:b/>
          <w:i/>
          <w:sz w:val="28"/>
          <w:szCs w:val="28"/>
        </w:rPr>
      </w:pPr>
      <w:r>
        <w:rPr>
          <w:b/>
          <w:sz w:val="28"/>
          <w:szCs w:val="28"/>
        </w:rPr>
        <w:t xml:space="preserve">PERFORMANCE INFORMATION </w:t>
      </w:r>
      <w:r w:rsidRPr="00961DB2">
        <w:rPr>
          <w:b/>
          <w:i/>
          <w:sz w:val="28"/>
          <w:szCs w:val="28"/>
        </w:rPr>
        <w:t>(50 words or less)</w:t>
      </w:r>
    </w:p>
    <w:p w14:paraId="3AC63BBB" w14:textId="77777777" w:rsidR="000B50A9" w:rsidRPr="00DB3D17" w:rsidRDefault="000B50A9" w:rsidP="000B50A9">
      <w:pPr>
        <w:shd w:val="clear" w:color="auto" w:fill="FFFFFF" w:themeFill="background1"/>
        <w:ind w:left="-450"/>
        <w:jc w:val="center"/>
        <w:rPr>
          <w:i/>
        </w:rPr>
      </w:pPr>
      <w:r w:rsidRPr="00DB3D17">
        <w:rPr>
          <w:i/>
        </w:rPr>
        <w:t xml:space="preserve">Example: Hi, my name is Norman. I’m from </w:t>
      </w:r>
      <w:proofErr w:type="spellStart"/>
      <w:proofErr w:type="gramStart"/>
      <w:r w:rsidRPr="00DB3D17">
        <w:rPr>
          <w:i/>
        </w:rPr>
        <w:t>Shxwha:y</w:t>
      </w:r>
      <w:proofErr w:type="spellEnd"/>
      <w:proofErr w:type="gramEnd"/>
      <w:r w:rsidRPr="00DB3D17">
        <w:rPr>
          <w:i/>
        </w:rPr>
        <w:t xml:space="preserve"> Village. The song I’m going to perform is the FIRST song I’ve written by myself. This song is written for you to interpret it in your own way and I hope you enjoy</w:t>
      </w:r>
      <w:r>
        <w:rPr>
          <w:i/>
        </w:rPr>
        <w:t>.</w:t>
      </w:r>
      <w:r w:rsidRPr="00DB3D17">
        <w:rPr>
          <w:i/>
        </w:rPr>
        <w:t>”</w:t>
      </w:r>
    </w:p>
    <w:p w14:paraId="61EE4F85" w14:textId="77777777" w:rsidR="000B50A9" w:rsidRDefault="000B50A9" w:rsidP="000B50A9">
      <w:pPr>
        <w:tabs>
          <w:tab w:val="left" w:pos="-450"/>
        </w:tabs>
        <w:spacing w:line="480" w:lineRule="auto"/>
        <w:ind w:left="-450"/>
      </w:pPr>
      <w:r w:rsidRPr="002406F8">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w:t>
      </w:r>
    </w:p>
    <w:p w14:paraId="0E6D9250" w14:textId="77777777" w:rsidR="000B50A9" w:rsidRPr="00961DB2" w:rsidRDefault="000B50A9" w:rsidP="00080F57">
      <w:pPr>
        <w:pBdr>
          <w:bottom w:val="single" w:sz="4" w:space="1" w:color="auto"/>
        </w:pBdr>
        <w:shd w:val="clear" w:color="auto" w:fill="FFC000"/>
        <w:ind w:left="-450"/>
        <w:rPr>
          <w:b/>
          <w:i/>
          <w:sz w:val="28"/>
          <w:szCs w:val="28"/>
        </w:rPr>
      </w:pPr>
      <w:r>
        <w:rPr>
          <w:b/>
          <w:sz w:val="28"/>
          <w:szCs w:val="28"/>
        </w:rPr>
        <w:t>GENERAL INFORMATION</w:t>
      </w:r>
    </w:p>
    <w:p w14:paraId="1C92B73E" w14:textId="77777777" w:rsidR="000B50A9" w:rsidRPr="00834C3E" w:rsidRDefault="000B50A9" w:rsidP="00080F57">
      <w:pPr>
        <w:pStyle w:val="ListParagraph"/>
        <w:numPr>
          <w:ilvl w:val="0"/>
          <w:numId w:val="7"/>
        </w:numPr>
        <w:shd w:val="clear" w:color="auto" w:fill="FFFFFF" w:themeFill="background1"/>
        <w:ind w:left="-180" w:hanging="270"/>
      </w:pPr>
      <w:r w:rsidRPr="00834C3E">
        <w:t>Youth must apply by March 3, 2017 and you will be called to confirm your performance in the showcase.</w:t>
      </w:r>
    </w:p>
    <w:p w14:paraId="438C977F" w14:textId="77777777" w:rsidR="000B50A9" w:rsidRPr="00834C3E" w:rsidRDefault="000B50A9" w:rsidP="00080F57">
      <w:pPr>
        <w:pStyle w:val="ListParagraph"/>
        <w:numPr>
          <w:ilvl w:val="0"/>
          <w:numId w:val="7"/>
        </w:numPr>
        <w:shd w:val="clear" w:color="auto" w:fill="FFFFFF" w:themeFill="background1"/>
        <w:ind w:left="-180" w:hanging="270"/>
      </w:pPr>
      <w:r w:rsidRPr="00834C3E">
        <w:t>Youth are required to attend the Showcase workshop March 22, 2017 in session #4.</w:t>
      </w:r>
    </w:p>
    <w:p w14:paraId="039CB20A" w14:textId="77777777" w:rsidR="000B50A9" w:rsidRPr="00834C3E" w:rsidRDefault="000B50A9" w:rsidP="00080F57">
      <w:pPr>
        <w:pStyle w:val="ListParagraph"/>
        <w:numPr>
          <w:ilvl w:val="0"/>
          <w:numId w:val="7"/>
        </w:numPr>
        <w:shd w:val="clear" w:color="auto" w:fill="FFFFFF" w:themeFill="background1"/>
        <w:ind w:left="-180" w:hanging="270"/>
      </w:pPr>
      <w:r w:rsidRPr="00834C3E">
        <w:t xml:space="preserve">Youth are required to submit the mp3, CD or online link to the music they will </w:t>
      </w:r>
      <w:r>
        <w:t xml:space="preserve">use. </w:t>
      </w:r>
      <w:r>
        <w:br/>
        <w:t>**IPODS ARE NOT ACCEPTED**</w:t>
      </w:r>
    </w:p>
    <w:p w14:paraId="2D66E760" w14:textId="77777777" w:rsidR="000B50A9" w:rsidRPr="00834C3E" w:rsidRDefault="000B50A9" w:rsidP="00080F57">
      <w:pPr>
        <w:pStyle w:val="ListParagraph"/>
        <w:numPr>
          <w:ilvl w:val="0"/>
          <w:numId w:val="7"/>
        </w:numPr>
        <w:shd w:val="clear" w:color="auto" w:fill="FFFFFF" w:themeFill="background1"/>
        <w:ind w:left="-180" w:hanging="270"/>
      </w:pPr>
      <w:r w:rsidRPr="00834C3E">
        <w:t>Please submit a sample video presentation or recording to support your application.</w:t>
      </w:r>
    </w:p>
    <w:p w14:paraId="5FC71B20" w14:textId="77777777" w:rsidR="000B50A9" w:rsidRPr="00834C3E" w:rsidRDefault="000B50A9" w:rsidP="00080F57">
      <w:pPr>
        <w:pStyle w:val="ListParagraph"/>
        <w:numPr>
          <w:ilvl w:val="0"/>
          <w:numId w:val="7"/>
        </w:numPr>
        <w:shd w:val="clear" w:color="auto" w:fill="FFFFFF" w:themeFill="background1"/>
        <w:ind w:left="-180" w:hanging="270"/>
      </w:pPr>
      <w:r w:rsidRPr="00834C3E">
        <w:t>Maximum performance time is 5 minutes.</w:t>
      </w:r>
    </w:p>
    <w:p w14:paraId="74687EE0" w14:textId="77777777" w:rsidR="000B50A9" w:rsidRPr="00834C3E" w:rsidRDefault="000B50A9" w:rsidP="00080F57">
      <w:pPr>
        <w:pStyle w:val="ListParagraph"/>
        <w:numPr>
          <w:ilvl w:val="0"/>
          <w:numId w:val="7"/>
        </w:numPr>
        <w:shd w:val="clear" w:color="auto" w:fill="FFFFFF" w:themeFill="background1"/>
        <w:ind w:left="-180" w:hanging="270"/>
      </w:pPr>
      <w:r w:rsidRPr="00834C3E">
        <w:t>The following equipment will be provided: microphone, CD player, piano. (All other equipment is the responsibility of the youth entertainer).</w:t>
      </w:r>
    </w:p>
    <w:p w14:paraId="67D858ED" w14:textId="77777777" w:rsidR="000B50A9" w:rsidRPr="00834C3E" w:rsidRDefault="000B50A9" w:rsidP="00080F57">
      <w:pPr>
        <w:pStyle w:val="ListParagraph"/>
        <w:numPr>
          <w:ilvl w:val="0"/>
          <w:numId w:val="7"/>
        </w:numPr>
        <w:shd w:val="clear" w:color="auto" w:fill="FFFFFF" w:themeFill="background1"/>
        <w:ind w:left="-180" w:hanging="270"/>
      </w:pPr>
      <w:r w:rsidRPr="00834C3E">
        <w:t xml:space="preserve">The Youth Talent Showcase will be held at the Delta Grand Okanagan Resort and </w:t>
      </w:r>
      <w:r>
        <w:t xml:space="preserve">Conference Centre, </w:t>
      </w:r>
      <w:r w:rsidRPr="00834C3E">
        <w:t>8:00 pm – 10:00 pm</w:t>
      </w:r>
      <w:r>
        <w:t>,</w:t>
      </w:r>
      <w:r w:rsidRPr="00834C3E">
        <w:t xml:space="preserve"> March 22, 2017.</w:t>
      </w:r>
    </w:p>
    <w:p w14:paraId="71D8582F" w14:textId="4E0EEF47" w:rsidR="000B50A9" w:rsidRDefault="000B50A9" w:rsidP="000B50A9">
      <w:pPr>
        <w:shd w:val="clear" w:color="auto" w:fill="FF0000"/>
        <w:tabs>
          <w:tab w:val="left" w:pos="-90"/>
        </w:tabs>
        <w:ind w:left="-142" w:hanging="308"/>
        <w:jc w:val="center"/>
        <w:rPr>
          <w:b/>
          <w:color w:val="FFFFFF" w:themeColor="background1"/>
          <w:sz w:val="28"/>
        </w:rPr>
      </w:pPr>
      <w:r>
        <w:rPr>
          <w:b/>
          <w:color w:val="FFFFFF" w:themeColor="background1"/>
          <w:sz w:val="28"/>
        </w:rPr>
        <w:t>APPLICATION DEADLINE: M</w:t>
      </w:r>
      <w:r w:rsidR="00080F57">
        <w:rPr>
          <w:b/>
          <w:color w:val="FFFFFF" w:themeColor="background1"/>
          <w:sz w:val="28"/>
        </w:rPr>
        <w:t>ARCH 3, 2017</w:t>
      </w:r>
    </w:p>
    <w:p w14:paraId="13BBE5FC" w14:textId="77777777" w:rsidR="000B50A9" w:rsidRPr="00556517" w:rsidRDefault="000B50A9" w:rsidP="000B50A9">
      <w:pPr>
        <w:shd w:val="clear" w:color="auto" w:fill="FF0000"/>
        <w:tabs>
          <w:tab w:val="left" w:pos="-90"/>
        </w:tabs>
        <w:ind w:left="-142" w:hanging="308"/>
        <w:jc w:val="center"/>
        <w:rPr>
          <w:color w:val="FFFFFF" w:themeColor="background1"/>
          <w:sz w:val="24"/>
        </w:rPr>
      </w:pPr>
      <w:r>
        <w:rPr>
          <w:b/>
          <w:color w:val="FFFFFF" w:themeColor="background1"/>
          <w:sz w:val="28"/>
        </w:rPr>
        <w:t>SUCCESSFUL PERFORMERS WILL BE NOTIFIED BY: MARCH 10, 2017</w:t>
      </w:r>
    </w:p>
    <w:p w14:paraId="2A729F08" w14:textId="77777777" w:rsidR="000B50A9" w:rsidRPr="005A3475" w:rsidRDefault="000B50A9" w:rsidP="00080F57">
      <w:pPr>
        <w:pBdr>
          <w:bottom w:val="single" w:sz="4" w:space="1" w:color="auto"/>
        </w:pBdr>
        <w:shd w:val="clear" w:color="auto" w:fill="FFC000"/>
        <w:ind w:left="-450"/>
        <w:rPr>
          <w:b/>
          <w:sz w:val="28"/>
          <w:szCs w:val="28"/>
        </w:rPr>
      </w:pPr>
      <w:r>
        <w:rPr>
          <w:b/>
          <w:sz w:val="28"/>
          <w:szCs w:val="28"/>
        </w:rPr>
        <w:t>HOW TO APPLY</w:t>
      </w:r>
    </w:p>
    <w:p w14:paraId="076441AE" w14:textId="24518710" w:rsidR="002E25CD" w:rsidRPr="000B50A9" w:rsidRDefault="000B50A9" w:rsidP="000B50A9">
      <w:pPr>
        <w:ind w:left="-450"/>
      </w:pPr>
      <w:r>
        <w:t xml:space="preserve">Please submit completed application by e-mail, fax, or mail to: </w:t>
      </w:r>
      <w:r>
        <w:br/>
        <w:t>Attn: Lead Conference Coordinator</w:t>
      </w:r>
      <w:r>
        <w:br/>
        <w:t xml:space="preserve">Mail: BC Association of Aboriginal Friendship </w:t>
      </w:r>
      <w:proofErr w:type="spellStart"/>
      <w:r>
        <w:t>Centres</w:t>
      </w:r>
      <w:proofErr w:type="spellEnd"/>
      <w:r>
        <w:br/>
        <w:t>551 Chatham Street</w:t>
      </w:r>
      <w:r>
        <w:br/>
        <w:t>Victoria, BC  V8T 1E1</w:t>
      </w:r>
      <w:bookmarkStart w:id="0" w:name="_GoBack"/>
      <w:bookmarkEnd w:id="0"/>
      <w:r>
        <w:br/>
        <w:t xml:space="preserve">Email: </w:t>
      </w:r>
      <w:hyperlink r:id="rId11" w:history="1">
        <w:r w:rsidRPr="00166818">
          <w:rPr>
            <w:rStyle w:val="Hyperlink"/>
          </w:rPr>
          <w:t>govcoordinator@bcaafc.com</w:t>
        </w:r>
      </w:hyperlink>
      <w:r>
        <w:t xml:space="preserve"> </w:t>
      </w:r>
      <w:r>
        <w:br/>
        <w:t>Fax: 250-388-5502</w:t>
      </w:r>
      <w:r>
        <w:br/>
        <w:t>Phone: 250-388-5522 or 1-800-990-2432 ext.</w:t>
      </w:r>
      <w:r w:rsidR="00080F57">
        <w:t xml:space="preserve"> </w:t>
      </w:r>
      <w:r>
        <w:t>210</w:t>
      </w:r>
    </w:p>
    <w:sectPr w:rsidR="002E25CD" w:rsidRPr="000B50A9" w:rsidSect="000E6193">
      <w:headerReference w:type="default" r:id="rId12"/>
      <w:footerReference w:type="default" r:id="rId13"/>
      <w:pgSz w:w="12240" w:h="15840"/>
      <w:pgMar w:top="1440" w:right="900" w:bottom="1440" w:left="1440" w:header="54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Dingbats">
    <w:panose1 w:val="050006000200000200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1DB0B" w14:textId="19ED3CC1" w:rsidR="002E25CD" w:rsidRPr="000E6193" w:rsidRDefault="002E25CD" w:rsidP="002E25CD">
    <w:pPr>
      <w:spacing w:after="0" w:line="240" w:lineRule="auto"/>
      <w:rPr>
        <w:rFonts w:ascii="Corbel" w:hAnsi="Corbel"/>
        <w:sz w:val="18"/>
        <w:szCs w:val="18"/>
      </w:rPr>
    </w:pPr>
    <w:r>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939A" id="Rectangle 24" o:spid="_x0000_s1029"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E0DF8" id="_x0000_t202" coordsize="21600,21600" o:spt="202" path="m,l,21600r21600,l21600,xe">
              <v:stroke joinstyle="miter"/>
              <v:path gradientshapeok="t" o:connecttype="rect"/>
            </v:shapetype>
            <v:shape id="_x0000_s1030"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5A9372E2"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080F57">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080F57">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4063BD" id="_x0000_t202" coordsize="21600,21600" o:spt="202" path="m,l,21600r21600,l21600,xe">
              <v:stroke joinstyle="miter"/>
              <v:path gradientshapeok="t" o:connecttype="rect"/>
            </v:shapetype>
            <v:shape id="_x0000_s1031"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5A9372E2"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080F57">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080F57">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7F1D0" w14:textId="05801132"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352138DA" w:rsidR="000E6193" w:rsidRDefault="00FF3EFE" w:rsidP="008821E0">
    <w:pPr>
      <w:pStyle w:val="Header"/>
      <w:tabs>
        <w:tab w:val="clear" w:pos="9360"/>
      </w:tabs>
      <w:ind w:left="-720"/>
      <w:jc w:val="right"/>
      <w:rPr>
        <w:rFonts w:ascii="Corbel" w:hAnsi="Corbel"/>
        <w:sz w:val="18"/>
        <w:szCs w:val="18"/>
      </w:rPr>
    </w:pPr>
    <w:r>
      <w:rPr>
        <w:noProof/>
      </w:rPr>
      <mc:AlternateContent>
        <mc:Choice Requires="wps">
          <w:drawing>
            <wp:anchor distT="0" distB="0" distL="114300" distR="114300" simplePos="0" relativeHeight="251696640" behindDoc="0" locked="0" layoutInCell="1" allowOverlap="1" wp14:anchorId="771EDD97" wp14:editId="7743B067">
              <wp:simplePos x="0" y="0"/>
              <wp:positionH relativeFrom="margin">
                <wp:posOffset>1077433</wp:posOffset>
              </wp:positionH>
              <wp:positionV relativeFrom="paragraph">
                <wp:posOffset>47625</wp:posOffset>
              </wp:positionV>
              <wp:extent cx="5219685" cy="45719"/>
              <wp:effectExtent l="0" t="0" r="635" b="0"/>
              <wp:wrapNone/>
              <wp:docPr id="90" name="Rectangle 90"/>
              <wp:cNvGraphicFramePr/>
              <a:graphic xmlns:a="http://schemas.openxmlformats.org/drawingml/2006/main">
                <a:graphicData uri="http://schemas.microsoft.com/office/word/2010/wordprocessingShape">
                  <wps:wsp>
                    <wps:cNvSpPr/>
                    <wps:spPr>
                      <a:xfrm rot="10800000" flipV="1">
                        <a:off x="0" y="0"/>
                        <a:ext cx="5219685" cy="45719"/>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8618" w14:textId="77777777" w:rsidR="00FF3EFE" w:rsidRDefault="00FF3EFE" w:rsidP="00FF3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DD97" id="Rectangle 90" o:spid="_x0000_s1028" style="position:absolute;left:0;text-align:left;margin-left:84.85pt;margin-top:3.75pt;width:411pt;height:3.6pt;rotation:180;flip:y;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" fillcolor="#f7fafd [180]" stroked="f" strokeweight="1pt">
              <v:fill color2="#0d0d0d [3069]" rotate="t" focusposition=".5,.5" focussize="" colors="0 #f7fafd;27525f #ffc000;45875f red;1 #0d0d0d" focus="100%" type="gradientRadial"/>
              <v:textbox>
                <w:txbxContent>
                  <w:p w14:paraId="41178618" w14:textId="77777777" w:rsidR="00FF3EFE" w:rsidRDefault="00FF3EFE" w:rsidP="00FF3EFE">
                    <w:pPr>
                      <w:jc w:val="center"/>
                    </w:pPr>
                  </w:p>
                </w:txbxContent>
              </v:textbox>
              <w10:wrap anchorx="margin"/>
            </v:rect>
          </w:pict>
        </mc:Fallback>
      </mc:AlternateConten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782"/>
    <w:multiLevelType w:val="hybridMultilevel"/>
    <w:tmpl w:val="5510AF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CF33D3C"/>
    <w:multiLevelType w:val="hybridMultilevel"/>
    <w:tmpl w:val="57863F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5FE18AE"/>
    <w:multiLevelType w:val="hybridMultilevel"/>
    <w:tmpl w:val="A03A5EA0"/>
    <w:lvl w:ilvl="0" w:tplc="10090001">
      <w:start w:val="1"/>
      <w:numFmt w:val="bullet"/>
      <w:lvlText w:val=""/>
      <w:lvlJc w:val="left"/>
      <w:pPr>
        <w:ind w:left="27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3" w15:restartNumberingAfterBreak="0">
    <w:nsid w:val="3CAD7EA8"/>
    <w:multiLevelType w:val="hybridMultilevel"/>
    <w:tmpl w:val="D7D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31962"/>
    <w:multiLevelType w:val="hybridMultilevel"/>
    <w:tmpl w:val="F350DF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A19DE"/>
    <w:multiLevelType w:val="hybridMultilevel"/>
    <w:tmpl w:val="083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80F57"/>
    <w:rsid w:val="0008603E"/>
    <w:rsid w:val="000B50A9"/>
    <w:rsid w:val="000E6193"/>
    <w:rsid w:val="002610F7"/>
    <w:rsid w:val="002C4EA4"/>
    <w:rsid w:val="002C50DA"/>
    <w:rsid w:val="002E25CD"/>
    <w:rsid w:val="003A383C"/>
    <w:rsid w:val="004007DC"/>
    <w:rsid w:val="004122D5"/>
    <w:rsid w:val="00470BD2"/>
    <w:rsid w:val="004B2F11"/>
    <w:rsid w:val="00683649"/>
    <w:rsid w:val="006D08A5"/>
    <w:rsid w:val="00871C42"/>
    <w:rsid w:val="008821E0"/>
    <w:rsid w:val="008F332E"/>
    <w:rsid w:val="00905C28"/>
    <w:rsid w:val="00A02BA6"/>
    <w:rsid w:val="00DB186F"/>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style>
  <w:style w:type="character" w:styleId="Hyperlink">
    <w:name w:val="Hyperlink"/>
    <w:basedOn w:val="DefaultParagraphFont"/>
    <w:uiPriority w:val="99"/>
    <w:unhideWhenUsed/>
    <w:rsid w:val="004122D5"/>
    <w:rPr>
      <w:color w:val="0563C1" w:themeColor="hyperlink"/>
      <w:u w:val="single"/>
    </w:rPr>
  </w:style>
  <w:style w:type="table" w:styleId="TableGrid">
    <w:name w:val="Table Grid"/>
    <w:basedOn w:val="TableNormal"/>
    <w:uiPriority w:val="39"/>
    <w:rsid w:val="004122D5"/>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e">
    <w:name w:val="_xbe"/>
    <w:basedOn w:val="DefaultParagraphFont"/>
    <w:rsid w:val="004007DC"/>
  </w:style>
  <w:style w:type="table" w:styleId="PlainTable4">
    <w:name w:val="Plain Table 4"/>
    <w:basedOn w:val="TableNormal"/>
    <w:uiPriority w:val="44"/>
    <w:rsid w:val="000B50A9"/>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coordinator@bcaafc.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7E78E3-513D-42CA-AB81-A1E8A397076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4.xml><?xml version="1.0" encoding="utf-8"?>
<ds:datastoreItem xmlns:ds="http://schemas.openxmlformats.org/officeDocument/2006/customXml" ds:itemID="{1B6AE541-5B46-4334-B51C-41898CFE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Registration Coordinator</cp:lastModifiedBy>
  <cp:revision>4</cp:revision>
  <cp:lastPrinted>2016-09-02T21:13:00Z</cp:lastPrinted>
  <dcterms:created xsi:type="dcterms:W3CDTF">2016-09-02T21:18:00Z</dcterms:created>
  <dcterms:modified xsi:type="dcterms:W3CDTF">2016-09-08T23:31:00Z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