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pPr>
      <w:r w:rsidDel="00000000" w:rsidR="00000000" w:rsidRPr="00000000">
        <w:rPr>
          <w:rtl w:val="0"/>
        </w:rPr>
      </w:r>
    </w:p>
    <w:p w:rsidR="00000000" w:rsidDel="00000000" w:rsidP="00000000" w:rsidRDefault="00000000" w:rsidRPr="00000000" w14:paraId="00000002">
      <w:pPr>
        <w:jc w:val="left"/>
        <w:rPr/>
      </w:pPr>
      <w:r w:rsidDel="00000000" w:rsidR="00000000" w:rsidRPr="00000000">
        <w:rPr>
          <w:rtl w:val="0"/>
        </w:rPr>
      </w:r>
    </w:p>
    <w:p w:rsidR="00000000" w:rsidDel="00000000" w:rsidP="00000000" w:rsidRDefault="00000000" w:rsidRPr="00000000" w14:paraId="00000003">
      <w:pPr>
        <w:jc w:val="left"/>
        <w:rPr/>
      </w:pPr>
      <w:r w:rsidDel="00000000" w:rsidR="00000000" w:rsidRPr="00000000">
        <w:rPr>
          <w:rtl w:val="0"/>
        </w:rPr>
      </w:r>
    </w:p>
    <w:p w:rsidR="00000000" w:rsidDel="00000000" w:rsidP="00000000" w:rsidRDefault="00000000" w:rsidRPr="00000000" w14:paraId="00000004">
      <w:pPr>
        <w:tabs>
          <w:tab w:val="left" w:leader="none" w:pos="5010"/>
        </w:tabs>
        <w:spacing w:line="360" w:lineRule="auto"/>
        <w:jc w:val="left"/>
        <w:rPr/>
      </w:pPr>
      <w:r w:rsidDel="00000000" w:rsidR="00000000" w:rsidRPr="00000000">
        <w:rPr>
          <w:b w:val="1"/>
          <w:bCs w:val="1"/>
          <w:sz w:val="44"/>
          <w:szCs w:val="44"/>
        </w:rPr>
        <w:drawing>
          <wp:inline distB="114300" distT="114300" distL="114300" distR="114300">
            <wp:extent cx="5230178" cy="3138107"/>
            <wp:effectExtent b="0" l="0" r="0" t="0"/>
            <wp:docPr id="3"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230178" cy="3138107"/>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tabs>
          <w:tab w:val="left" w:leader="none" w:pos="5010"/>
        </w:tabs>
        <w:spacing w:line="360" w:lineRule="auto"/>
        <w:ind w:left="0" w:firstLine="0"/>
        <w:jc w:val="left"/>
        <w:rPr/>
      </w:pPr>
      <w:r w:rsidDel="00000000" w:rsidR="00000000" w:rsidRPr="00000000">
        <w:rPr>
          <w:rtl w:val="0"/>
        </w:rPr>
      </w:r>
    </w:p>
    <w:p w:rsidR="00000000" w:rsidDel="00000000" w:rsidP="00000000" w:rsidRDefault="00000000" w:rsidRPr="00000000" w14:paraId="00000006">
      <w:pPr>
        <w:tabs>
          <w:tab w:val="left" w:leader="none" w:pos="5010"/>
        </w:tabs>
        <w:spacing w:line="360" w:lineRule="auto"/>
        <w:jc w:val="left"/>
        <w:rPr>
          <w:b w:val="1"/>
          <w:bCs w:val="1"/>
          <w:sz w:val="28"/>
          <w:szCs w:val="28"/>
        </w:rPr>
      </w:pPr>
      <w:r w:rsidDel="00000000" w:rsidR="00000000" w:rsidRPr="00000000">
        <w:rPr>
          <w:b w:val="1"/>
          <w:bCs w:val="1"/>
          <w:sz w:val="44"/>
          <w:szCs w:val="44"/>
          <w:rtl w:val="0"/>
        </w:rPr>
        <w:t xml:space="preserve">SiGeRU</w:t>
      </w:r>
      <w:r w:rsidDel="00000000" w:rsidR="00000000" w:rsidRPr="00000000">
        <w:rPr>
          <w:rtl w:val="0"/>
        </w:rPr>
      </w:r>
    </w:p>
    <w:sdt>
      <w:sdtPr>
        <w:lock w:val="contentLocked"/>
        <w:id w:val="1240618310"/>
        <w:tag w:val="goog_rdk_0"/>
      </w:sdtPr>
      <w:sdtContent>
        <w:tbl>
          <w:tblPr>
            <w:tblStyle w:val="Table1"/>
            <w:tblW w:w="8504.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52"/>
            <w:gridCol w:w="4252"/>
            <w:tblGridChange w:id="0">
              <w:tblGrid>
                <w:gridCol w:w="4252"/>
                <w:gridCol w:w="4252"/>
              </w:tblGrid>
            </w:tblGridChange>
          </w:tblGrid>
          <w:tr>
            <w:trPr>
              <w:cantSplit w:val="0"/>
              <w:tblHeader w:val="0"/>
            </w:trPr>
            <w:tc>
              <w:tcPr>
                <w:tcBorders>
                  <w:top w:color="000000" w:space="0" w:sz="4" w:val="single"/>
                  <w:bottom w:color="000000" w:space="0" w:sz="4" w:val="single"/>
                </w:tcBorders>
                <w:vAlign w:val="center"/>
              </w:tcPr>
              <w:p w:rsidR="00000000" w:rsidDel="00000000" w:rsidP="00000000" w:rsidRDefault="00000000" w:rsidRPr="00000000" w14:paraId="00000007">
                <w:pPr>
                  <w:tabs>
                    <w:tab w:val="left" w:leader="none" w:pos="5010"/>
                  </w:tabs>
                  <w:jc w:val="left"/>
                  <w:rPr>
                    <w:b w:val="1"/>
                    <w:bCs w:val="1"/>
                    <w:sz w:val="28"/>
                    <w:szCs w:val="28"/>
                  </w:rPr>
                </w:pPr>
                <w:r w:rsidDel="00000000" w:rsidR="00000000" w:rsidRPr="00000000">
                  <w:rPr>
                    <w:b w:val="1"/>
                    <w:bCs w:val="1"/>
                    <w:sz w:val="28"/>
                    <w:szCs w:val="28"/>
                    <w:rtl w:val="0"/>
                  </w:rPr>
                  <w:t xml:space="preserve">Instituto o Escuela:</w:t>
                </w:r>
              </w:p>
            </w:tc>
            <w:tc>
              <w:tcPr>
                <w:tcBorders>
                  <w:top w:color="000000" w:space="0" w:sz="4" w:val="single"/>
                  <w:bottom w:color="000000" w:space="0" w:sz="4" w:val="single"/>
                </w:tcBorders>
                <w:vAlign w:val="center"/>
              </w:tcPr>
              <w:p w:rsidR="00000000" w:rsidDel="00000000" w:rsidP="00000000" w:rsidRDefault="00000000" w:rsidRPr="00000000" w14:paraId="00000008">
                <w:pPr>
                  <w:tabs>
                    <w:tab w:val="left" w:leader="none" w:pos="5010"/>
                  </w:tabs>
                  <w:jc w:val="left"/>
                  <w:rPr>
                    <w:sz w:val="28"/>
                    <w:szCs w:val="28"/>
                  </w:rPr>
                </w:pPr>
                <w:r w:rsidDel="00000000" w:rsidR="00000000" w:rsidRPr="00000000">
                  <w:rPr>
                    <w:sz w:val="28"/>
                    <w:szCs w:val="28"/>
                    <w:rtl w:val="0"/>
                  </w:rPr>
                  <w:t xml:space="preserve">ESI Buceo</w:t>
                </w:r>
              </w:p>
            </w:tc>
          </w:tr>
          <w:tr>
            <w:trPr>
              <w:cantSplit w:val="0"/>
              <w:tblHeader w:val="0"/>
            </w:trPr>
            <w:tc>
              <w:tcPr>
                <w:tcBorders>
                  <w:top w:color="000000" w:space="0" w:sz="4" w:val="single"/>
                  <w:bottom w:color="000000" w:space="0" w:sz="4" w:val="single"/>
                </w:tcBorders>
                <w:vAlign w:val="center"/>
              </w:tcPr>
              <w:p w:rsidR="00000000" w:rsidDel="00000000" w:rsidP="00000000" w:rsidRDefault="00000000" w:rsidRPr="00000000" w14:paraId="00000009">
                <w:pPr>
                  <w:tabs>
                    <w:tab w:val="left" w:leader="none" w:pos="5010"/>
                  </w:tabs>
                  <w:jc w:val="left"/>
                  <w:rPr>
                    <w:b w:val="1"/>
                    <w:bCs w:val="1"/>
                    <w:sz w:val="28"/>
                    <w:szCs w:val="28"/>
                  </w:rPr>
                </w:pPr>
                <w:r w:rsidDel="00000000" w:rsidR="00000000" w:rsidRPr="00000000">
                  <w:rPr>
                    <w:b w:val="1"/>
                    <w:bCs w:val="1"/>
                    <w:sz w:val="28"/>
                    <w:szCs w:val="28"/>
                    <w:rtl w:val="0"/>
                  </w:rPr>
                  <w:t xml:space="preserve">Clase:</w:t>
                </w:r>
              </w:p>
            </w:tc>
            <w:tc>
              <w:tcPr>
                <w:tcBorders>
                  <w:top w:color="000000" w:space="0" w:sz="4" w:val="single"/>
                  <w:bottom w:color="000000" w:space="0" w:sz="4" w:val="single"/>
                </w:tcBorders>
                <w:vAlign w:val="center"/>
              </w:tcPr>
              <w:p w:rsidR="00000000" w:rsidDel="00000000" w:rsidP="00000000" w:rsidRDefault="00000000" w:rsidRPr="00000000" w14:paraId="0000000A">
                <w:pPr>
                  <w:tabs>
                    <w:tab w:val="left" w:leader="none" w:pos="5010"/>
                  </w:tabs>
                  <w:jc w:val="left"/>
                  <w:rPr>
                    <w:sz w:val="28"/>
                    <w:szCs w:val="28"/>
                  </w:rPr>
                </w:pPr>
                <w:r w:rsidDel="00000000" w:rsidR="00000000" w:rsidRPr="00000000">
                  <w:rPr>
                    <w:sz w:val="28"/>
                    <w:szCs w:val="28"/>
                    <w:rtl w:val="0"/>
                  </w:rPr>
                  <w:t xml:space="preserve">3MG</w:t>
                </w:r>
              </w:p>
            </w:tc>
          </w:tr>
          <w:tr>
            <w:trPr>
              <w:cantSplit w:val="0"/>
              <w:tblHeader w:val="0"/>
            </w:trPr>
            <w:tc>
              <w:tcPr>
                <w:tcBorders>
                  <w:top w:color="000000" w:space="0" w:sz="4" w:val="single"/>
                  <w:bottom w:color="000000" w:space="0" w:sz="4" w:val="single"/>
                </w:tcBorders>
                <w:vAlign w:val="center"/>
              </w:tcPr>
              <w:p w:rsidR="00000000" w:rsidDel="00000000" w:rsidP="00000000" w:rsidRDefault="00000000" w:rsidRPr="00000000" w14:paraId="0000000B">
                <w:pPr>
                  <w:tabs>
                    <w:tab w:val="left" w:leader="none" w:pos="5010"/>
                  </w:tabs>
                  <w:jc w:val="left"/>
                  <w:rPr>
                    <w:b w:val="1"/>
                    <w:bCs w:val="1"/>
                    <w:sz w:val="28"/>
                    <w:szCs w:val="28"/>
                  </w:rPr>
                </w:pPr>
                <w:r w:rsidDel="00000000" w:rsidR="00000000" w:rsidRPr="00000000">
                  <w:rPr>
                    <w:b w:val="1"/>
                    <w:bCs w:val="1"/>
                    <w:sz w:val="28"/>
                    <w:szCs w:val="28"/>
                    <w:rtl w:val="0"/>
                  </w:rPr>
                  <w:t xml:space="preserve">Nombre de Grupo:</w:t>
                </w:r>
              </w:p>
            </w:tc>
            <w:tc>
              <w:tcPr>
                <w:tcBorders>
                  <w:top w:color="000000" w:space="0" w:sz="4" w:val="single"/>
                  <w:bottom w:color="000000" w:space="0" w:sz="4" w:val="single"/>
                </w:tcBorders>
                <w:vAlign w:val="center"/>
              </w:tcPr>
              <w:p w:rsidR="00000000" w:rsidDel="00000000" w:rsidP="00000000" w:rsidRDefault="00000000" w:rsidRPr="00000000" w14:paraId="0000000C">
                <w:pPr>
                  <w:tabs>
                    <w:tab w:val="left" w:leader="none" w:pos="5010"/>
                  </w:tabs>
                  <w:jc w:val="left"/>
                  <w:rPr>
                    <w:sz w:val="28"/>
                    <w:szCs w:val="28"/>
                  </w:rPr>
                </w:pPr>
                <w:r w:rsidDel="00000000" w:rsidR="00000000" w:rsidRPr="00000000">
                  <w:rPr>
                    <w:sz w:val="28"/>
                    <w:szCs w:val="28"/>
                    <w:rtl w:val="0"/>
                  </w:rPr>
                  <w:t xml:space="preserve">BCC Code Corp.</w:t>
                </w:r>
              </w:p>
            </w:tc>
          </w:tr>
          <w:tr>
            <w:trPr>
              <w:cantSplit w:val="0"/>
              <w:tblHeader w:val="0"/>
            </w:trPr>
            <w:tc>
              <w:tcPr>
                <w:tcBorders>
                  <w:top w:color="000000" w:space="0" w:sz="4" w:val="single"/>
                  <w:bottom w:color="000000" w:space="0" w:sz="4" w:val="single"/>
                </w:tcBorders>
                <w:vAlign w:val="center"/>
              </w:tcPr>
              <w:p w:rsidR="00000000" w:rsidDel="00000000" w:rsidP="00000000" w:rsidRDefault="00000000" w:rsidRPr="00000000" w14:paraId="0000000D">
                <w:pPr>
                  <w:tabs>
                    <w:tab w:val="left" w:leader="none" w:pos="5010"/>
                  </w:tabs>
                  <w:jc w:val="left"/>
                  <w:rPr>
                    <w:b w:val="1"/>
                    <w:bCs w:val="1"/>
                    <w:sz w:val="28"/>
                    <w:szCs w:val="28"/>
                  </w:rPr>
                </w:pPr>
                <w:r w:rsidDel="00000000" w:rsidR="00000000" w:rsidRPr="00000000">
                  <w:rPr>
                    <w:b w:val="1"/>
                    <w:bCs w:val="1"/>
                    <w:sz w:val="28"/>
                    <w:szCs w:val="28"/>
                    <w:rtl w:val="0"/>
                  </w:rPr>
                  <w:t xml:space="preserve">Integrantes:</w:t>
                </w:r>
              </w:p>
            </w:tc>
            <w:tc>
              <w:tcPr>
                <w:tcBorders>
                  <w:top w:color="000000" w:space="0" w:sz="4" w:val="single"/>
                  <w:bottom w:color="000000" w:space="0" w:sz="4" w:val="single"/>
                </w:tcBorders>
                <w:vAlign w:val="center"/>
              </w:tcPr>
              <w:p w:rsidR="00000000" w:rsidDel="00000000" w:rsidP="00000000" w:rsidRDefault="00000000" w:rsidRPr="00000000" w14:paraId="0000000E">
                <w:pPr>
                  <w:tabs>
                    <w:tab w:val="left" w:leader="none" w:pos="5010"/>
                  </w:tabs>
                  <w:jc w:val="left"/>
                  <w:rPr>
                    <w:sz w:val="28"/>
                    <w:szCs w:val="28"/>
                  </w:rPr>
                </w:pPr>
                <w:r w:rsidDel="00000000" w:rsidR="00000000" w:rsidRPr="00000000">
                  <w:rPr>
                    <w:sz w:val="28"/>
                    <w:szCs w:val="28"/>
                    <w:rtl w:val="0"/>
                  </w:rPr>
                  <w:t xml:space="preserve">Francisco Barreto </w:t>
                </w:r>
              </w:p>
              <w:p w:rsidR="00000000" w:rsidDel="00000000" w:rsidP="00000000" w:rsidRDefault="00000000" w:rsidRPr="00000000" w14:paraId="0000000F">
                <w:pPr>
                  <w:tabs>
                    <w:tab w:val="left" w:leader="none" w:pos="5010"/>
                  </w:tabs>
                  <w:jc w:val="left"/>
                  <w:rPr>
                    <w:sz w:val="28"/>
                    <w:szCs w:val="28"/>
                  </w:rPr>
                </w:pPr>
                <w:r w:rsidDel="00000000" w:rsidR="00000000" w:rsidRPr="00000000">
                  <w:rPr>
                    <w:sz w:val="28"/>
                    <w:szCs w:val="28"/>
                    <w:rtl w:val="0"/>
                  </w:rPr>
                  <w:t xml:space="preserve">Mateo Cortizo </w:t>
                </w:r>
              </w:p>
              <w:p w:rsidR="00000000" w:rsidDel="00000000" w:rsidP="00000000" w:rsidRDefault="00000000" w:rsidRPr="00000000" w14:paraId="00000010">
                <w:pPr>
                  <w:tabs>
                    <w:tab w:val="left" w:leader="none" w:pos="5010"/>
                  </w:tabs>
                  <w:jc w:val="left"/>
                  <w:rPr>
                    <w:sz w:val="28"/>
                    <w:szCs w:val="28"/>
                  </w:rPr>
                </w:pPr>
                <w:r w:rsidDel="00000000" w:rsidR="00000000" w:rsidRPr="00000000">
                  <w:rPr>
                    <w:sz w:val="28"/>
                    <w:szCs w:val="28"/>
                    <w:rtl w:val="0"/>
                  </w:rPr>
                  <w:t xml:space="preserve">Giuliano Crotti </w:t>
                </w:r>
              </w:p>
            </w:tc>
          </w:tr>
          <w:tr>
            <w:trPr>
              <w:cantSplit w:val="0"/>
              <w:tblHeader w:val="0"/>
            </w:trPr>
            <w:tc>
              <w:tcPr>
                <w:tcBorders>
                  <w:top w:color="000000" w:space="0" w:sz="4" w:val="single"/>
                  <w:bottom w:color="000000" w:space="0" w:sz="4" w:val="single"/>
                </w:tcBorders>
                <w:vAlign w:val="center"/>
              </w:tcPr>
              <w:p w:rsidR="00000000" w:rsidDel="00000000" w:rsidP="00000000" w:rsidRDefault="00000000" w:rsidRPr="00000000" w14:paraId="00000011">
                <w:pPr>
                  <w:tabs>
                    <w:tab w:val="left" w:leader="none" w:pos="5010"/>
                  </w:tabs>
                  <w:jc w:val="left"/>
                  <w:rPr>
                    <w:b w:val="1"/>
                    <w:bCs w:val="1"/>
                    <w:sz w:val="28"/>
                    <w:szCs w:val="28"/>
                  </w:rPr>
                </w:pPr>
                <w:r w:rsidDel="00000000" w:rsidR="00000000" w:rsidRPr="00000000">
                  <w:rPr>
                    <w:b w:val="1"/>
                    <w:bCs w:val="1"/>
                    <w:sz w:val="28"/>
                    <w:szCs w:val="28"/>
                    <w:rtl w:val="0"/>
                  </w:rPr>
                  <w:t xml:space="preserve">Responsable:</w:t>
                </w:r>
              </w:p>
            </w:tc>
            <w:tc>
              <w:tcPr>
                <w:tcBorders>
                  <w:top w:color="000000" w:space="0" w:sz="4" w:val="single"/>
                  <w:bottom w:color="000000" w:space="0" w:sz="4" w:val="single"/>
                </w:tcBorders>
                <w:vAlign w:val="center"/>
              </w:tcPr>
              <w:p w:rsidR="00000000" w:rsidDel="00000000" w:rsidP="00000000" w:rsidRDefault="00000000" w:rsidRPr="00000000" w14:paraId="00000012">
                <w:pPr>
                  <w:tabs>
                    <w:tab w:val="left" w:leader="none" w:pos="5010"/>
                  </w:tabs>
                  <w:jc w:val="left"/>
                  <w:rPr/>
                </w:pPr>
                <w:r w:rsidDel="00000000" w:rsidR="00000000" w:rsidRPr="00000000">
                  <w:rPr>
                    <w:sz w:val="28"/>
                    <w:szCs w:val="28"/>
                    <w:rtl w:val="0"/>
                  </w:rPr>
                  <w:t xml:space="preserve">Francisco Barreto</w:t>
                </w:r>
                <w:r w:rsidDel="00000000" w:rsidR="00000000" w:rsidRPr="00000000">
                  <w:rPr>
                    <w:rtl w:val="0"/>
                  </w:rPr>
                </w:r>
              </w:p>
            </w:tc>
          </w:tr>
          <w:tr>
            <w:trPr>
              <w:cantSplit w:val="0"/>
              <w:tblHeader w:val="0"/>
            </w:trPr>
            <w:tc>
              <w:tcPr>
                <w:tcBorders>
                  <w:top w:color="000000" w:space="0" w:sz="4" w:val="single"/>
                  <w:bottom w:color="000000" w:space="0" w:sz="4" w:val="single"/>
                </w:tcBorders>
                <w:vAlign w:val="center"/>
              </w:tcPr>
              <w:p w:rsidR="00000000" w:rsidDel="00000000" w:rsidP="00000000" w:rsidRDefault="00000000" w:rsidRPr="00000000" w14:paraId="00000013">
                <w:pPr>
                  <w:tabs>
                    <w:tab w:val="left" w:leader="none" w:pos="5010"/>
                  </w:tabs>
                  <w:jc w:val="left"/>
                  <w:rPr/>
                </w:pPr>
                <w:r w:rsidDel="00000000" w:rsidR="00000000" w:rsidRPr="00000000">
                  <w:rPr>
                    <w:b w:val="1"/>
                    <w:bCs w:val="1"/>
                    <w:sz w:val="28"/>
                    <w:szCs w:val="28"/>
                    <w:rtl w:val="0"/>
                  </w:rPr>
                  <w:t xml:space="preserve">Fecha Avance:</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14">
                <w:pPr>
                  <w:tabs>
                    <w:tab w:val="left" w:leader="none" w:pos="5010"/>
                  </w:tabs>
                  <w:jc w:val="left"/>
                  <w:rPr>
                    <w:sz w:val="28"/>
                    <w:szCs w:val="28"/>
                  </w:rPr>
                </w:pPr>
                <w:r w:rsidDel="00000000" w:rsidR="00000000" w:rsidRPr="00000000">
                  <w:rPr>
                    <w:sz w:val="28"/>
                    <w:szCs w:val="28"/>
                    <w:rtl w:val="0"/>
                  </w:rPr>
                  <w:t xml:space="preserve">27/07/2026</w:t>
                </w:r>
              </w:p>
            </w:tc>
          </w:tr>
          <w:tr>
            <w:trPr>
              <w:cantSplit w:val="0"/>
              <w:tblHeader w:val="0"/>
            </w:trPr>
            <w:tc>
              <w:tcPr>
                <w:tcBorders>
                  <w:top w:color="000000" w:space="0" w:sz="4" w:val="single"/>
                  <w:bottom w:color="000000" w:space="0" w:sz="4" w:val="single"/>
                </w:tcBorders>
                <w:vAlign w:val="center"/>
              </w:tcPr>
              <w:p w:rsidR="00000000" w:rsidDel="00000000" w:rsidP="00000000" w:rsidRDefault="00000000" w:rsidRPr="00000000" w14:paraId="00000015">
                <w:pPr>
                  <w:tabs>
                    <w:tab w:val="left" w:leader="none" w:pos="5010"/>
                  </w:tabs>
                  <w:jc w:val="left"/>
                  <w:rPr/>
                </w:pPr>
                <w:r w:rsidDel="00000000" w:rsidR="00000000" w:rsidRPr="00000000">
                  <w:rPr>
                    <w:b w:val="1"/>
                    <w:bCs w:val="1"/>
                    <w:sz w:val="28"/>
                    <w:szCs w:val="28"/>
                    <w:rtl w:val="0"/>
                  </w:rPr>
                  <w:t xml:space="preserve"># Avance:</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16">
                <w:pPr>
                  <w:tabs>
                    <w:tab w:val="left" w:leader="none" w:pos="5010"/>
                  </w:tabs>
                  <w:jc w:val="left"/>
                  <w:rPr/>
                </w:pPr>
                <w:r w:rsidDel="00000000" w:rsidR="00000000" w:rsidRPr="00000000">
                  <w:rPr>
                    <w:sz w:val="28"/>
                    <w:szCs w:val="28"/>
                    <w:rtl w:val="0"/>
                  </w:rPr>
                  <w:t xml:space="preserve">Primer Avance</w:t>
                </w:r>
                <w:r w:rsidDel="00000000" w:rsidR="00000000" w:rsidRPr="00000000">
                  <w:rPr>
                    <w:rtl w:val="0"/>
                  </w:rPr>
                </w:r>
              </w:p>
            </w:tc>
          </w:tr>
          <w:tr>
            <w:trPr>
              <w:cantSplit w:val="0"/>
              <w:tblHeader w:val="0"/>
            </w:trPr>
            <w:tc>
              <w:tcPr>
                <w:tcBorders>
                  <w:top w:color="000000" w:space="0" w:sz="4" w:val="single"/>
                  <w:bottom w:color="000000" w:space="0" w:sz="4" w:val="single"/>
                </w:tcBorders>
                <w:vAlign w:val="center"/>
              </w:tcPr>
              <w:p w:rsidR="00000000" w:rsidDel="00000000" w:rsidP="00000000" w:rsidRDefault="00000000" w:rsidRPr="00000000" w14:paraId="00000017">
                <w:pPr>
                  <w:tabs>
                    <w:tab w:val="left" w:leader="none" w:pos="5010"/>
                  </w:tabs>
                  <w:jc w:val="left"/>
                  <w:rPr/>
                </w:pPr>
                <w:r w:rsidDel="00000000" w:rsidR="00000000" w:rsidRPr="00000000">
                  <w:rPr>
                    <w:b w:val="1"/>
                    <w:bCs w:val="1"/>
                    <w:sz w:val="28"/>
                    <w:szCs w:val="28"/>
                    <w:rtl w:val="0"/>
                  </w:rPr>
                  <w:t xml:space="preserve">Espacio Téc.:</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18">
                <w:pPr>
                  <w:tabs>
                    <w:tab w:val="left" w:leader="none" w:pos="5010"/>
                  </w:tabs>
                  <w:jc w:val="left"/>
                  <w:rPr>
                    <w:sz w:val="28"/>
                    <w:szCs w:val="28"/>
                  </w:rPr>
                </w:pPr>
                <w:r w:rsidDel="00000000" w:rsidR="00000000" w:rsidRPr="00000000">
                  <w:rPr>
                    <w:sz w:val="28"/>
                    <w:szCs w:val="28"/>
                    <w:rtl w:val="0"/>
                  </w:rPr>
                  <w:t xml:space="preserve">Ciberseguridad</w:t>
                </w:r>
              </w:p>
            </w:tc>
          </w:tr>
          <w:tr>
            <w:trPr>
              <w:cantSplit w:val="0"/>
              <w:tblHeader w:val="0"/>
            </w:trPr>
            <w:tc>
              <w:tcPr>
                <w:tcBorders>
                  <w:top w:color="000000" w:space="0" w:sz="4" w:val="single"/>
                  <w:bottom w:color="000000" w:space="0" w:sz="4" w:val="single"/>
                </w:tcBorders>
                <w:vAlign w:val="center"/>
              </w:tcPr>
              <w:p w:rsidR="00000000" w:rsidDel="00000000" w:rsidP="00000000" w:rsidRDefault="00000000" w:rsidRPr="00000000" w14:paraId="00000019">
                <w:pPr>
                  <w:tabs>
                    <w:tab w:val="left" w:leader="none" w:pos="5010"/>
                  </w:tabs>
                  <w:jc w:val="left"/>
                  <w:rPr/>
                </w:pPr>
                <w:r w:rsidDel="00000000" w:rsidR="00000000" w:rsidRPr="00000000">
                  <w:rPr>
                    <w:b w:val="1"/>
                    <w:bCs w:val="1"/>
                    <w:sz w:val="28"/>
                    <w:szCs w:val="28"/>
                    <w:rtl w:val="0"/>
                  </w:rPr>
                  <w:t xml:space="preserve">Docente:</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1A">
                <w:pPr>
                  <w:tabs>
                    <w:tab w:val="left" w:leader="none" w:pos="5010"/>
                  </w:tabs>
                  <w:jc w:val="left"/>
                  <w:rPr>
                    <w:sz w:val="28"/>
                    <w:szCs w:val="28"/>
                  </w:rPr>
                </w:pPr>
                <w:r w:rsidDel="00000000" w:rsidR="00000000" w:rsidRPr="00000000">
                  <w:rPr>
                    <w:sz w:val="28"/>
                    <w:szCs w:val="28"/>
                    <w:rtl w:val="0"/>
                  </w:rPr>
                  <w:t xml:space="preserve">Gabriela Borba</w:t>
                </w:r>
              </w:p>
            </w:tc>
          </w:tr>
        </w:tbl>
      </w:sdtContent>
    </w:sdt>
    <w:p w:rsidR="00000000" w:rsidDel="00000000" w:rsidP="00000000" w:rsidRDefault="00000000" w:rsidRPr="00000000" w14:paraId="0000001B">
      <w:pPr>
        <w:tabs>
          <w:tab w:val="left" w:leader="none" w:pos="5010"/>
        </w:tabs>
        <w:spacing w:line="360" w:lineRule="auto"/>
        <w:jc w:val="left"/>
        <w:rPr>
          <w:b w:val="1"/>
          <w:bCs w:val="1"/>
          <w:sz w:val="28"/>
          <w:szCs w:val="28"/>
        </w:rPr>
      </w:pPr>
      <w:r w:rsidDel="00000000" w:rsidR="00000000" w:rsidRPr="00000000">
        <w:rPr>
          <w:rtl w:val="0"/>
        </w:rPr>
      </w:r>
    </w:p>
    <w:p w:rsidR="00000000" w:rsidDel="00000000" w:rsidP="00000000" w:rsidRDefault="00000000" w:rsidRPr="00000000" w14:paraId="0000001C">
      <w:pPr>
        <w:tabs>
          <w:tab w:val="left" w:leader="none" w:pos="5010"/>
        </w:tabs>
        <w:spacing w:line="360" w:lineRule="auto"/>
        <w:jc w:val="left"/>
        <w:rPr>
          <w:b w:val="1"/>
          <w:bCs w:val="1"/>
          <w:sz w:val="28"/>
          <w:szCs w:val="28"/>
        </w:rPr>
      </w:pPr>
      <w:r w:rsidDel="00000000" w:rsidR="00000000" w:rsidRPr="00000000">
        <w:rPr>
          <w:rtl w:val="0"/>
        </w:rPr>
      </w:r>
    </w:p>
    <w:p w:rsidR="00000000" w:rsidDel="00000000" w:rsidP="00000000" w:rsidRDefault="00000000" w:rsidRPr="00000000" w14:paraId="0000001D">
      <w:pPr>
        <w:tabs>
          <w:tab w:val="left" w:leader="none" w:pos="5010"/>
        </w:tabs>
        <w:spacing w:line="360" w:lineRule="auto"/>
        <w:jc w:val="left"/>
        <w:rPr>
          <w:b w:val="1"/>
          <w:bCs w:val="1"/>
          <w:sz w:val="28"/>
          <w:szCs w:val="28"/>
        </w:rPr>
      </w:pPr>
      <w:r w:rsidDel="00000000" w:rsidR="00000000" w:rsidRPr="00000000">
        <w:rPr>
          <w:rtl w:val="0"/>
        </w:rPr>
      </w:r>
    </w:p>
    <w:p w:rsidR="00000000" w:rsidDel="00000000" w:rsidP="00000000" w:rsidRDefault="00000000" w:rsidRPr="00000000" w14:paraId="0000001E">
      <w:pPr>
        <w:tabs>
          <w:tab w:val="left" w:leader="none" w:pos="5010"/>
        </w:tabs>
        <w:spacing w:line="360" w:lineRule="auto"/>
        <w:jc w:val="left"/>
        <w:rPr>
          <w:b w:val="1"/>
          <w:bCs w:val="1"/>
          <w:sz w:val="28"/>
          <w:szCs w:val="28"/>
        </w:rPr>
      </w:pPr>
      <w:r w:rsidDel="00000000" w:rsidR="00000000" w:rsidRPr="00000000">
        <w:rPr>
          <w:rtl w:val="0"/>
        </w:rPr>
      </w:r>
    </w:p>
    <w:p w:rsidR="00000000" w:rsidDel="00000000" w:rsidP="00000000" w:rsidRDefault="00000000" w:rsidRPr="00000000" w14:paraId="0000001F">
      <w:pPr>
        <w:tabs>
          <w:tab w:val="left" w:leader="none" w:pos="5010"/>
        </w:tabs>
        <w:spacing w:line="360" w:lineRule="auto"/>
        <w:jc w:val="left"/>
        <w:rPr>
          <w:b w:val="1"/>
          <w:bCs w:val="1"/>
          <w:sz w:val="28"/>
          <w:szCs w:val="28"/>
        </w:rPr>
      </w:pPr>
      <w:r w:rsidDel="00000000" w:rsidR="00000000" w:rsidRPr="00000000">
        <w:rPr>
          <w:rtl w:val="0"/>
        </w:rPr>
      </w:r>
    </w:p>
    <w:p w:rsidR="00000000" w:rsidDel="00000000" w:rsidP="00000000" w:rsidRDefault="00000000" w:rsidRPr="00000000" w14:paraId="00000020">
      <w:pPr>
        <w:tabs>
          <w:tab w:val="left" w:leader="none" w:pos="5010"/>
        </w:tabs>
        <w:spacing w:line="360" w:lineRule="auto"/>
        <w:jc w:val="left"/>
        <w:rPr>
          <w:b w:val="1"/>
          <w:bCs w:val="1"/>
          <w:sz w:val="28"/>
          <w:szCs w:val="28"/>
        </w:rPr>
      </w:pPr>
      <w:r w:rsidDel="00000000" w:rsidR="00000000" w:rsidRPr="00000000">
        <w:rPr>
          <w:rtl w:val="0"/>
        </w:rPr>
      </w:r>
    </w:p>
    <w:p w:rsidR="00000000" w:rsidDel="00000000" w:rsidP="00000000" w:rsidRDefault="00000000" w:rsidRPr="00000000" w14:paraId="00000021">
      <w:pPr>
        <w:tabs>
          <w:tab w:val="left" w:leader="none" w:pos="5010"/>
        </w:tabs>
        <w:spacing w:line="360" w:lineRule="auto"/>
        <w:jc w:val="left"/>
        <w:rPr>
          <w:b w:val="1"/>
          <w:bCs w:val="1"/>
          <w:sz w:val="28"/>
          <w:szCs w:val="28"/>
        </w:rPr>
      </w:pPr>
      <w:r w:rsidDel="00000000" w:rsidR="00000000" w:rsidRPr="00000000">
        <w:rPr>
          <w:rtl w:val="0"/>
        </w:rPr>
      </w:r>
    </w:p>
    <w:p w:rsidR="00000000" w:rsidDel="00000000" w:rsidP="00000000" w:rsidRDefault="00000000" w:rsidRPr="00000000" w14:paraId="00000022">
      <w:pPr>
        <w:tabs>
          <w:tab w:val="left" w:leader="none" w:pos="5010"/>
        </w:tabs>
        <w:spacing w:line="360" w:lineRule="auto"/>
        <w:jc w:val="left"/>
        <w:rPr>
          <w:b w:val="1"/>
          <w:bCs w:val="1"/>
          <w:sz w:val="28"/>
          <w:szCs w:val="28"/>
        </w:rPr>
      </w:pPr>
      <w:r w:rsidDel="00000000" w:rsidR="00000000" w:rsidRPr="00000000">
        <w:rPr>
          <w:rtl w:val="0"/>
        </w:rPr>
      </w:r>
    </w:p>
    <w:p w:rsidR="00000000" w:rsidDel="00000000" w:rsidP="00000000" w:rsidRDefault="00000000" w:rsidRPr="00000000" w14:paraId="00000023">
      <w:pPr>
        <w:pStyle w:val="Heading1"/>
        <w:spacing w:after="120" w:before="120" w:lineRule="auto"/>
        <w:ind w:left="720" w:hanging="360"/>
        <w:rPr>
          <w:rFonts w:ascii="Trebuchet MS" w:cs="Trebuchet MS" w:eastAsia="Trebuchet MS" w:hAnsi="Trebuchet MS"/>
          <w:sz w:val="36"/>
          <w:szCs w:val="36"/>
        </w:rPr>
      </w:pPr>
      <w:bookmarkStart w:colFirst="0" w:colLast="0" w:name="_heading=h.ny9kr2hzhvet" w:id="0"/>
      <w:bookmarkEnd w:id="0"/>
      <w:r w:rsidDel="00000000" w:rsidR="00000000" w:rsidRPr="00000000">
        <w:rPr>
          <w:rtl w:val="0"/>
        </w:rPr>
      </w:r>
    </w:p>
    <w:p w:rsidR="00000000" w:rsidDel="00000000" w:rsidP="00000000" w:rsidRDefault="00000000" w:rsidRPr="00000000" w14:paraId="00000024">
      <w:pPr>
        <w:pStyle w:val="Heading1"/>
        <w:rPr/>
      </w:pPr>
      <w:bookmarkStart w:colFirst="0" w:colLast="0" w:name="_heading=h.j7v0eplmixay" w:id="1"/>
      <w:bookmarkEnd w:id="1"/>
      <w:r w:rsidDel="00000000" w:rsidR="00000000" w:rsidRPr="00000000">
        <w:rPr>
          <w:rtl w:val="0"/>
        </w:rPr>
        <w:t xml:space="preserve">Sistema de Gestión de Residuos Urbanos</w:t>
      </w:r>
    </w:p>
    <w:p w:rsidR="00000000" w:rsidDel="00000000" w:rsidP="00000000" w:rsidRDefault="00000000" w:rsidRPr="00000000" w14:paraId="00000025">
      <w:pPr>
        <w:pStyle w:val="Heading1"/>
        <w:rPr/>
      </w:pPr>
      <w:bookmarkStart w:colFirst="0" w:colLast="0" w:name="_heading=h.ama0ohv8wiez" w:id="2"/>
      <w:bookmarkEnd w:id="2"/>
      <w:r w:rsidDel="00000000" w:rsidR="00000000" w:rsidRPr="00000000">
        <w:rPr>
          <w:rtl w:val="0"/>
        </w:rPr>
        <w:t xml:space="preserve">SiGeRU</w:t>
      </w:r>
    </w:p>
    <w:p w:rsidR="00000000" w:rsidDel="00000000" w:rsidP="00000000" w:rsidRDefault="00000000" w:rsidRPr="00000000" w14:paraId="00000026">
      <w:pPr>
        <w:jc w:val="left"/>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Verdana" w:cs="Verdana" w:eastAsia="Verdana" w:hAnsi="Verdana"/>
          <w:b w:val="1"/>
          <w:bCs w:val="1"/>
          <w:i w:val="0"/>
          <w:iCs w:val="0"/>
          <w:smallCaps w:val="0"/>
          <w:strike w:val="0"/>
          <w:color w:val="000000"/>
          <w:sz w:val="36"/>
          <w:szCs w:val="36"/>
          <w:u w:val="none"/>
          <w:shd w:fill="auto" w:val="clear"/>
          <w:vertAlign w:val="baseline"/>
        </w:rPr>
      </w:pPr>
      <w:bookmarkStart w:colFirst="0" w:colLast="0" w:name="_heading=h.9qm4gprhn1f2" w:id="3"/>
      <w:bookmarkEnd w:id="3"/>
      <w:r w:rsidDel="00000000" w:rsidR="00000000" w:rsidRPr="00000000">
        <w:rPr>
          <w:rFonts w:ascii="Trebuchet MS" w:cs="Trebuchet MS" w:eastAsia="Trebuchet MS" w:hAnsi="Trebuchet MS"/>
          <w:b w:val="1"/>
          <w:bCs w:val="1"/>
          <w:i w:val="0"/>
          <w:iCs w:val="0"/>
          <w:smallCaps w:val="0"/>
          <w:strike w:val="0"/>
          <w:color w:val="000000"/>
          <w:sz w:val="36"/>
          <w:szCs w:val="36"/>
          <w:u w:val="none"/>
          <w:shd w:fill="auto" w:val="clear"/>
          <w:vertAlign w:val="baseline"/>
          <w:rtl w:val="0"/>
        </w:rPr>
        <w:t xml:space="preserve">Primer AVANCE de Proyecto</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rebuchet MS" w:cs="Trebuchet MS" w:eastAsia="Trebuchet MS" w:hAnsi="Trebuchet MS"/>
          <w:b w:val="1"/>
          <w:bCs w:val="1"/>
          <w:i w:val="0"/>
          <w:iCs w:val="0"/>
          <w:smallCaps w:val="0"/>
          <w:strike w:val="0"/>
          <w:color w:val="000000"/>
          <w:sz w:val="36"/>
          <w:szCs w:val="36"/>
          <w:u w:val="none"/>
          <w:shd w:fill="auto" w:val="clear"/>
          <w:vertAlign w:val="baseline"/>
        </w:rPr>
      </w:pPr>
      <w:bookmarkStart w:colFirst="0" w:colLast="0" w:name="_heading=h.84gt2rfo0q9r" w:id="4"/>
      <w:bookmarkEnd w:id="4"/>
      <w:r w:rsidDel="00000000" w:rsidR="00000000" w:rsidRPr="00000000">
        <w:rPr>
          <w:rFonts w:ascii="Trebuchet MS" w:cs="Trebuchet MS" w:eastAsia="Trebuchet MS" w:hAnsi="Trebuchet MS"/>
          <w:b w:val="1"/>
          <w:bCs w:val="1"/>
          <w:i w:val="0"/>
          <w:iCs w:val="0"/>
          <w:smallCaps w:val="0"/>
          <w:strike w:val="0"/>
          <w:color w:val="000000"/>
          <w:sz w:val="36"/>
          <w:szCs w:val="36"/>
          <w:u w:val="none"/>
          <w:shd w:fill="auto" w:val="clear"/>
          <w:vertAlign w:val="baseline"/>
          <w:rtl w:val="0"/>
        </w:rPr>
        <w:t xml:space="preserve">Versión 1.</w:t>
      </w:r>
      <w:r w:rsidDel="00000000" w:rsidR="00000000" w:rsidRPr="00000000">
        <w:rPr>
          <w:rFonts w:ascii="Trebuchet MS" w:cs="Trebuchet MS" w:eastAsia="Trebuchet MS" w:hAnsi="Trebuchet MS"/>
          <w:b w:val="1"/>
          <w:bCs w:val="1"/>
          <w:sz w:val="36"/>
          <w:szCs w:val="36"/>
          <w:rtl w:val="0"/>
        </w:rPr>
        <w:t xml:space="preserve">0</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pStyle w:val="Heading1"/>
        <w:spacing w:after="120" w:before="120" w:lineRule="auto"/>
        <w:ind w:left="0" w:firstLine="0"/>
        <w:rPr>
          <w:vertAlign w:val="baseline"/>
        </w:rPr>
      </w:pPr>
      <w:bookmarkStart w:colFirst="0" w:colLast="0" w:name="_heading=h.bza8z2dvm593" w:id="5"/>
      <w:bookmarkEnd w:id="5"/>
      <w:r w:rsidDel="00000000" w:rsidR="00000000" w:rsidRPr="00000000">
        <w:rPr>
          <w:vertAlign w:val="baseline"/>
          <w:rtl w:val="0"/>
        </w:rPr>
        <w:t xml:space="preserve">Historia de revisiones</w:t>
      </w:r>
    </w:p>
    <w:tbl>
      <w:tblPr>
        <w:tblStyle w:val="Table2"/>
        <w:tblW w:w="8720.0" w:type="dxa"/>
        <w:jc w:val="left"/>
        <w:tblInd w:w="-115.0" w:type="dxa"/>
        <w:tblLayout w:type="fixed"/>
        <w:tblLook w:val="0000"/>
      </w:tblPr>
      <w:tblGrid>
        <w:gridCol w:w="2193"/>
        <w:gridCol w:w="1118"/>
        <w:gridCol w:w="3311"/>
        <w:gridCol w:w="2098"/>
        <w:tblGridChange w:id="0">
          <w:tblGrid>
            <w:gridCol w:w="2193"/>
            <w:gridCol w:w="1118"/>
            <w:gridCol w:w="3311"/>
            <w:gridCol w:w="2098"/>
          </w:tblGrid>
        </w:tblGridChange>
      </w:tblGrid>
      <w:tr>
        <w:trPr>
          <w:cantSplit w:val="0"/>
          <w:tblHeader w:val="0"/>
        </w:trPr>
        <w:tc>
          <w:tcPr>
            <w:tcBorders>
              <w:top w:color="000000" w:space="0" w:sz="6" w:val="single"/>
              <w:bottom w:color="000000" w:space="0" w:sz="6" w:val="single"/>
            </w:tcBorders>
            <w:shd w:fill="e0e0e0" w:val="clear"/>
          </w:tcPr>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Fecha</w:t>
            </w:r>
          </w:p>
        </w:tc>
        <w:tc>
          <w:tcPr>
            <w:tcBorders>
              <w:top w:color="000000" w:space="0" w:sz="6" w:val="single"/>
              <w:bottom w:color="000000" w:space="0" w:sz="6" w:val="single"/>
            </w:tcBorders>
            <w:shd w:fill="e0e0e0" w:val="clear"/>
          </w:tcPr>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Versión</w:t>
            </w:r>
          </w:p>
        </w:tc>
        <w:tc>
          <w:tcPr>
            <w:tcBorders>
              <w:top w:color="000000" w:space="0" w:sz="6" w:val="single"/>
              <w:bottom w:color="000000" w:space="0" w:sz="6" w:val="single"/>
            </w:tcBorders>
            <w:shd w:fill="e0e0e0" w:val="clear"/>
          </w:tcPr>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Descripción</w:t>
            </w:r>
          </w:p>
        </w:tc>
        <w:tc>
          <w:tcPr>
            <w:tcBorders>
              <w:top w:color="000000" w:space="0" w:sz="6" w:val="single"/>
              <w:bottom w:color="000000" w:space="0" w:sz="6" w:val="single"/>
            </w:tcBorders>
            <w:shd w:fill="e0e0e0" w:val="clear"/>
          </w:tcPr>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Autor</w:t>
            </w:r>
          </w:p>
        </w:tc>
      </w:tr>
      <w:tr>
        <w:trPr>
          <w:cantSplit w:val="0"/>
          <w:tblHeader w:val="0"/>
        </w:trPr>
        <w:tc>
          <w:tcPr>
            <w:tcBorders>
              <w:bottom w:color="000000" w:space="0" w:sz="6" w:val="single"/>
            </w:tcBorders>
          </w:tcPr>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sz w:val="20"/>
                <w:szCs w:val="20"/>
                <w:rtl w:val="0"/>
              </w:rPr>
              <w:t xml:space="preserve">27/07/2026</w:t>
            </w:r>
            <w:r w:rsidDel="00000000" w:rsidR="00000000" w:rsidRPr="00000000">
              <w:rPr>
                <w:rtl w:val="0"/>
              </w:rPr>
            </w:r>
          </w:p>
        </w:tc>
        <w:tc>
          <w:tcPr>
            <w:tcBorders>
              <w:bottom w:color="000000" w:space="0" w:sz="6" w:val="single"/>
            </w:tcBorders>
          </w:tcPr>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sz w:val="20"/>
                <w:szCs w:val="20"/>
                <w:rtl w:val="0"/>
              </w:rPr>
              <w:t xml:space="preserve">1.0</w:t>
            </w:r>
            <w:r w:rsidDel="00000000" w:rsidR="00000000" w:rsidRPr="00000000">
              <w:rPr>
                <w:rtl w:val="0"/>
              </w:rPr>
            </w:r>
          </w:p>
        </w:tc>
        <w:tc>
          <w:tcPr>
            <w:tcBorders>
              <w:bottom w:color="000000" w:space="0" w:sz="6" w:val="single"/>
            </w:tcBorders>
          </w:tcPr>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sz w:val="20"/>
                <w:szCs w:val="20"/>
                <w:rtl w:val="0"/>
              </w:rPr>
              <w:t xml:space="preserve">Primer avance del Proyecto, contenido de ciberseguridad.</w:t>
            </w:r>
            <w:r w:rsidDel="00000000" w:rsidR="00000000" w:rsidRPr="00000000">
              <w:rPr>
                <w:rtl w:val="0"/>
              </w:rPr>
            </w:r>
          </w:p>
        </w:tc>
        <w:tc>
          <w:tcPr>
            <w:tcBorders>
              <w:bottom w:color="000000" w:space="0" w:sz="6" w:val="single"/>
            </w:tcBorders>
          </w:tcPr>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sz w:val="20"/>
                <w:szCs w:val="20"/>
                <w:rtl w:val="0"/>
              </w:rPr>
              <w:t xml:space="preserve">Francisco Barreto, Mateo Cortizo, Giuliano Crotti</w:t>
            </w:r>
            <w:r w:rsidDel="00000000" w:rsidR="00000000" w:rsidRPr="00000000">
              <w:rPr>
                <w:rtl w:val="0"/>
              </w:rPr>
            </w:r>
          </w:p>
        </w:tc>
      </w:tr>
      <w:tr>
        <w:trPr>
          <w:cantSplit w:val="0"/>
          <w:tblHeader w:val="0"/>
        </w:trPr>
        <w:tc>
          <w:tcPr>
            <w:tcBorders>
              <w:bottom w:color="000000" w:space="0" w:sz="6" w:val="single"/>
            </w:tcBorders>
          </w:tcPr>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6" w:val="single"/>
            </w:tcBorders>
          </w:tcPr>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6" w:val="single"/>
            </w:tcBorders>
          </w:tcPr>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6" w:val="single"/>
            </w:tcBorders>
          </w:tcPr>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bottom w:color="000000" w:space="0" w:sz="6" w:val="single"/>
            </w:tcBorders>
          </w:tcPr>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6" w:val="single"/>
            </w:tcBorders>
          </w:tcPr>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6" w:val="single"/>
            </w:tcBorders>
          </w:tcPr>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6" w:val="single"/>
            </w:tcBorders>
          </w:tcPr>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bottom w:color="000000" w:space="0" w:sz="6" w:val="single"/>
            </w:tcBorders>
          </w:tcPr>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6" w:val="single"/>
            </w:tcBorders>
          </w:tcPr>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6" w:val="single"/>
            </w:tcBorders>
          </w:tcPr>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6" w:val="single"/>
            </w:tcBorders>
          </w:tcPr>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41">
      <w:pPr>
        <w:pStyle w:val="Heading1"/>
        <w:spacing w:after="120" w:lineRule="auto"/>
        <w:ind w:left="0" w:firstLine="0"/>
        <w:rPr>
          <w:vertAlign w:val="baseline"/>
        </w:rPr>
      </w:pPr>
      <w:bookmarkStart w:colFirst="0" w:colLast="0" w:name="_heading=h.cs7frjbsdlyq" w:id="6"/>
      <w:bookmarkEnd w:id="6"/>
      <w:r w:rsidDel="00000000" w:rsidR="00000000" w:rsidRPr="00000000">
        <w:rPr>
          <w:vertAlign w:val="baseline"/>
          <w:rtl w:val="0"/>
        </w:rPr>
        <w:t xml:space="preserve">Tabla de contenido</w:t>
      </w:r>
    </w:p>
    <w:sdt>
      <w:sdtPr>
        <w:id w:val="-1806063700"/>
        <w:docPartObj>
          <w:docPartGallery w:val="Table of Contents"/>
          <w:docPartUnique w:val="1"/>
        </w:docPartObj>
      </w:sdtPr>
      <w:sdtContent>
        <w:p w:rsidR="00000000" w:rsidDel="00000000" w:rsidP="00000000" w:rsidRDefault="00000000" w:rsidRPr="00000000" w14:paraId="00000042">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j7v0eplmixa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Sistema de Gestión de Residuos Urbanos</w:t>
              <w:tab/>
              <w:t xml:space="preserve">2</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ma0ohv8wie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SiGeRU</w:t>
              <w:tab/>
              <w:t xml:space="preserve">2</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bza8z2dvm59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Historia de revisiones</w:t>
              <w:tab/>
              <w:t xml:space="preserve">2</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cs7frjbsdly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Tabla de contenido</w:t>
              <w:tab/>
              <w:t xml:space="preserve">3</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psb2yrp3bv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Identificación de amenazas específicas para el sistema SiGeRU</w:t>
              <w:tab/>
              <w:t xml:space="preserve">4</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ri0hhouzex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Posibles vulnerabilidades en la infraestructura</w:t>
              <w:tab/>
              <w:t xml:space="preserve">4</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qm4kioukz19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Controles de acceso y roles de usuarios</w:t>
              <w:tab/>
              <w:t xml:space="preserve">4</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xji4f9zot6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Que es un control de acceso</w:t>
              <w:tab/>
              <w:t xml:space="preserve">4</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38kqh3wcch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¿Qué tipos de usuarios van a existir en el sistema?</w:t>
              <w:tab/>
              <w:t xml:space="preserve">5</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8cy9obwbvg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Para explicar en clase</w:t>
              <w:tab/>
              <w:t xml:space="preserve">5</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qchptttis9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Tarjetas</w:t>
              <w:tab/>
              <w:t xml:space="preserve">5</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blsk5qv2g06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Políticas de Contraseñas de BCC Code Corp</w:t>
              <w:tab/>
              <w:t xml:space="preserve">6</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u5wwqw1fr6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Requisitos de creación de contraseñas</w:t>
              <w:tab/>
              <w:t xml:space="preserve">6</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3xviq5qz7w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Administración de contraseñas</w:t>
              <w:tab/>
              <w:t xml:space="preserve">6</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jq093ghny1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Cambio y actualización</w:t>
              <w:tab/>
              <w:t xml:space="preserve">6</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ubt5va7tci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Protección de cuentas</w:t>
              <w:tab/>
              <w:t xml:space="preserve">6</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sk48q9p8jj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Almacenamiento seguro</w:t>
              <w:tab/>
              <w:t xml:space="preserve">6</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czkfhf3f6u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 Ejemplificación</w:t>
              <w:tab/>
              <w:t xml:space="preserve">7</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eltbfsubwqq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Políticas y medidas de seguridad.</w:t>
              <w:tab/>
              <w:t xml:space="preserve">7</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ohhybqd4jt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Seguridad por capas</w:t>
              <w:tab/>
              <w:t xml:space="preserve">9</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1pw6emoujv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Bibliografía</w:t>
              <w:tab/>
              <w:t xml:space="preserve">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7">
      <w:pPr>
        <w:jc w:val="left"/>
        <w:rPr>
          <w:rFonts w:ascii="Trebuchet MS" w:cs="Trebuchet MS" w:eastAsia="Trebuchet MS" w:hAnsi="Trebuchet MS"/>
          <w:b w:val="1"/>
          <w:bCs w:val="1"/>
          <w:smallCaps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58">
      <w:pPr>
        <w:spacing w:after="0" w:before="0" w:lineRule="auto"/>
        <w:jc w:val="left"/>
        <w:rPr>
          <w:rFonts w:ascii="Trebuchet MS" w:cs="Trebuchet MS" w:eastAsia="Trebuchet MS" w:hAnsi="Trebuchet MS"/>
          <w:b w:val="1"/>
          <w:bCs w:val="1"/>
        </w:rPr>
      </w:pPr>
      <w:r w:rsidDel="00000000" w:rsidR="00000000" w:rsidRPr="00000000">
        <w:rPr>
          <w:rtl w:val="0"/>
        </w:rPr>
      </w:r>
    </w:p>
    <w:p w:rsidR="00000000" w:rsidDel="00000000" w:rsidP="00000000" w:rsidRDefault="00000000" w:rsidRPr="00000000" w14:paraId="00000059">
      <w:pPr>
        <w:pStyle w:val="Heading2"/>
        <w:numPr>
          <w:ilvl w:val="0"/>
          <w:numId w:val="12"/>
        </w:numPr>
        <w:jc w:val="left"/>
        <w:rPr/>
      </w:pPr>
      <w:bookmarkStart w:colFirst="0" w:colLast="0" w:name="_heading=h.dpsb2yrp3bvx" w:id="7"/>
      <w:bookmarkEnd w:id="7"/>
      <w:r w:rsidDel="00000000" w:rsidR="00000000" w:rsidRPr="00000000">
        <w:rPr>
          <w:rtl w:val="0"/>
        </w:rPr>
        <w:t xml:space="preserve"> </w:t>
      </w:r>
      <w:r w:rsidDel="00000000" w:rsidR="00000000" w:rsidRPr="00000000">
        <w:rPr>
          <w:rtl w:val="0"/>
        </w:rPr>
        <w:t xml:space="preserve">Identificación de amenazas específicas para el sistema SiGeRU</w:t>
      </w:r>
    </w:p>
    <w:p w:rsidR="00000000" w:rsidDel="00000000" w:rsidP="00000000" w:rsidRDefault="00000000" w:rsidRPr="00000000" w14:paraId="0000005A">
      <w:pPr>
        <w:rPr/>
      </w:pPr>
      <w:r w:rsidDel="00000000" w:rsidR="00000000" w:rsidRPr="00000000">
        <w:rPr>
          <w:rtl w:val="0"/>
        </w:rPr>
        <w:t xml:space="preserve">Las amenazas se centran en la lógica de negocio, protegiendo al sistema contra vectores de ataque directos al código: </w:t>
      </w:r>
    </w:p>
    <w:p w:rsidR="00000000" w:rsidDel="00000000" w:rsidP="00000000" w:rsidRDefault="00000000" w:rsidRPr="00000000" w14:paraId="0000005B">
      <w:pPr>
        <w:numPr>
          <w:ilvl w:val="0"/>
          <w:numId w:val="9"/>
        </w:numPr>
        <w:spacing w:after="0" w:afterAutospacing="0"/>
        <w:ind w:left="720" w:hanging="360"/>
      </w:pPr>
      <w:r w:rsidDel="00000000" w:rsidR="00000000" w:rsidRPr="00000000">
        <w:rPr>
          <w:b w:val="1"/>
          <w:bCs w:val="1"/>
          <w:rtl w:val="0"/>
        </w:rPr>
        <w:t xml:space="preserve">Inyección SQL (SQLi):</w:t>
      </w:r>
      <w:r w:rsidDel="00000000" w:rsidR="00000000" w:rsidRPr="00000000">
        <w:rPr>
          <w:rtl w:val="0"/>
        </w:rPr>
        <w:t xml:space="preserve"> Riesgo crítico de manipulación de la base de datos mediante la inserción de comandos en campos de entrada.</w:t>
      </w:r>
    </w:p>
    <w:p w:rsidR="00000000" w:rsidDel="00000000" w:rsidP="00000000" w:rsidRDefault="00000000" w:rsidRPr="00000000" w14:paraId="0000005C">
      <w:pPr>
        <w:numPr>
          <w:ilvl w:val="0"/>
          <w:numId w:val="9"/>
        </w:numPr>
        <w:spacing w:after="0" w:afterAutospacing="0" w:before="0" w:beforeAutospacing="0"/>
        <w:ind w:left="720" w:hanging="360"/>
      </w:pPr>
      <w:r w:rsidDel="00000000" w:rsidR="00000000" w:rsidRPr="00000000">
        <w:rPr>
          <w:b w:val="1"/>
          <w:bCs w:val="1"/>
          <w:rtl w:val="0"/>
        </w:rPr>
        <w:t xml:space="preserve">Cross-Site Scripting (XSS):</w:t>
      </w:r>
      <w:r w:rsidDel="00000000" w:rsidR="00000000" w:rsidRPr="00000000">
        <w:rPr>
          <w:rtl w:val="0"/>
        </w:rPr>
        <w:t xml:space="preserve"> Amenaza de ejecución de código malicioso en navegadores de usuarios al visualizar datos no saneados.</w:t>
      </w:r>
    </w:p>
    <w:p w:rsidR="00000000" w:rsidDel="00000000" w:rsidP="00000000" w:rsidRDefault="00000000" w:rsidRPr="00000000" w14:paraId="0000005D">
      <w:pPr>
        <w:numPr>
          <w:ilvl w:val="0"/>
          <w:numId w:val="9"/>
        </w:numPr>
        <w:spacing w:before="0" w:beforeAutospacing="0"/>
        <w:ind w:left="720" w:hanging="360"/>
      </w:pPr>
      <w:r w:rsidDel="00000000" w:rsidR="00000000" w:rsidRPr="00000000">
        <w:rPr>
          <w:b w:val="1"/>
          <w:bCs w:val="1"/>
          <w:rtl w:val="0"/>
        </w:rPr>
        <w:t xml:space="preserve">Manipulación de Parámetros (IDOR):</w:t>
      </w:r>
      <w:r w:rsidDel="00000000" w:rsidR="00000000" w:rsidRPr="00000000">
        <w:rPr>
          <w:rtl w:val="0"/>
        </w:rPr>
        <w:t xml:space="preserve"> Acceso no autorizado a reportes ajenos mediante la modificación de IDs en la URL.</w:t>
      </w:r>
    </w:p>
    <w:p w:rsidR="00000000" w:rsidDel="00000000" w:rsidP="00000000" w:rsidRDefault="00000000" w:rsidRPr="00000000" w14:paraId="0000005E">
      <w:pPr>
        <w:ind w:left="720" w:firstLine="0"/>
        <w:rPr/>
      </w:pPr>
      <w:r w:rsidDel="00000000" w:rsidR="00000000" w:rsidRPr="00000000">
        <w:rPr>
          <w:rtl w:val="0"/>
        </w:rPr>
      </w:r>
    </w:p>
    <w:p w:rsidR="00000000" w:rsidDel="00000000" w:rsidP="00000000" w:rsidRDefault="00000000" w:rsidRPr="00000000" w14:paraId="0000005F">
      <w:pPr>
        <w:pStyle w:val="Heading2"/>
        <w:numPr>
          <w:ilvl w:val="0"/>
          <w:numId w:val="12"/>
        </w:numPr>
        <w:jc w:val="left"/>
        <w:rPr/>
      </w:pPr>
      <w:bookmarkStart w:colFirst="0" w:colLast="0" w:name="_heading=h.xri0hhouzexi" w:id="8"/>
      <w:bookmarkEnd w:id="8"/>
      <w:r w:rsidDel="00000000" w:rsidR="00000000" w:rsidRPr="00000000">
        <w:rPr>
          <w:rtl w:val="0"/>
        </w:rPr>
        <w:t xml:space="preserve"> Posibles vulnerabilidades en la infraestructura</w:t>
      </w:r>
    </w:p>
    <w:p w:rsidR="00000000" w:rsidDel="00000000" w:rsidP="00000000" w:rsidRDefault="00000000" w:rsidRPr="00000000" w14:paraId="00000060">
      <w:pPr>
        <w:rPr/>
      </w:pPr>
      <w:r w:rsidDel="00000000" w:rsidR="00000000" w:rsidRPr="00000000">
        <w:rPr>
          <w:rtl w:val="0"/>
        </w:rPr>
        <w:t xml:space="preserve">El despliegue de SiGeRU se basa en una estrategia de desarrollo local distribuido (entornos personales) con despliegue en el servidor local de la Institución para validaciones y entregas formales. Esto genera riesgos específicos:</w:t>
      </w:r>
    </w:p>
    <w:p w:rsidR="00000000" w:rsidDel="00000000" w:rsidP="00000000" w:rsidRDefault="00000000" w:rsidRPr="00000000" w14:paraId="00000061">
      <w:pPr>
        <w:numPr>
          <w:ilvl w:val="0"/>
          <w:numId w:val="2"/>
        </w:numPr>
        <w:spacing w:after="0" w:afterAutospacing="0"/>
        <w:ind w:left="720" w:hanging="360"/>
      </w:pPr>
      <w:r w:rsidDel="00000000" w:rsidR="00000000" w:rsidRPr="00000000">
        <w:rPr>
          <w:b w:val="1"/>
          <w:bCs w:val="1"/>
          <w:rtl w:val="0"/>
        </w:rPr>
        <w:t xml:space="preserve">Riesgos de Desarrollo Local:</w:t>
      </w:r>
      <w:r w:rsidDel="00000000" w:rsidR="00000000" w:rsidRPr="00000000">
        <w:rPr>
          <w:rtl w:val="0"/>
        </w:rPr>
        <w:t xml:space="preserve"> Exposición accidental de credenciales en archivos de configuración (.env) durante el trabajo en equipos personales y falta de un entorno endurecido (hardening) temprano.</w:t>
      </w:r>
    </w:p>
    <w:p w:rsidR="00000000" w:rsidDel="00000000" w:rsidP="00000000" w:rsidRDefault="00000000" w:rsidRPr="00000000" w14:paraId="00000062">
      <w:pPr>
        <w:numPr>
          <w:ilvl w:val="0"/>
          <w:numId w:val="2"/>
        </w:numPr>
        <w:spacing w:after="0" w:afterAutospacing="0" w:before="0" w:beforeAutospacing="0"/>
        <w:ind w:left="720" w:hanging="360"/>
      </w:pPr>
      <w:r w:rsidDel="00000000" w:rsidR="00000000" w:rsidRPr="00000000">
        <w:rPr>
          <w:b w:val="1"/>
          <w:bCs w:val="1"/>
          <w:rtl w:val="0"/>
        </w:rPr>
        <w:t xml:space="preserve">Riesgos del Servidor Local ESI:</w:t>
      </w:r>
      <w:r w:rsidDel="00000000" w:rsidR="00000000" w:rsidRPr="00000000">
        <w:rPr>
          <w:rtl w:val="0"/>
        </w:rPr>
        <w:t xml:space="preserve"> * Acceso Físico: Vulnerabilidad ante manipulación física del hardware o extracción de dumps de base de datos.</w:t>
      </w:r>
    </w:p>
    <w:p w:rsidR="00000000" w:rsidDel="00000000" w:rsidP="00000000" w:rsidRDefault="00000000" w:rsidRPr="00000000" w14:paraId="00000063">
      <w:pPr>
        <w:numPr>
          <w:ilvl w:val="1"/>
          <w:numId w:val="2"/>
        </w:numPr>
        <w:spacing w:after="0" w:afterAutospacing="0" w:before="0" w:beforeAutospacing="0"/>
        <w:ind w:left="1440" w:hanging="360"/>
      </w:pPr>
      <w:r w:rsidDel="00000000" w:rsidR="00000000" w:rsidRPr="00000000">
        <w:rPr>
          <w:b w:val="1"/>
          <w:bCs w:val="1"/>
          <w:rtl w:val="0"/>
        </w:rPr>
        <w:t xml:space="preserve">Segmentación:</w:t>
      </w:r>
      <w:r w:rsidDel="00000000" w:rsidR="00000000" w:rsidRPr="00000000">
        <w:rPr>
          <w:rtl w:val="0"/>
        </w:rPr>
        <w:t xml:space="preserve"> Dependencia de la red interna de la institución; ante falta de VLAN aislada, el sistema queda expuesto a movimiento lateral.</w:t>
      </w:r>
    </w:p>
    <w:p w:rsidR="00000000" w:rsidDel="00000000" w:rsidP="00000000" w:rsidRDefault="00000000" w:rsidRPr="00000000" w14:paraId="00000064">
      <w:pPr>
        <w:numPr>
          <w:ilvl w:val="1"/>
          <w:numId w:val="2"/>
        </w:numPr>
        <w:spacing w:before="0" w:beforeAutospacing="0"/>
        <w:ind w:left="1440" w:hanging="360"/>
      </w:pPr>
      <w:r w:rsidDel="00000000" w:rsidR="00000000" w:rsidRPr="00000000">
        <w:rPr>
          <w:b w:val="1"/>
          <w:bCs w:val="1"/>
          <w:rtl w:val="0"/>
        </w:rPr>
        <w:t xml:space="preserve">Gestión de Permisos:</w:t>
      </w:r>
      <w:r w:rsidDel="00000000" w:rsidR="00000000" w:rsidRPr="00000000">
        <w:rPr>
          <w:rtl w:val="0"/>
        </w:rPr>
        <w:t xml:space="preserve"> Riesgo de permisos excesivos en el sistema de archivos del servidor multiusuario, facilitando el acceso a archivos de configuración.</w:t>
      </w:r>
    </w:p>
    <w:p w:rsidR="00000000" w:rsidDel="00000000" w:rsidP="00000000" w:rsidRDefault="00000000" w:rsidRPr="00000000" w14:paraId="00000065">
      <w:pPr>
        <w:rPr/>
      </w:pPr>
      <w:r w:rsidDel="00000000" w:rsidR="00000000" w:rsidRPr="00000000">
        <w:rPr>
          <w:rtl w:val="0"/>
        </w:rPr>
        <w:t xml:space="preserve">**Aclaración** Un dump es una copia de seguridad completa del estado de una base de datos en un momento específico. </w:t>
      </w:r>
    </w:p>
    <w:p w:rsidR="00000000" w:rsidDel="00000000" w:rsidP="00000000" w:rsidRDefault="00000000" w:rsidRPr="00000000" w14:paraId="00000066">
      <w:pPr>
        <w:ind w:left="1440" w:firstLine="0"/>
        <w:rPr/>
      </w:pPr>
      <w:r w:rsidDel="00000000" w:rsidR="00000000" w:rsidRPr="00000000">
        <w:rPr>
          <w:rtl w:val="0"/>
        </w:rPr>
      </w:r>
    </w:p>
    <w:p w:rsidR="00000000" w:rsidDel="00000000" w:rsidP="00000000" w:rsidRDefault="00000000" w:rsidRPr="00000000" w14:paraId="00000067">
      <w:pPr>
        <w:pStyle w:val="Heading1"/>
        <w:numPr>
          <w:ilvl w:val="0"/>
          <w:numId w:val="12"/>
        </w:numPr>
        <w:rPr>
          <w:u w:val="none"/>
        </w:rPr>
      </w:pPr>
      <w:bookmarkStart w:colFirst="0" w:colLast="0" w:name="_heading=h.qm4kioukz19r" w:id="9"/>
      <w:bookmarkEnd w:id="9"/>
      <w:r w:rsidDel="00000000" w:rsidR="00000000" w:rsidRPr="00000000">
        <w:rPr>
          <w:rtl w:val="0"/>
        </w:rPr>
        <w:t xml:space="preserve">Controles de acceso y roles de usuarios</w:t>
      </w:r>
    </w:p>
    <w:p w:rsidR="00000000" w:rsidDel="00000000" w:rsidP="00000000" w:rsidRDefault="00000000" w:rsidRPr="00000000" w14:paraId="00000068">
      <w:pPr>
        <w:pStyle w:val="Heading2"/>
        <w:ind w:left="0" w:firstLine="0"/>
        <w:jc w:val="left"/>
        <w:rPr/>
      </w:pPr>
      <w:bookmarkStart w:colFirst="0" w:colLast="0" w:name="_heading=h.mxji4f9zot6e" w:id="10"/>
      <w:bookmarkEnd w:id="10"/>
      <w:r w:rsidDel="00000000" w:rsidR="00000000" w:rsidRPr="00000000">
        <w:rPr>
          <w:rtl w:val="0"/>
        </w:rPr>
        <w:t xml:space="preserve">3.1. Que es un control de acceso</w:t>
      </w:r>
    </w:p>
    <w:p w:rsidR="00000000" w:rsidDel="00000000" w:rsidP="00000000" w:rsidRDefault="00000000" w:rsidRPr="00000000" w14:paraId="00000069">
      <w:pPr>
        <w:ind w:left="0" w:firstLine="0"/>
        <w:jc w:val="left"/>
        <w:rPr/>
      </w:pPr>
      <w:r w:rsidDel="00000000" w:rsidR="00000000" w:rsidRPr="00000000">
        <w:rPr>
          <w:rtl w:val="0"/>
        </w:rPr>
        <w:t xml:space="preserve">Los controles de acceso sirven para saber qué puede hacer cada usuario dentro del sistema. Como hay diferentes tipos de usuarios, cada uno tendrá permisos distintos según las tareas que tenga que hacer. Esto ayuda a proteger la información y evitar cambios no autorizados. </w:t>
      </w:r>
      <w:r w:rsidDel="00000000" w:rsidR="00000000" w:rsidRPr="00000000">
        <w:rPr>
          <w:rtl w:val="0"/>
        </w:rPr>
      </w:r>
    </w:p>
    <w:p w:rsidR="00000000" w:rsidDel="00000000" w:rsidP="00000000" w:rsidRDefault="00000000" w:rsidRPr="00000000" w14:paraId="0000006A">
      <w:pPr>
        <w:pStyle w:val="Heading2"/>
        <w:ind w:left="0" w:firstLine="0"/>
        <w:jc w:val="left"/>
        <w:rPr>
          <w:b w:val="1"/>
          <w:bCs w:val="1"/>
          <w:i w:val="1"/>
          <w:iCs w:val="1"/>
        </w:rPr>
      </w:pPr>
      <w:bookmarkStart w:colFirst="0" w:colLast="0" w:name="_heading=h.638kqh3wcch3" w:id="11"/>
      <w:bookmarkEnd w:id="11"/>
      <w:r w:rsidDel="00000000" w:rsidR="00000000" w:rsidRPr="00000000">
        <w:rPr>
          <w:rtl w:val="0"/>
        </w:rPr>
        <w:t xml:space="preserve">3.2 ¿Qué tipos de usuarios van a existir en el sistema? </w:t>
      </w:r>
      <w:r w:rsidDel="00000000" w:rsidR="00000000" w:rsidRPr="00000000">
        <w:rPr>
          <w:rtl w:val="0"/>
        </w:rPr>
      </w:r>
    </w:p>
    <w:sdt>
      <w:sdtPr>
        <w:lock w:val="contentLocked"/>
        <w:id w:val="-834371965"/>
        <w:tag w:val="goog_rdk_1"/>
      </w:sdtPr>
      <w:sdtContent>
        <w:tbl>
          <w:tblPr>
            <w:tblStyle w:val="Table3"/>
            <w:tblW w:w="8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45"/>
            <w:gridCol w:w="4155"/>
            <w:tblGridChange w:id="0">
              <w:tblGrid>
                <w:gridCol w:w="4245"/>
                <w:gridCol w:w="41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Usuarios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Que hacen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Administrador municipal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Gestionar usuarios, contenedores, centros de acopio, vertederos y rutas de recolección.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Cuadrilla de recolección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Consultar rutas asignadas, actualizar el estado de la recolección y reportar incidencias.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Operarios de vertederos o centros de acopio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Registrar información sobre los residuos que se recibieron y consultar.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Vecinos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Hacer reclamos y consultar información.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Invitado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Ver la información sin iniciar sesión</w:t>
                </w:r>
              </w:p>
            </w:tc>
          </w:tr>
        </w:tbl>
      </w:sdtContent>
    </w:sdt>
    <w:p w:rsidR="00000000" w:rsidDel="00000000" w:rsidP="00000000" w:rsidRDefault="00000000" w:rsidRPr="00000000" w14:paraId="00000077">
      <w:pPr>
        <w:ind w:left="0" w:firstLine="0"/>
        <w:jc w:val="left"/>
        <w:rPr>
          <w:b w:val="1"/>
          <w:bCs w:val="1"/>
          <w:i w:val="1"/>
          <w:iCs w:val="1"/>
        </w:rPr>
      </w:pPr>
      <w:r w:rsidDel="00000000" w:rsidR="00000000" w:rsidRPr="00000000">
        <w:rPr>
          <w:rtl w:val="0"/>
        </w:rPr>
      </w:r>
    </w:p>
    <w:p w:rsidR="00000000" w:rsidDel="00000000" w:rsidP="00000000" w:rsidRDefault="00000000" w:rsidRPr="00000000" w14:paraId="00000078">
      <w:pPr>
        <w:pStyle w:val="Heading2"/>
        <w:ind w:left="0" w:firstLine="0"/>
        <w:jc w:val="left"/>
        <w:rPr/>
      </w:pPr>
      <w:bookmarkStart w:colFirst="0" w:colLast="0" w:name="_heading=h.d8cy9obwbvgz" w:id="12"/>
      <w:bookmarkEnd w:id="12"/>
      <w:r w:rsidDel="00000000" w:rsidR="00000000" w:rsidRPr="00000000">
        <w:rPr>
          <w:rtl w:val="0"/>
        </w:rPr>
        <w:t xml:space="preserve">3.3 Para explicar en clase</w:t>
      </w:r>
    </w:p>
    <w:p w:rsidR="00000000" w:rsidDel="00000000" w:rsidP="00000000" w:rsidRDefault="00000000" w:rsidRPr="00000000" w14:paraId="00000079">
      <w:pPr>
        <w:spacing w:after="240" w:before="240" w:lineRule="auto"/>
        <w:ind w:left="0" w:firstLine="0"/>
        <w:rPr/>
      </w:pPr>
      <w:r w:rsidDel="00000000" w:rsidR="00000000" w:rsidRPr="00000000">
        <w:rPr>
          <w:rtl w:val="0"/>
        </w:rPr>
        <w:t xml:space="preserve">Un </w:t>
      </w:r>
      <w:r w:rsidDel="00000000" w:rsidR="00000000" w:rsidRPr="00000000">
        <w:rPr>
          <w:rtl w:val="0"/>
        </w:rPr>
        <w:t xml:space="preserve">estudiante</w:t>
      </w:r>
      <w:r w:rsidDel="00000000" w:rsidR="00000000" w:rsidRPr="00000000">
        <w:rPr>
          <w:rtl w:val="0"/>
        </w:rPr>
        <w:t xml:space="preserve"> no tiene las mismas llaves que un </w:t>
      </w:r>
      <w:r w:rsidDel="00000000" w:rsidR="00000000" w:rsidRPr="00000000">
        <w:rPr>
          <w:rtl w:val="0"/>
        </w:rPr>
        <w:t xml:space="preserve">docente</w:t>
      </w:r>
      <w:r w:rsidDel="00000000" w:rsidR="00000000" w:rsidRPr="00000000">
        <w:rPr>
          <w:rtl w:val="0"/>
        </w:rPr>
        <w:t xml:space="preserve">, y un </w:t>
      </w:r>
      <w:r w:rsidDel="00000000" w:rsidR="00000000" w:rsidRPr="00000000">
        <w:rPr>
          <w:rtl w:val="0"/>
        </w:rPr>
        <w:t xml:space="preserve">docente</w:t>
      </w:r>
      <w:r w:rsidDel="00000000" w:rsidR="00000000" w:rsidRPr="00000000">
        <w:rPr>
          <w:rtl w:val="0"/>
        </w:rPr>
        <w:t xml:space="preserve"> no tiene las mismas llaves que el </w:t>
      </w:r>
      <w:r w:rsidDel="00000000" w:rsidR="00000000" w:rsidRPr="00000000">
        <w:rPr>
          <w:rtl w:val="0"/>
        </w:rPr>
        <w:t xml:space="preserve">director</w:t>
      </w:r>
      <w:r w:rsidDel="00000000" w:rsidR="00000000" w:rsidRPr="00000000">
        <w:rPr>
          <w:rtl w:val="0"/>
        </w:rPr>
        <w:t xml:space="preserve">. Cada uno puede entrar a ciertos lugares y hacer ciertas cosas, no todas.</w:t>
      </w:r>
    </w:p>
    <w:p w:rsidR="00000000" w:rsidDel="00000000" w:rsidP="00000000" w:rsidRDefault="00000000" w:rsidRPr="00000000" w14:paraId="0000007A">
      <w:pPr>
        <w:spacing w:after="240" w:before="240" w:lineRule="auto"/>
        <w:ind w:left="0" w:firstLine="0"/>
        <w:rPr/>
      </w:pPr>
      <w:r w:rsidDel="00000000" w:rsidR="00000000" w:rsidRPr="00000000">
        <w:rPr>
          <w:rtl w:val="0"/>
        </w:rPr>
        <w:t xml:space="preserve">En un sistema informático pasa exactamente lo mismo: cada usuario tiene un </w:t>
      </w:r>
      <w:r w:rsidDel="00000000" w:rsidR="00000000" w:rsidRPr="00000000">
        <w:rPr>
          <w:rtl w:val="0"/>
        </w:rPr>
        <w:t xml:space="preserve">rol</w:t>
      </w:r>
      <w:r w:rsidDel="00000000" w:rsidR="00000000" w:rsidRPr="00000000">
        <w:rPr>
          <w:rtl w:val="0"/>
        </w:rPr>
        <w:t xml:space="preserve">, y ese rol define qué </w:t>
      </w:r>
      <w:r w:rsidDel="00000000" w:rsidR="00000000" w:rsidRPr="00000000">
        <w:rPr>
          <w:rtl w:val="0"/>
        </w:rPr>
        <w:t xml:space="preserve">permisos</w:t>
      </w:r>
      <w:r w:rsidDel="00000000" w:rsidR="00000000" w:rsidRPr="00000000">
        <w:rPr>
          <w:rtl w:val="0"/>
        </w:rPr>
        <w:t xml:space="preserve"> tiene. Esto se llama control de acceso basado en roles. No le damos a todo el mundo las mismas llaves, porque eso sería un riesgo de seguridad enorme (cualquiera podría borrar usuarios, cambiar rutas, etc.).</w:t>
      </w:r>
    </w:p>
    <w:p w:rsidR="00000000" w:rsidDel="00000000" w:rsidP="00000000" w:rsidRDefault="00000000" w:rsidRPr="00000000" w14:paraId="0000007B">
      <w:pPr>
        <w:pStyle w:val="Heading2"/>
        <w:ind w:left="0" w:firstLine="0"/>
        <w:jc w:val="left"/>
        <w:rPr/>
      </w:pPr>
      <w:bookmarkStart w:colFirst="0" w:colLast="0" w:name="_heading=h.9qchptttis97" w:id="13"/>
      <w:bookmarkEnd w:id="13"/>
      <w:r w:rsidDel="00000000" w:rsidR="00000000" w:rsidRPr="00000000">
        <w:rPr>
          <w:rtl w:val="0"/>
        </w:rPr>
        <w:t xml:space="preserve">3.4 Tarjetas</w:t>
      </w:r>
    </w:p>
    <w:p w:rsidR="00000000" w:rsidDel="00000000" w:rsidP="00000000" w:rsidRDefault="00000000" w:rsidRPr="00000000" w14:paraId="0000007C">
      <w:pPr>
        <w:ind w:left="0" w:firstLine="0"/>
        <w:jc w:val="left"/>
        <w:rPr>
          <w:b w:val="1"/>
          <w:bCs w:val="1"/>
          <w:i w:val="1"/>
          <w:iCs w:val="1"/>
        </w:rPr>
      </w:pPr>
      <w:r w:rsidDel="00000000" w:rsidR="00000000" w:rsidRPr="00000000">
        <w:rPr>
          <w:rtl w:val="0"/>
        </w:rPr>
      </w:r>
    </w:p>
    <w:sdt>
      <w:sdtPr>
        <w:lock w:val="contentLocked"/>
        <w:id w:val="10897663"/>
        <w:tag w:val="goog_rdk_2"/>
      </w:sdtPr>
      <w:sdtContent>
        <w:tbl>
          <w:tblPr>
            <w:tblStyle w:val="Table4"/>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52"/>
            <w:gridCol w:w="4252"/>
            <w:tblGridChange w:id="0">
              <w:tblGrid>
                <w:gridCol w:w="4252"/>
                <w:gridCol w:w="425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Rol que lo puede hacer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Eliminar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Administrador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Ver rutas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Cuadrilla de recolección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hacer reclamos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Vecinos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Crear administradors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Administrador</w:t>
                </w:r>
              </w:p>
            </w:tc>
          </w:tr>
        </w:tbl>
      </w:sdtContent>
    </w:sdt>
    <w:p w:rsidR="00000000" w:rsidDel="00000000" w:rsidP="00000000" w:rsidRDefault="00000000" w:rsidRPr="00000000" w14:paraId="00000087">
      <w:pPr>
        <w:pStyle w:val="Heading1"/>
        <w:keepNext w:val="0"/>
        <w:spacing w:before="480" w:lineRule="auto"/>
        <w:rPr/>
      </w:pPr>
      <w:bookmarkStart w:colFirst="0" w:colLast="0" w:name="_heading=h.uougwd13g9n" w:id="14"/>
      <w:bookmarkEnd w:id="14"/>
      <w:r w:rsidDel="00000000" w:rsidR="00000000" w:rsidRPr="00000000">
        <w:rPr>
          <w:rtl w:val="0"/>
        </w:rPr>
      </w:r>
    </w:p>
    <w:p w:rsidR="00000000" w:rsidDel="00000000" w:rsidP="00000000" w:rsidRDefault="00000000" w:rsidRPr="00000000" w14:paraId="00000088">
      <w:pPr>
        <w:pStyle w:val="Heading1"/>
        <w:keepNext w:val="0"/>
        <w:spacing w:before="480" w:lineRule="auto"/>
        <w:rPr/>
      </w:pPr>
      <w:bookmarkStart w:colFirst="0" w:colLast="0" w:name="_heading=h.bn5gj8j87w0c" w:id="15"/>
      <w:bookmarkEnd w:id="15"/>
      <w:r w:rsidDel="00000000" w:rsidR="00000000" w:rsidRPr="00000000">
        <w:rPr>
          <w:rtl w:val="0"/>
        </w:rPr>
      </w:r>
    </w:p>
    <w:p w:rsidR="00000000" w:rsidDel="00000000" w:rsidP="00000000" w:rsidRDefault="00000000" w:rsidRPr="00000000" w14:paraId="00000089">
      <w:pPr>
        <w:pStyle w:val="Heading1"/>
        <w:keepNext w:val="0"/>
        <w:spacing w:before="480" w:lineRule="auto"/>
        <w:rPr/>
      </w:pPr>
      <w:bookmarkStart w:colFirst="0" w:colLast="0" w:name="_heading=h.blsk5qv2g067" w:id="16"/>
      <w:bookmarkEnd w:id="16"/>
      <w:r w:rsidDel="00000000" w:rsidR="00000000" w:rsidRPr="00000000">
        <w:rPr>
          <w:rtl w:val="0"/>
        </w:rPr>
        <w:t xml:space="preserve">4. Políticas de Contraseñas de BCC Code Corp</w:t>
      </w:r>
    </w:p>
    <w:p w:rsidR="00000000" w:rsidDel="00000000" w:rsidP="00000000" w:rsidRDefault="00000000" w:rsidRPr="00000000" w14:paraId="0000008A">
      <w:pPr>
        <w:spacing w:after="240" w:before="240" w:lineRule="auto"/>
        <w:ind w:left="0" w:firstLine="0"/>
        <w:jc w:val="left"/>
        <w:rPr/>
      </w:pPr>
      <w:r w:rsidDel="00000000" w:rsidR="00000000" w:rsidRPr="00000000">
        <w:rPr>
          <w:rtl w:val="0"/>
        </w:rPr>
        <w:t xml:space="preserve">Las políticas de contraseñas de </w:t>
      </w:r>
      <w:r w:rsidDel="00000000" w:rsidR="00000000" w:rsidRPr="00000000">
        <w:rPr>
          <w:b w:val="1"/>
          <w:bCs w:val="1"/>
          <w:rtl w:val="0"/>
        </w:rPr>
        <w:t xml:space="preserve">BCC Code Corp</w:t>
      </w:r>
      <w:r w:rsidDel="00000000" w:rsidR="00000000" w:rsidRPr="00000000">
        <w:rPr>
          <w:rtl w:val="0"/>
        </w:rPr>
        <w:t xml:space="preserve"> establecen los requisitos mínimos de seguridad que deben cumplir todas las contraseñas utilizadas dentro de los sistemas, aplicaciones y servicios de la empresa, con el objetivo de proteger la información y evitar accesos indebidos.</w:t>
      </w:r>
    </w:p>
    <w:p w:rsidR="00000000" w:rsidDel="00000000" w:rsidP="00000000" w:rsidRDefault="00000000" w:rsidRPr="00000000" w14:paraId="0000008B">
      <w:pPr>
        <w:pStyle w:val="Heading2"/>
        <w:jc w:val="left"/>
        <w:rPr/>
      </w:pPr>
      <w:bookmarkStart w:colFirst="0" w:colLast="0" w:name="_heading=h.hu5wwqw1fr68" w:id="17"/>
      <w:bookmarkEnd w:id="17"/>
      <w:r w:rsidDel="00000000" w:rsidR="00000000" w:rsidRPr="00000000">
        <w:rPr>
          <w:rtl w:val="0"/>
        </w:rPr>
        <w:t xml:space="preserve">4.1 Requisitos de creación de contraseñas</w:t>
      </w:r>
    </w:p>
    <w:p w:rsidR="00000000" w:rsidDel="00000000" w:rsidP="00000000" w:rsidRDefault="00000000" w:rsidRPr="00000000" w14:paraId="0000008C">
      <w:pPr>
        <w:spacing w:after="240" w:before="240" w:lineRule="auto"/>
        <w:ind w:left="0" w:firstLine="0"/>
        <w:jc w:val="left"/>
        <w:rPr/>
      </w:pPr>
      <w:r w:rsidDel="00000000" w:rsidR="00000000" w:rsidRPr="00000000">
        <w:rPr>
          <w:rtl w:val="0"/>
        </w:rPr>
        <w:t xml:space="preserve">Las contraseñas deberán cumplir con los siguientes criterios:</w:t>
      </w:r>
    </w:p>
    <w:p w:rsidR="00000000" w:rsidDel="00000000" w:rsidP="00000000" w:rsidRDefault="00000000" w:rsidRPr="00000000" w14:paraId="0000008D">
      <w:pPr>
        <w:numPr>
          <w:ilvl w:val="0"/>
          <w:numId w:val="8"/>
        </w:numPr>
        <w:spacing w:after="0" w:afterAutospacing="0" w:before="240" w:lineRule="auto"/>
        <w:ind w:left="720" w:hanging="360"/>
        <w:jc w:val="left"/>
      </w:pPr>
      <w:r w:rsidDel="00000000" w:rsidR="00000000" w:rsidRPr="00000000">
        <w:rPr>
          <w:rtl w:val="0"/>
        </w:rPr>
        <w:t xml:space="preserve">Tener una longitud mínima de </w:t>
      </w:r>
      <w:r w:rsidDel="00000000" w:rsidR="00000000" w:rsidRPr="00000000">
        <w:rPr>
          <w:b w:val="1"/>
          <w:bCs w:val="1"/>
          <w:rtl w:val="0"/>
        </w:rPr>
        <w:t xml:space="preserve">8 caracteres</w:t>
      </w:r>
      <w:r w:rsidDel="00000000" w:rsidR="00000000" w:rsidRPr="00000000">
        <w:rPr>
          <w:rtl w:val="0"/>
        </w:rPr>
        <w:t xml:space="preserve"> (recomendado 12 o más para mayor seguridad).</w:t>
      </w:r>
    </w:p>
    <w:p w:rsidR="00000000" w:rsidDel="00000000" w:rsidP="00000000" w:rsidRDefault="00000000" w:rsidRPr="00000000" w14:paraId="0000008E">
      <w:pPr>
        <w:numPr>
          <w:ilvl w:val="0"/>
          <w:numId w:val="8"/>
        </w:numPr>
        <w:spacing w:after="0" w:afterAutospacing="0" w:before="0" w:beforeAutospacing="0" w:lineRule="auto"/>
        <w:ind w:left="720" w:hanging="360"/>
        <w:jc w:val="left"/>
      </w:pPr>
      <w:r w:rsidDel="00000000" w:rsidR="00000000" w:rsidRPr="00000000">
        <w:rPr>
          <w:rtl w:val="0"/>
        </w:rPr>
        <w:t xml:space="preserve">Incluir una combinación de:</w:t>
      </w:r>
    </w:p>
    <w:p w:rsidR="00000000" w:rsidDel="00000000" w:rsidP="00000000" w:rsidRDefault="00000000" w:rsidRPr="00000000" w14:paraId="0000008F">
      <w:pPr>
        <w:numPr>
          <w:ilvl w:val="1"/>
          <w:numId w:val="8"/>
        </w:numPr>
        <w:spacing w:after="0" w:afterAutospacing="0" w:before="0" w:beforeAutospacing="0" w:lineRule="auto"/>
        <w:ind w:left="1440" w:hanging="360"/>
        <w:jc w:val="left"/>
      </w:pPr>
      <w:r w:rsidDel="00000000" w:rsidR="00000000" w:rsidRPr="00000000">
        <w:rPr>
          <w:rtl w:val="0"/>
        </w:rPr>
        <w:t xml:space="preserve">Letras mayúsculas.</w:t>
      </w:r>
    </w:p>
    <w:p w:rsidR="00000000" w:rsidDel="00000000" w:rsidP="00000000" w:rsidRDefault="00000000" w:rsidRPr="00000000" w14:paraId="00000090">
      <w:pPr>
        <w:numPr>
          <w:ilvl w:val="1"/>
          <w:numId w:val="8"/>
        </w:numPr>
        <w:spacing w:after="0" w:afterAutospacing="0" w:before="0" w:beforeAutospacing="0" w:lineRule="auto"/>
        <w:ind w:left="1440" w:hanging="360"/>
        <w:jc w:val="left"/>
      </w:pPr>
      <w:r w:rsidDel="00000000" w:rsidR="00000000" w:rsidRPr="00000000">
        <w:rPr>
          <w:rtl w:val="0"/>
        </w:rPr>
        <w:t xml:space="preserve">Letras minúsculas.</w:t>
      </w:r>
    </w:p>
    <w:p w:rsidR="00000000" w:rsidDel="00000000" w:rsidP="00000000" w:rsidRDefault="00000000" w:rsidRPr="00000000" w14:paraId="00000091">
      <w:pPr>
        <w:numPr>
          <w:ilvl w:val="1"/>
          <w:numId w:val="8"/>
        </w:numPr>
        <w:spacing w:after="0" w:afterAutospacing="0" w:before="0" w:beforeAutospacing="0" w:lineRule="auto"/>
        <w:ind w:left="1440" w:hanging="360"/>
        <w:jc w:val="left"/>
      </w:pPr>
      <w:r w:rsidDel="00000000" w:rsidR="00000000" w:rsidRPr="00000000">
        <w:rPr>
          <w:rtl w:val="0"/>
        </w:rPr>
        <w:t xml:space="preserve">Números.</w:t>
      </w:r>
    </w:p>
    <w:p w:rsidR="00000000" w:rsidDel="00000000" w:rsidP="00000000" w:rsidRDefault="00000000" w:rsidRPr="00000000" w14:paraId="00000092">
      <w:pPr>
        <w:numPr>
          <w:ilvl w:val="1"/>
          <w:numId w:val="8"/>
        </w:numPr>
        <w:spacing w:after="0" w:afterAutospacing="0" w:before="0" w:beforeAutospacing="0" w:lineRule="auto"/>
        <w:ind w:left="1440" w:hanging="360"/>
        <w:jc w:val="left"/>
      </w:pPr>
      <w:r w:rsidDel="00000000" w:rsidR="00000000" w:rsidRPr="00000000">
        <w:rPr>
          <w:rtl w:val="0"/>
        </w:rPr>
        <w:t xml:space="preserve">Caracteres especiales (ejemplo: @, #, $, %).</w:t>
      </w:r>
    </w:p>
    <w:p w:rsidR="00000000" w:rsidDel="00000000" w:rsidP="00000000" w:rsidRDefault="00000000" w:rsidRPr="00000000" w14:paraId="00000093">
      <w:pPr>
        <w:numPr>
          <w:ilvl w:val="0"/>
          <w:numId w:val="8"/>
        </w:numPr>
        <w:spacing w:after="0" w:afterAutospacing="0" w:before="0" w:beforeAutospacing="0" w:lineRule="auto"/>
        <w:ind w:left="720" w:hanging="360"/>
        <w:jc w:val="left"/>
      </w:pPr>
      <w:r w:rsidDel="00000000" w:rsidR="00000000" w:rsidRPr="00000000">
        <w:rPr>
          <w:rtl w:val="0"/>
        </w:rPr>
        <w:t xml:space="preserve">No utilizar información personal fácilmente identificable como nombres, fechas de nacimiento o datos públicos.</w:t>
      </w:r>
    </w:p>
    <w:p w:rsidR="00000000" w:rsidDel="00000000" w:rsidP="00000000" w:rsidRDefault="00000000" w:rsidRPr="00000000" w14:paraId="00000094">
      <w:pPr>
        <w:numPr>
          <w:ilvl w:val="0"/>
          <w:numId w:val="8"/>
        </w:numPr>
        <w:spacing w:after="240" w:before="0" w:beforeAutospacing="0" w:lineRule="auto"/>
        <w:ind w:left="720" w:hanging="360"/>
        <w:jc w:val="left"/>
      </w:pPr>
      <w:r w:rsidDel="00000000" w:rsidR="00000000" w:rsidRPr="00000000">
        <w:rPr>
          <w:rtl w:val="0"/>
        </w:rPr>
        <w:t xml:space="preserve">No utilizar contraseñas comunes como "123456", "password" o similares.</w:t>
      </w:r>
    </w:p>
    <w:p w:rsidR="00000000" w:rsidDel="00000000" w:rsidP="00000000" w:rsidRDefault="00000000" w:rsidRPr="00000000" w14:paraId="00000095">
      <w:pPr>
        <w:pStyle w:val="Heading2"/>
        <w:jc w:val="left"/>
        <w:rPr/>
      </w:pPr>
      <w:bookmarkStart w:colFirst="0" w:colLast="0" w:name="_heading=h.23xviq5qz7w6" w:id="18"/>
      <w:bookmarkEnd w:id="18"/>
      <w:r w:rsidDel="00000000" w:rsidR="00000000" w:rsidRPr="00000000">
        <w:rPr>
          <w:rtl w:val="0"/>
        </w:rPr>
        <w:t xml:space="preserve">4.2 Administración de contraseñas</w:t>
      </w:r>
    </w:p>
    <w:p w:rsidR="00000000" w:rsidDel="00000000" w:rsidP="00000000" w:rsidRDefault="00000000" w:rsidRPr="00000000" w14:paraId="00000096">
      <w:pPr>
        <w:numPr>
          <w:ilvl w:val="0"/>
          <w:numId w:val="3"/>
        </w:numPr>
        <w:spacing w:after="0" w:afterAutospacing="0" w:before="240" w:lineRule="auto"/>
        <w:ind w:left="720" w:hanging="360"/>
        <w:jc w:val="left"/>
      </w:pPr>
      <w:r w:rsidDel="00000000" w:rsidR="00000000" w:rsidRPr="00000000">
        <w:rPr>
          <w:rtl w:val="0"/>
        </w:rPr>
        <w:t xml:space="preserve">Las contraseñas no deberán compartirse entre usuarios.</w:t>
      </w:r>
    </w:p>
    <w:p w:rsidR="00000000" w:rsidDel="00000000" w:rsidP="00000000" w:rsidRDefault="00000000" w:rsidRPr="00000000" w14:paraId="00000097">
      <w:pPr>
        <w:numPr>
          <w:ilvl w:val="0"/>
          <w:numId w:val="3"/>
        </w:numPr>
        <w:spacing w:after="0" w:afterAutospacing="0" w:before="0" w:beforeAutospacing="0" w:lineRule="auto"/>
        <w:ind w:left="720" w:hanging="360"/>
        <w:jc w:val="left"/>
      </w:pPr>
      <w:r w:rsidDel="00000000" w:rsidR="00000000" w:rsidRPr="00000000">
        <w:rPr>
          <w:rtl w:val="0"/>
        </w:rPr>
        <w:t xml:space="preserve">Los usuarios serán responsables de mantener la confidencialidad de sus credenciales.</w:t>
      </w:r>
    </w:p>
    <w:p w:rsidR="00000000" w:rsidDel="00000000" w:rsidP="00000000" w:rsidRDefault="00000000" w:rsidRPr="00000000" w14:paraId="00000098">
      <w:pPr>
        <w:numPr>
          <w:ilvl w:val="0"/>
          <w:numId w:val="3"/>
        </w:numPr>
        <w:spacing w:after="240" w:before="0" w:beforeAutospacing="0" w:lineRule="auto"/>
        <w:ind w:left="720" w:hanging="360"/>
        <w:jc w:val="left"/>
      </w:pPr>
      <w:r w:rsidDel="00000000" w:rsidR="00000000" w:rsidRPr="00000000">
        <w:rPr>
          <w:rtl w:val="0"/>
        </w:rPr>
        <w:t xml:space="preserve">En caso de sospecha de filtración o acceso no autorizado, la contraseña deberá ser modificada inmediatamente.</w:t>
      </w:r>
    </w:p>
    <w:p w:rsidR="00000000" w:rsidDel="00000000" w:rsidP="00000000" w:rsidRDefault="00000000" w:rsidRPr="00000000" w14:paraId="00000099">
      <w:pPr>
        <w:pStyle w:val="Heading2"/>
        <w:keepNext w:val="0"/>
        <w:spacing w:after="80" w:before="360" w:lineRule="auto"/>
        <w:ind w:left="720" w:firstLine="0"/>
        <w:jc w:val="left"/>
        <w:rPr/>
      </w:pPr>
      <w:bookmarkStart w:colFirst="0" w:colLast="0" w:name="_heading=h.ijq093ghny11" w:id="19"/>
      <w:bookmarkEnd w:id="19"/>
      <w:r w:rsidDel="00000000" w:rsidR="00000000" w:rsidRPr="00000000">
        <w:rPr>
          <w:rtl w:val="0"/>
        </w:rPr>
        <w:t xml:space="preserve">4.3 Cambio y actualización</w:t>
      </w:r>
    </w:p>
    <w:p w:rsidR="00000000" w:rsidDel="00000000" w:rsidP="00000000" w:rsidRDefault="00000000" w:rsidRPr="00000000" w14:paraId="0000009A">
      <w:pPr>
        <w:numPr>
          <w:ilvl w:val="0"/>
          <w:numId w:val="5"/>
        </w:numPr>
        <w:spacing w:after="240" w:before="240" w:lineRule="auto"/>
        <w:ind w:left="720" w:hanging="360"/>
        <w:jc w:val="left"/>
      </w:pPr>
      <w:r w:rsidDel="00000000" w:rsidR="00000000" w:rsidRPr="00000000">
        <w:rPr>
          <w:rtl w:val="0"/>
        </w:rPr>
        <w:t xml:space="preserve">Las contraseñas podrán ser renovadas periódicamente según las necesidades de seguridad de BCC Code Corp.</w:t>
      </w:r>
    </w:p>
    <w:p w:rsidR="00000000" w:rsidDel="00000000" w:rsidP="00000000" w:rsidRDefault="00000000" w:rsidRPr="00000000" w14:paraId="0000009B">
      <w:pPr>
        <w:pStyle w:val="Heading2"/>
        <w:keepNext w:val="0"/>
        <w:spacing w:after="80" w:before="360" w:lineRule="auto"/>
        <w:ind w:left="720" w:firstLine="0"/>
        <w:jc w:val="left"/>
        <w:rPr/>
      </w:pPr>
      <w:bookmarkStart w:colFirst="0" w:colLast="0" w:name="_heading=h.iubt5va7tcig" w:id="20"/>
      <w:bookmarkEnd w:id="20"/>
      <w:r w:rsidDel="00000000" w:rsidR="00000000" w:rsidRPr="00000000">
        <w:rPr>
          <w:rtl w:val="0"/>
        </w:rPr>
        <w:t xml:space="preserve">4.4 Protección de cuentas</w:t>
      </w:r>
    </w:p>
    <w:p w:rsidR="00000000" w:rsidDel="00000000" w:rsidP="00000000" w:rsidRDefault="00000000" w:rsidRPr="00000000" w14:paraId="0000009C">
      <w:pPr>
        <w:numPr>
          <w:ilvl w:val="0"/>
          <w:numId w:val="1"/>
        </w:numPr>
        <w:spacing w:after="0" w:afterAutospacing="0" w:before="240" w:lineRule="auto"/>
        <w:ind w:left="720" w:hanging="360"/>
        <w:jc w:val="left"/>
      </w:pPr>
      <w:r w:rsidDel="00000000" w:rsidR="00000000" w:rsidRPr="00000000">
        <w:rPr>
          <w:rtl w:val="0"/>
        </w:rPr>
        <w:t xml:space="preserve">Luego de 5 intentos fallidos de inicio de sesión, la cuenta podrá bloquearse temporalmente como medida de seguridad.</w:t>
      </w:r>
    </w:p>
    <w:p w:rsidR="00000000" w:rsidDel="00000000" w:rsidP="00000000" w:rsidRDefault="00000000" w:rsidRPr="00000000" w14:paraId="0000009D">
      <w:pPr>
        <w:numPr>
          <w:ilvl w:val="0"/>
          <w:numId w:val="1"/>
        </w:numPr>
        <w:spacing w:after="0" w:afterAutospacing="0" w:before="0" w:beforeAutospacing="0" w:lineRule="auto"/>
        <w:ind w:left="720" w:hanging="360"/>
        <w:jc w:val="left"/>
      </w:pPr>
      <w:r w:rsidDel="00000000" w:rsidR="00000000" w:rsidRPr="00000000">
        <w:rPr>
          <w:rtl w:val="0"/>
        </w:rPr>
        <w:t xml:space="preserve">Se recomienda implementar autenticación multifactor (MFA) en sistemas críticos.</w:t>
      </w:r>
    </w:p>
    <w:p w:rsidR="00000000" w:rsidDel="00000000" w:rsidP="00000000" w:rsidRDefault="00000000" w:rsidRPr="00000000" w14:paraId="0000009E">
      <w:pPr>
        <w:numPr>
          <w:ilvl w:val="0"/>
          <w:numId w:val="1"/>
        </w:numPr>
        <w:spacing w:after="240" w:before="0" w:beforeAutospacing="0" w:lineRule="auto"/>
        <w:ind w:left="720" w:hanging="360"/>
        <w:jc w:val="left"/>
      </w:pPr>
      <w:r w:rsidDel="00000000" w:rsidR="00000000" w:rsidRPr="00000000">
        <w:rPr>
          <w:rtl w:val="0"/>
        </w:rPr>
        <w:t xml:space="preserve">Los administradores tendrán permisos especiales para gestionar usuarios y recuperar accesos.</w:t>
      </w:r>
    </w:p>
    <w:p w:rsidR="00000000" w:rsidDel="00000000" w:rsidP="00000000" w:rsidRDefault="00000000" w:rsidRPr="00000000" w14:paraId="0000009F">
      <w:pPr>
        <w:pStyle w:val="Heading2"/>
        <w:keepNext w:val="0"/>
        <w:spacing w:after="80" w:before="360" w:lineRule="auto"/>
        <w:ind w:left="720" w:firstLine="0"/>
        <w:jc w:val="left"/>
        <w:rPr/>
      </w:pPr>
      <w:bookmarkStart w:colFirst="0" w:colLast="0" w:name="_heading=h.lsk48q9p8jjw" w:id="21"/>
      <w:bookmarkEnd w:id="21"/>
      <w:r w:rsidDel="00000000" w:rsidR="00000000" w:rsidRPr="00000000">
        <w:rPr>
          <w:rtl w:val="0"/>
        </w:rPr>
        <w:t xml:space="preserve">4.5 Almacenamiento seguro</w:t>
      </w:r>
    </w:p>
    <w:p w:rsidR="00000000" w:rsidDel="00000000" w:rsidP="00000000" w:rsidRDefault="00000000" w:rsidRPr="00000000" w14:paraId="000000A0">
      <w:pPr>
        <w:numPr>
          <w:ilvl w:val="0"/>
          <w:numId w:val="6"/>
        </w:numPr>
        <w:spacing w:after="0" w:afterAutospacing="0" w:before="240" w:lineRule="auto"/>
        <w:ind w:left="720" w:hanging="360"/>
        <w:jc w:val="left"/>
      </w:pPr>
      <w:r w:rsidDel="00000000" w:rsidR="00000000" w:rsidRPr="00000000">
        <w:rPr>
          <w:rtl w:val="0"/>
        </w:rPr>
        <w:t xml:space="preserve">Las contraseñas nunca deberán almacenarse en texto plano.</w:t>
      </w:r>
    </w:p>
    <w:p w:rsidR="00000000" w:rsidDel="00000000" w:rsidP="00000000" w:rsidRDefault="00000000" w:rsidRPr="00000000" w14:paraId="000000A1">
      <w:pPr>
        <w:numPr>
          <w:ilvl w:val="0"/>
          <w:numId w:val="6"/>
        </w:numPr>
        <w:spacing w:after="0" w:afterAutospacing="0" w:before="0" w:beforeAutospacing="0" w:lineRule="auto"/>
        <w:ind w:left="720" w:hanging="360"/>
        <w:jc w:val="left"/>
      </w:pPr>
      <w:r w:rsidDel="00000000" w:rsidR="00000000" w:rsidRPr="00000000">
        <w:rPr>
          <w:rtl w:val="0"/>
        </w:rPr>
        <w:t xml:space="preserve">Deben almacenarse utilizando métodos seguros de cifrado o hash.</w:t>
      </w:r>
    </w:p>
    <w:p w:rsidR="00000000" w:rsidDel="00000000" w:rsidP="00000000" w:rsidRDefault="00000000" w:rsidRPr="00000000" w14:paraId="000000A2">
      <w:pPr>
        <w:numPr>
          <w:ilvl w:val="0"/>
          <w:numId w:val="6"/>
        </w:numPr>
        <w:spacing w:after="240" w:before="0" w:beforeAutospacing="0" w:lineRule="auto"/>
        <w:ind w:left="720" w:hanging="360"/>
        <w:jc w:val="left"/>
      </w:pPr>
      <w:r w:rsidDel="00000000" w:rsidR="00000000" w:rsidRPr="00000000">
        <w:rPr>
          <w:rtl w:val="0"/>
        </w:rPr>
        <w:t xml:space="preserve">El acceso a las credenciales administrativas deberá estar restringido únicamente al personal autorizado.</w:t>
      </w:r>
    </w:p>
    <w:p w:rsidR="00000000" w:rsidDel="00000000" w:rsidP="00000000" w:rsidRDefault="00000000" w:rsidRPr="00000000" w14:paraId="000000A3">
      <w:pPr>
        <w:spacing w:after="240" w:before="240" w:lineRule="auto"/>
        <w:ind w:left="0" w:firstLine="0"/>
        <w:jc w:val="left"/>
        <w:rPr/>
      </w:pPr>
      <w:r w:rsidDel="00000000" w:rsidR="00000000" w:rsidRPr="00000000">
        <w:rPr>
          <w:rtl w:val="0"/>
        </w:rPr>
      </w:r>
    </w:p>
    <w:p w:rsidR="00000000" w:rsidDel="00000000" w:rsidP="00000000" w:rsidRDefault="00000000" w:rsidRPr="00000000" w14:paraId="000000A4">
      <w:pPr>
        <w:pStyle w:val="Heading2"/>
        <w:spacing w:after="240" w:before="240" w:lineRule="auto"/>
        <w:ind w:left="0" w:firstLine="0"/>
        <w:jc w:val="left"/>
        <w:rPr/>
      </w:pPr>
      <w:bookmarkStart w:colFirst="0" w:colLast="0" w:name="_heading=h.aczkfhf3f6uc" w:id="22"/>
      <w:bookmarkEnd w:id="22"/>
      <w:r w:rsidDel="00000000" w:rsidR="00000000" w:rsidRPr="00000000">
        <w:rPr>
          <w:rtl w:val="0"/>
        </w:rPr>
        <w:tab/>
        <w:t xml:space="preserve">4.6 Ejemplificación</w:t>
      </w:r>
    </w:p>
    <w:p w:rsidR="00000000" w:rsidDel="00000000" w:rsidP="00000000" w:rsidRDefault="00000000" w:rsidRPr="00000000" w14:paraId="000000A5">
      <w:pPr>
        <w:spacing w:after="240" w:before="240" w:lineRule="auto"/>
        <w:ind w:left="0" w:firstLine="0"/>
        <w:jc w:val="left"/>
        <w:rPr/>
      </w:pPr>
      <w:r w:rsidDel="00000000" w:rsidR="00000000" w:rsidRPr="00000000">
        <w:rPr>
          <w:rtl w:val="0"/>
        </w:rPr>
        <w:t xml:space="preserve">Una contraseña débil es aquella que resulta fácil de descubrir porque utiliza palabras comunes, datos personales o patrones conocidos.</w:t>
      </w:r>
    </w:p>
    <w:p w:rsidR="00000000" w:rsidDel="00000000" w:rsidP="00000000" w:rsidRDefault="00000000" w:rsidRPr="00000000" w14:paraId="000000A6">
      <w:pPr>
        <w:spacing w:after="240" w:before="240" w:lineRule="auto"/>
        <w:ind w:left="0" w:firstLine="0"/>
        <w:jc w:val="left"/>
        <w:rPr/>
      </w:pPr>
      <w:r w:rsidDel="00000000" w:rsidR="00000000" w:rsidRPr="00000000">
        <w:rPr>
          <w:rtl w:val="0"/>
        </w:rPr>
        <w:t xml:space="preserve">Esta misma, no tiene porqué que ser una combinación imposible de recordar cómo </w:t>
      </w:r>
      <w:r w:rsidDel="00000000" w:rsidR="00000000" w:rsidRPr="00000000">
        <w:rPr>
          <w:rFonts w:ascii="Roboto Mono" w:cs="Roboto Mono" w:eastAsia="Roboto Mono" w:hAnsi="Roboto Mono"/>
          <w:color w:val="188038"/>
          <w:rtl w:val="0"/>
        </w:rPr>
        <w:t xml:space="preserve">X7@kP92#</w:t>
      </w:r>
      <w:r w:rsidDel="00000000" w:rsidR="00000000" w:rsidRPr="00000000">
        <w:rPr>
          <w:rtl w:val="0"/>
        </w:rPr>
        <w:t xml:space="preserve">, ya que puede provocar que el usuario la olvide y tenga que reemplazarla o necesite usar esta misma para muchos sitios, lo cual provocaría un grave problema si es vulnerada.</w:t>
      </w:r>
    </w:p>
    <w:p w:rsidR="00000000" w:rsidDel="00000000" w:rsidP="00000000" w:rsidRDefault="00000000" w:rsidRPr="00000000" w14:paraId="000000A7">
      <w:pPr>
        <w:spacing w:after="240" w:before="240" w:lineRule="auto"/>
        <w:ind w:left="0" w:firstLine="0"/>
        <w:jc w:val="left"/>
        <w:rPr>
          <w:b w:val="1"/>
          <w:bCs w:val="1"/>
        </w:rPr>
      </w:pPr>
      <w:r w:rsidDel="00000000" w:rsidR="00000000" w:rsidRPr="00000000">
        <w:rPr>
          <w:b w:val="1"/>
          <w:bCs w:val="1"/>
          <w:rtl w:val="0"/>
        </w:rPr>
        <w:t xml:space="preserve">Ejemplos débiles:</w:t>
      </w:r>
    </w:p>
    <w:p w:rsidR="00000000" w:rsidDel="00000000" w:rsidP="00000000" w:rsidRDefault="00000000" w:rsidRPr="00000000" w14:paraId="000000A8">
      <w:pPr>
        <w:numPr>
          <w:ilvl w:val="0"/>
          <w:numId w:val="7"/>
        </w:numPr>
        <w:spacing w:after="0" w:afterAutospacing="0" w:before="240" w:lineRule="auto"/>
        <w:ind w:left="720" w:hanging="360"/>
        <w:jc w:val="left"/>
      </w:pPr>
      <w:r w:rsidDel="00000000" w:rsidR="00000000" w:rsidRPr="00000000">
        <w:rPr>
          <w:rFonts w:ascii="Roboto Mono" w:cs="Roboto Mono" w:eastAsia="Roboto Mono" w:hAnsi="Roboto Mono"/>
          <w:color w:val="980000"/>
          <w:rtl w:val="0"/>
        </w:rPr>
        <w:t xml:space="preserve">12345678</w:t>
      </w:r>
      <w:sdt>
        <w:sdtPr>
          <w:id w:val="-738627323"/>
          <w:tag w:val="goog_rdk_3"/>
        </w:sdtPr>
        <w:sdtContent>
          <w:r w:rsidDel="00000000" w:rsidR="00000000" w:rsidRPr="00000000">
            <w:rPr>
              <w:rFonts w:ascii="Arial Unicode MS" w:cs="Arial Unicode MS" w:eastAsia="Arial Unicode MS" w:hAnsi="Arial Unicode MS"/>
              <w:rtl w:val="0"/>
            </w:rPr>
            <w:t xml:space="preserve"> → es una combinación muy utilizada.</w:t>
          </w:r>
        </w:sdtContent>
      </w:sdt>
    </w:p>
    <w:p w:rsidR="00000000" w:rsidDel="00000000" w:rsidP="00000000" w:rsidRDefault="00000000" w:rsidRPr="00000000" w14:paraId="000000A9">
      <w:pPr>
        <w:numPr>
          <w:ilvl w:val="0"/>
          <w:numId w:val="7"/>
        </w:numPr>
        <w:spacing w:after="0" w:afterAutospacing="0" w:before="0" w:beforeAutospacing="0" w:lineRule="auto"/>
        <w:ind w:left="720" w:hanging="360"/>
        <w:jc w:val="left"/>
      </w:pPr>
      <w:r w:rsidDel="00000000" w:rsidR="00000000" w:rsidRPr="00000000">
        <w:rPr>
          <w:rFonts w:ascii="Roboto Mono" w:cs="Roboto Mono" w:eastAsia="Roboto Mono" w:hAnsi="Roboto Mono"/>
          <w:color w:val="980000"/>
          <w:rtl w:val="0"/>
        </w:rPr>
        <w:t xml:space="preserve">password123</w:t>
      </w:r>
      <w:sdt>
        <w:sdtPr>
          <w:id w:val="1565747401"/>
          <w:tag w:val="goog_rdk_4"/>
        </w:sdtPr>
        <w:sdtContent>
          <w:r w:rsidDel="00000000" w:rsidR="00000000" w:rsidRPr="00000000">
            <w:rPr>
              <w:rFonts w:ascii="Arial Unicode MS" w:cs="Arial Unicode MS" w:eastAsia="Arial Unicode MS" w:hAnsi="Arial Unicode MS"/>
              <w:rtl w:val="0"/>
            </w:rPr>
            <w:t xml:space="preserve"> → usa una palabra común y números predecibles.</w:t>
          </w:r>
        </w:sdtContent>
      </w:sdt>
    </w:p>
    <w:p w:rsidR="00000000" w:rsidDel="00000000" w:rsidP="00000000" w:rsidRDefault="00000000" w:rsidRPr="00000000" w14:paraId="000000AA">
      <w:pPr>
        <w:numPr>
          <w:ilvl w:val="0"/>
          <w:numId w:val="7"/>
        </w:numPr>
        <w:spacing w:after="240" w:before="0" w:beforeAutospacing="0" w:lineRule="auto"/>
        <w:ind w:left="720" w:hanging="360"/>
        <w:jc w:val="left"/>
      </w:pPr>
      <w:r w:rsidDel="00000000" w:rsidR="00000000" w:rsidRPr="00000000">
        <w:rPr>
          <w:rFonts w:ascii="Roboto Mono" w:cs="Roboto Mono" w:eastAsia="Roboto Mono" w:hAnsi="Roboto Mono"/>
          <w:color w:val="980000"/>
          <w:rtl w:val="0"/>
        </w:rPr>
        <w:t xml:space="preserve">Juan2005</w:t>
      </w:r>
      <w:sdt>
        <w:sdtPr>
          <w:id w:val="1282215724"/>
          <w:tag w:val="goog_rdk_5"/>
        </w:sdtPr>
        <w:sdtContent>
          <w:r w:rsidDel="00000000" w:rsidR="00000000" w:rsidRPr="00000000">
            <w:rPr>
              <w:rFonts w:ascii="Arial Unicode MS" w:cs="Arial Unicode MS" w:eastAsia="Arial Unicode MS" w:hAnsi="Arial Unicode MS"/>
              <w:rtl w:val="0"/>
            </w:rPr>
            <w:t xml:space="preserve"> → contiene información personal fácil de obtener.</w:t>
          </w:r>
        </w:sdtContent>
      </w:sdt>
      <w:r w:rsidDel="00000000" w:rsidR="00000000" w:rsidRPr="00000000">
        <w:rPr>
          <w:rtl w:val="0"/>
        </w:rPr>
      </w:r>
    </w:p>
    <w:p w:rsidR="00000000" w:rsidDel="00000000" w:rsidP="00000000" w:rsidRDefault="00000000" w:rsidRPr="00000000" w14:paraId="000000AB">
      <w:pPr>
        <w:spacing w:after="240" w:before="240" w:lineRule="auto"/>
        <w:ind w:left="0" w:firstLine="0"/>
        <w:jc w:val="left"/>
        <w:rPr>
          <w:b w:val="1"/>
          <w:bCs w:val="1"/>
        </w:rPr>
      </w:pPr>
      <w:r w:rsidDel="00000000" w:rsidR="00000000" w:rsidRPr="00000000">
        <w:rPr>
          <w:b w:val="1"/>
          <w:bCs w:val="1"/>
          <w:rtl w:val="0"/>
        </w:rPr>
        <w:t xml:space="preserve">Ejemplos fuertes:</w:t>
      </w:r>
    </w:p>
    <w:p w:rsidR="00000000" w:rsidDel="00000000" w:rsidP="00000000" w:rsidRDefault="00000000" w:rsidRPr="00000000" w14:paraId="000000AC">
      <w:pPr>
        <w:numPr>
          <w:ilvl w:val="0"/>
          <w:numId w:val="11"/>
        </w:numPr>
        <w:spacing w:after="0" w:afterAutospacing="0" w:before="240" w:lineRule="auto"/>
        <w:ind w:left="720" w:hanging="360"/>
        <w:jc w:val="left"/>
      </w:pPr>
      <w:r w:rsidDel="00000000" w:rsidR="00000000" w:rsidRPr="00000000">
        <w:rPr>
          <w:rFonts w:ascii="Roboto Mono" w:cs="Roboto Mono" w:eastAsia="Roboto Mono" w:hAnsi="Roboto Mono"/>
          <w:color w:val="188038"/>
          <w:rtl w:val="0"/>
        </w:rPr>
        <w:t xml:space="preserve">CafeConSol!27Nube</w:t>
      </w:r>
    </w:p>
    <w:p w:rsidR="00000000" w:rsidDel="00000000" w:rsidP="00000000" w:rsidRDefault="00000000" w:rsidRPr="00000000" w14:paraId="000000AD">
      <w:pPr>
        <w:numPr>
          <w:ilvl w:val="0"/>
          <w:numId w:val="11"/>
        </w:numPr>
        <w:spacing w:after="240" w:before="0" w:beforeAutospacing="0" w:lineRule="auto"/>
        <w:ind w:left="720" w:hanging="360"/>
        <w:jc w:val="left"/>
      </w:pPr>
      <w:r w:rsidDel="00000000" w:rsidR="00000000" w:rsidRPr="00000000">
        <w:rPr>
          <w:rFonts w:ascii="Roboto Mono" w:cs="Roboto Mono" w:eastAsia="Roboto Mono" w:hAnsi="Roboto Mono"/>
          <w:color w:val="188038"/>
          <w:rtl w:val="0"/>
        </w:rPr>
        <w:t xml:space="preserve">Tren-Verde-Rio-84!</w:t>
      </w:r>
    </w:p>
    <w:p w:rsidR="00000000" w:rsidDel="00000000" w:rsidP="00000000" w:rsidRDefault="00000000" w:rsidRPr="00000000" w14:paraId="000000AE">
      <w:pPr>
        <w:spacing w:after="240" w:before="240" w:lineRule="auto"/>
        <w:ind w:left="0" w:firstLine="0"/>
        <w:jc w:val="left"/>
        <w:rPr/>
      </w:pPr>
      <w:r w:rsidDel="00000000" w:rsidR="00000000" w:rsidRPr="00000000">
        <w:rPr>
          <w:rtl w:val="0"/>
        </w:rPr>
        <w:t xml:space="preserve">Estas contraseñas son más seguras porque combinan letras, números, símbolos y varias palabras.</w:t>
      </w:r>
    </w:p>
    <w:p w:rsidR="00000000" w:rsidDel="00000000" w:rsidP="00000000" w:rsidRDefault="00000000" w:rsidRPr="00000000" w14:paraId="000000AF">
      <w:pPr>
        <w:spacing w:after="240" w:before="240" w:lineRule="auto"/>
        <w:ind w:left="0" w:firstLine="0"/>
        <w:jc w:val="left"/>
        <w:rPr/>
      </w:pPr>
      <w:r w:rsidDel="00000000" w:rsidR="00000000" w:rsidRPr="00000000">
        <w:rPr>
          <w:rtl w:val="0"/>
        </w:rPr>
        <w:t xml:space="preserve">Una contraseña puede ser al mismo tiempo:</w:t>
      </w:r>
    </w:p>
    <w:p w:rsidR="00000000" w:rsidDel="00000000" w:rsidP="00000000" w:rsidRDefault="00000000" w:rsidRPr="00000000" w14:paraId="000000B0">
      <w:pPr>
        <w:numPr>
          <w:ilvl w:val="0"/>
          <w:numId w:val="10"/>
        </w:numPr>
        <w:spacing w:after="0" w:afterAutospacing="0" w:before="240" w:lineRule="auto"/>
        <w:ind w:left="720" w:hanging="360"/>
        <w:jc w:val="left"/>
      </w:pPr>
      <w:r w:rsidDel="00000000" w:rsidR="00000000" w:rsidRPr="00000000">
        <w:rPr>
          <w:b w:val="1"/>
          <w:bCs w:val="1"/>
          <w:rtl w:val="0"/>
        </w:rPr>
        <w:t xml:space="preserve">Larga:</w:t>
      </w:r>
      <w:r w:rsidDel="00000000" w:rsidR="00000000" w:rsidRPr="00000000">
        <w:rPr>
          <w:rtl w:val="0"/>
        </w:rPr>
        <w:t xml:space="preserve"> tiene muchos caracteres.</w:t>
      </w:r>
    </w:p>
    <w:p w:rsidR="00000000" w:rsidDel="00000000" w:rsidP="00000000" w:rsidRDefault="00000000" w:rsidRPr="00000000" w14:paraId="000000B1">
      <w:pPr>
        <w:numPr>
          <w:ilvl w:val="0"/>
          <w:numId w:val="10"/>
        </w:numPr>
        <w:spacing w:after="0" w:afterAutospacing="0" w:before="0" w:beforeAutospacing="0" w:lineRule="auto"/>
        <w:ind w:left="720" w:hanging="360"/>
        <w:jc w:val="left"/>
      </w:pPr>
      <w:r w:rsidDel="00000000" w:rsidR="00000000" w:rsidRPr="00000000">
        <w:rPr>
          <w:b w:val="1"/>
          <w:bCs w:val="1"/>
          <w:rtl w:val="0"/>
        </w:rPr>
        <w:t xml:space="preserve">Memorable:</w:t>
      </w:r>
      <w:r w:rsidDel="00000000" w:rsidR="00000000" w:rsidRPr="00000000">
        <w:rPr>
          <w:rtl w:val="0"/>
        </w:rPr>
        <w:t xml:space="preserve"> el usuario puede recordarla fácilmente.</w:t>
      </w:r>
    </w:p>
    <w:p w:rsidR="00000000" w:rsidDel="00000000" w:rsidP="00000000" w:rsidRDefault="00000000" w:rsidRPr="00000000" w14:paraId="000000B2">
      <w:pPr>
        <w:numPr>
          <w:ilvl w:val="0"/>
          <w:numId w:val="10"/>
        </w:numPr>
        <w:spacing w:after="240" w:before="0" w:beforeAutospacing="0" w:lineRule="auto"/>
        <w:ind w:left="720" w:hanging="360"/>
        <w:jc w:val="left"/>
      </w:pPr>
      <w:r w:rsidDel="00000000" w:rsidR="00000000" w:rsidRPr="00000000">
        <w:rPr>
          <w:b w:val="1"/>
          <w:bCs w:val="1"/>
          <w:rtl w:val="0"/>
        </w:rPr>
        <w:t xml:space="preserve">Difícil de adivinar:</w:t>
      </w:r>
      <w:r w:rsidDel="00000000" w:rsidR="00000000" w:rsidRPr="00000000">
        <w:rPr>
          <w:rtl w:val="0"/>
        </w:rPr>
        <w:t xml:space="preserve"> no contiene datos personales ni patrones comunes.</w:t>
      </w:r>
    </w:p>
    <w:p w:rsidR="00000000" w:rsidDel="00000000" w:rsidP="00000000" w:rsidRDefault="00000000" w:rsidRPr="00000000" w14:paraId="000000B3">
      <w:pPr>
        <w:spacing w:after="240" w:before="240" w:lineRule="auto"/>
        <w:ind w:left="0" w:firstLine="0"/>
        <w:jc w:val="left"/>
        <w:rPr/>
      </w:pPr>
      <w:r w:rsidDel="00000000" w:rsidR="00000000" w:rsidRPr="00000000">
        <w:rPr>
          <w:rtl w:val="0"/>
        </w:rPr>
        <w:t xml:space="preserve">Ejemplo:</w:t>
      </w:r>
    </w:p>
    <w:p w:rsidR="00000000" w:rsidDel="00000000" w:rsidP="00000000" w:rsidRDefault="00000000" w:rsidRPr="00000000" w14:paraId="000000B4">
      <w:pPr>
        <w:spacing w:after="240" w:before="240" w:lineRule="auto"/>
        <w:ind w:left="0" w:firstLine="0"/>
        <w:jc w:val="left"/>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LunaCafe-RioVerde-27!</w:t>
      </w:r>
    </w:p>
    <w:p w:rsidR="00000000" w:rsidDel="00000000" w:rsidP="00000000" w:rsidRDefault="00000000" w:rsidRPr="00000000" w14:paraId="000000B5">
      <w:pPr>
        <w:spacing w:after="240" w:before="240" w:lineRule="auto"/>
        <w:ind w:left="0" w:firstLine="0"/>
        <w:jc w:val="left"/>
        <w:rPr/>
      </w:pPr>
      <w:r w:rsidDel="00000000" w:rsidR="00000000" w:rsidRPr="00000000">
        <w:rPr>
          <w:rtl w:val="0"/>
        </w:rPr>
        <w:t xml:space="preserve">Es fácil de recordar para quien la creó, pero difícil de adivinar para otra persona.</w:t>
      </w:r>
    </w:p>
    <w:p w:rsidR="00000000" w:rsidDel="00000000" w:rsidP="00000000" w:rsidRDefault="00000000" w:rsidRPr="00000000" w14:paraId="000000B6">
      <w:pPr>
        <w:pStyle w:val="Heading1"/>
        <w:spacing w:after="240" w:lineRule="auto"/>
        <w:rPr/>
      </w:pPr>
      <w:bookmarkStart w:colFirst="0" w:colLast="0" w:name="_heading=h.eltbfsubwqq6" w:id="23"/>
      <w:bookmarkEnd w:id="23"/>
      <w:r w:rsidDel="00000000" w:rsidR="00000000" w:rsidRPr="00000000">
        <w:rPr>
          <w:rtl w:val="0"/>
        </w:rPr>
        <w:t xml:space="preserve">5. Políticas y medidas de seguridad.</w:t>
      </w:r>
    </w:p>
    <w:p w:rsidR="00000000" w:rsidDel="00000000" w:rsidP="00000000" w:rsidRDefault="00000000" w:rsidRPr="00000000" w14:paraId="000000B7">
      <w:pPr>
        <w:spacing w:after="240" w:before="240" w:lineRule="auto"/>
        <w:ind w:left="0" w:firstLine="0"/>
        <w:jc w:val="left"/>
        <w:rPr/>
      </w:pPr>
      <w:r w:rsidDel="00000000" w:rsidR="00000000" w:rsidRPr="00000000">
        <w:rPr>
          <w:rtl w:val="0"/>
        </w:rPr>
        <w:t xml:space="preserve">Las políticas de seguridad de </w:t>
      </w:r>
      <w:r w:rsidDel="00000000" w:rsidR="00000000" w:rsidRPr="00000000">
        <w:rPr>
          <w:b w:val="1"/>
          <w:bCs w:val="1"/>
          <w:rtl w:val="0"/>
        </w:rPr>
        <w:t xml:space="preserve">BCC Code Corp</w:t>
      </w:r>
      <w:r w:rsidDel="00000000" w:rsidR="00000000" w:rsidRPr="00000000">
        <w:rPr>
          <w:rtl w:val="0"/>
        </w:rPr>
        <w:t xml:space="preserve"> establecen las reglas necesarias para proteger la información, los sistemas y los recursos tecnológicos de la empresa. Estas políticas indican qué acciones deben cumplirse, mientras que las medidas de seguridad definen cómo se aplican en la práctica.</w:t>
      </w:r>
    </w:p>
    <w:p w:rsidR="00000000" w:rsidDel="00000000" w:rsidP="00000000" w:rsidRDefault="00000000" w:rsidRPr="00000000" w14:paraId="000000B8">
      <w:pPr>
        <w:spacing w:after="240" w:before="240" w:lineRule="auto"/>
        <w:ind w:left="0" w:firstLine="0"/>
        <w:jc w:val="left"/>
        <w:rPr/>
      </w:pPr>
      <w:r w:rsidDel="00000000" w:rsidR="00000000" w:rsidRPr="00000000">
        <w:rPr>
          <w:rtl w:val="0"/>
        </w:rPr>
        <w:t xml:space="preserve">La seguridad del sistema se trabaja mediante diferentes capas: </w:t>
      </w:r>
      <w:r w:rsidDel="00000000" w:rsidR="00000000" w:rsidRPr="00000000">
        <w:rPr>
          <w:b w:val="1"/>
          <w:bCs w:val="1"/>
          <w:rtl w:val="0"/>
        </w:rPr>
        <w:t xml:space="preserve">usuario, aplicación, base de datos, servidor y red</w:t>
      </w:r>
      <w:r w:rsidDel="00000000" w:rsidR="00000000" w:rsidRPr="00000000">
        <w:rPr>
          <w:rtl w:val="0"/>
        </w:rPr>
        <w:t xml:space="preserve">. De esta forma, si una capa presenta una vulnerabilidad, las demás ayudan a reducir el impacto.</w:t>
      </w:r>
    </w:p>
    <w:p w:rsidR="00000000" w:rsidDel="00000000" w:rsidP="00000000" w:rsidRDefault="00000000" w:rsidRPr="00000000" w14:paraId="000000B9">
      <w:pPr>
        <w:spacing w:after="240" w:before="240" w:lineRule="auto"/>
        <w:ind w:left="0" w:firstLine="0"/>
        <w:jc w:val="left"/>
        <w:rPr/>
      </w:pPr>
      <w:r w:rsidDel="00000000" w:rsidR="00000000" w:rsidRPr="00000000">
        <w:rPr>
          <w:rtl w:val="0"/>
        </w:rPr>
      </w:r>
    </w:p>
    <w:p w:rsidR="00000000" w:rsidDel="00000000" w:rsidP="00000000" w:rsidRDefault="00000000" w:rsidRPr="00000000" w14:paraId="000000BA">
      <w:pPr>
        <w:spacing w:after="240" w:before="240" w:lineRule="auto"/>
        <w:ind w:left="0" w:firstLine="0"/>
        <w:jc w:val="left"/>
        <w:rPr/>
      </w:pPr>
      <w:r w:rsidDel="00000000" w:rsidR="00000000" w:rsidRPr="00000000">
        <w:rPr>
          <w:rtl w:val="0"/>
        </w:rPr>
      </w:r>
    </w:p>
    <w:tbl>
      <w:tblPr>
        <w:tblStyle w:val="Table5"/>
        <w:tblW w:w="9315.0" w:type="dxa"/>
        <w:jc w:val="left"/>
        <w:tblInd w:w="-8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225"/>
        <w:gridCol w:w="6090"/>
        <w:tblGridChange w:id="0">
          <w:tblGrid>
            <w:gridCol w:w="3225"/>
            <w:gridCol w:w="609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B">
            <w:pPr>
              <w:jc w:val="left"/>
              <w:rPr/>
            </w:pPr>
            <w:r w:rsidDel="00000000" w:rsidR="00000000" w:rsidRPr="00000000">
              <w:rPr>
                <w:b w:val="1"/>
                <w:bCs w:val="1"/>
                <w:rtl w:val="0"/>
              </w:rPr>
              <w:t xml:space="preserve">Política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C">
            <w:pPr>
              <w:jc w:val="left"/>
              <w:rPr/>
            </w:pPr>
            <w:r w:rsidDel="00000000" w:rsidR="00000000" w:rsidRPr="00000000">
              <w:rPr>
                <w:b w:val="1"/>
                <w:bCs w:val="1"/>
                <w:rtl w:val="0"/>
              </w:rPr>
              <w:t xml:space="preserve">Medida de aplicación</w:t>
            </w: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D">
            <w:pPr>
              <w:jc w:val="left"/>
              <w:rPr>
                <w:sz w:val="20"/>
                <w:szCs w:val="20"/>
              </w:rPr>
            </w:pPr>
            <w:r w:rsidDel="00000000" w:rsidR="00000000" w:rsidRPr="00000000">
              <w:rPr>
                <w:sz w:val="20"/>
                <w:szCs w:val="20"/>
                <w:rtl w:val="0"/>
              </w:rPr>
              <w:t xml:space="preserve">Proteger el acceso al servidor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E">
            <w:pPr>
              <w:jc w:val="left"/>
              <w:rPr>
                <w:sz w:val="20"/>
                <w:szCs w:val="20"/>
              </w:rPr>
            </w:pPr>
            <w:r w:rsidDel="00000000" w:rsidR="00000000" w:rsidRPr="00000000">
              <w:rPr>
                <w:sz w:val="20"/>
                <w:szCs w:val="20"/>
                <w:rtl w:val="0"/>
              </w:rPr>
              <w:t xml:space="preserve">Utilizar usuarios individuales, evitar cuentas compartidas y aplicar permisos según el rol de cada integrante.</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F">
            <w:pPr>
              <w:keepNext w:val="0"/>
              <w:keepLines w:val="0"/>
              <w:jc w:val="left"/>
              <w:rPr>
                <w:sz w:val="20"/>
                <w:szCs w:val="20"/>
              </w:rPr>
            </w:pPr>
            <w:r w:rsidDel="00000000" w:rsidR="00000000" w:rsidRPr="00000000">
              <w:rPr>
                <w:sz w:val="20"/>
                <w:szCs w:val="20"/>
                <w:rtl w:val="0"/>
              </w:rPr>
              <w:t xml:space="preserve">Reducir  servicios expuestos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0">
            <w:pPr>
              <w:jc w:val="left"/>
              <w:rPr>
                <w:sz w:val="20"/>
                <w:szCs w:val="20"/>
              </w:rPr>
            </w:pPr>
            <w:r w:rsidDel="00000000" w:rsidR="00000000" w:rsidRPr="00000000">
              <w:rPr>
                <w:sz w:val="20"/>
                <w:szCs w:val="20"/>
                <w:rtl w:val="0"/>
              </w:rPr>
              <w:t xml:space="preserve">Cerrar puertos y servicios que no sean necesarios para disminuir posibles puntos de ataque.</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1">
            <w:pPr>
              <w:jc w:val="left"/>
              <w:rPr>
                <w:sz w:val="20"/>
                <w:szCs w:val="20"/>
              </w:rPr>
            </w:pPr>
            <w:r w:rsidDel="00000000" w:rsidR="00000000" w:rsidRPr="00000000">
              <w:rPr>
                <w:sz w:val="20"/>
                <w:szCs w:val="20"/>
                <w:rtl w:val="0"/>
              </w:rPr>
              <w:t xml:space="preserve">Proteger la base de datos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2">
            <w:pPr>
              <w:jc w:val="left"/>
              <w:rPr>
                <w:sz w:val="20"/>
                <w:szCs w:val="20"/>
              </w:rPr>
            </w:pPr>
            <w:r w:rsidDel="00000000" w:rsidR="00000000" w:rsidRPr="00000000">
              <w:rPr>
                <w:sz w:val="20"/>
                <w:szCs w:val="20"/>
                <w:rtl w:val="0"/>
              </w:rPr>
              <w:t xml:space="preserve">Crear usuarios con permisos limitados y evitar accesos directos innecesarios a la información.</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3">
            <w:pPr>
              <w:jc w:val="left"/>
              <w:rPr>
                <w:sz w:val="20"/>
                <w:szCs w:val="20"/>
              </w:rPr>
            </w:pPr>
            <w:r w:rsidDel="00000000" w:rsidR="00000000" w:rsidRPr="00000000">
              <w:rPr>
                <w:sz w:val="20"/>
                <w:szCs w:val="20"/>
                <w:rtl w:val="0"/>
              </w:rPr>
              <w:t xml:space="preserve">Mantener los sistemas actualizados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4">
            <w:pPr>
              <w:jc w:val="left"/>
              <w:rPr>
                <w:sz w:val="20"/>
                <w:szCs w:val="20"/>
              </w:rPr>
            </w:pPr>
            <w:r w:rsidDel="00000000" w:rsidR="00000000" w:rsidRPr="00000000">
              <w:rPr>
                <w:sz w:val="20"/>
                <w:szCs w:val="20"/>
                <w:rtl w:val="0"/>
              </w:rPr>
              <w:t xml:space="preserve">Aplicar actualizaciones de seguridad periódicas en servidores, aplicaciones y herramientas utilizadas.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5">
            <w:pPr>
              <w:jc w:val="left"/>
              <w:rPr>
                <w:sz w:val="20"/>
                <w:szCs w:val="20"/>
              </w:rPr>
            </w:pPr>
            <w:r w:rsidDel="00000000" w:rsidR="00000000" w:rsidRPr="00000000">
              <w:rPr>
                <w:sz w:val="20"/>
                <w:szCs w:val="20"/>
                <w:rtl w:val="0"/>
              </w:rPr>
              <w:t xml:space="preserve">Registrar eventos importantes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6">
            <w:pPr>
              <w:jc w:val="left"/>
              <w:rPr>
                <w:sz w:val="20"/>
                <w:szCs w:val="20"/>
              </w:rPr>
            </w:pPr>
            <w:r w:rsidDel="00000000" w:rsidR="00000000" w:rsidRPr="00000000">
              <w:rPr>
                <w:sz w:val="20"/>
                <w:szCs w:val="20"/>
                <w:rtl w:val="0"/>
              </w:rPr>
              <w:t xml:space="preserve">Guardar registros (logs) de accesos, errores y actividades relevantes para detectar problemas.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7">
            <w:pPr>
              <w:jc w:val="left"/>
              <w:rPr>
                <w:sz w:val="20"/>
                <w:szCs w:val="20"/>
              </w:rPr>
            </w:pPr>
            <w:r w:rsidDel="00000000" w:rsidR="00000000" w:rsidRPr="00000000">
              <w:rPr>
                <w:sz w:val="20"/>
                <w:szCs w:val="20"/>
                <w:rtl w:val="0"/>
              </w:rPr>
              <w:t xml:space="preserve">Resguardar la información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8">
            <w:pPr>
              <w:jc w:val="left"/>
              <w:rPr>
                <w:sz w:val="20"/>
                <w:szCs w:val="20"/>
              </w:rPr>
            </w:pPr>
            <w:r w:rsidDel="00000000" w:rsidR="00000000" w:rsidRPr="00000000">
              <w:rPr>
                <w:sz w:val="20"/>
                <w:szCs w:val="20"/>
                <w:rtl w:val="0"/>
              </w:rPr>
              <w:t xml:space="preserve">Realizar copias de seguridad periódicas y definir una frecuencia de respaldo para evitar pérdida de datos.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9">
            <w:pPr>
              <w:jc w:val="left"/>
              <w:rPr>
                <w:sz w:val="20"/>
                <w:szCs w:val="20"/>
              </w:rPr>
            </w:pPr>
            <w:r w:rsidDel="00000000" w:rsidR="00000000" w:rsidRPr="00000000">
              <w:rPr>
                <w:sz w:val="20"/>
                <w:szCs w:val="20"/>
                <w:rtl w:val="0"/>
              </w:rPr>
              <w:t xml:space="preserve">Proteger las sesiones de usuarios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A">
            <w:pPr>
              <w:jc w:val="left"/>
              <w:rPr>
                <w:sz w:val="20"/>
                <w:szCs w:val="20"/>
              </w:rPr>
            </w:pPr>
            <w:r w:rsidDel="00000000" w:rsidR="00000000" w:rsidRPr="00000000">
              <w:rPr>
                <w:sz w:val="20"/>
                <w:szCs w:val="20"/>
                <w:rtl w:val="0"/>
              </w:rPr>
              <w:t xml:space="preserve">Cerrar sesiones luego de períodos de inactividad y controlar los accesos activos.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B">
            <w:pPr>
              <w:jc w:val="left"/>
              <w:rPr>
                <w:sz w:val="20"/>
                <w:szCs w:val="20"/>
              </w:rPr>
            </w:pPr>
            <w:r w:rsidDel="00000000" w:rsidR="00000000" w:rsidRPr="00000000">
              <w:rPr>
                <w:sz w:val="20"/>
                <w:szCs w:val="20"/>
                <w:rtl w:val="0"/>
              </w:rPr>
              <w:t xml:space="preserve">Proteger el código fuente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C">
            <w:pPr>
              <w:jc w:val="left"/>
              <w:rPr>
                <w:sz w:val="20"/>
                <w:szCs w:val="20"/>
              </w:rPr>
            </w:pPr>
            <w:r w:rsidDel="00000000" w:rsidR="00000000" w:rsidRPr="00000000">
              <w:rPr>
                <w:sz w:val="20"/>
                <w:szCs w:val="20"/>
                <w:rtl w:val="0"/>
              </w:rPr>
              <w:t xml:space="preserve">Mantener el repositorio con permisos controlados y evitar exponer información sensible dentro del código.</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D">
            <w:pPr>
              <w:jc w:val="left"/>
              <w:rPr>
                <w:sz w:val="20"/>
                <w:szCs w:val="20"/>
              </w:rPr>
            </w:pPr>
            <w:r w:rsidDel="00000000" w:rsidR="00000000" w:rsidRPr="00000000">
              <w:rPr>
                <w:sz w:val="20"/>
                <w:szCs w:val="20"/>
                <w:rtl w:val="0"/>
              </w:rPr>
              <w:t xml:space="preserve">Proteger contraseñas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E">
            <w:pPr>
              <w:jc w:val="left"/>
              <w:rPr>
                <w:sz w:val="20"/>
                <w:szCs w:val="20"/>
              </w:rPr>
            </w:pPr>
            <w:r w:rsidDel="00000000" w:rsidR="00000000" w:rsidRPr="00000000">
              <w:rPr>
                <w:sz w:val="20"/>
                <w:szCs w:val="20"/>
                <w:rtl w:val="0"/>
              </w:rPr>
              <w:t xml:space="preserve">Utilizar contraseñas seguras, no compartir credenciales y aplicar buenas prácticas de autenticación.</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F">
            <w:pPr>
              <w:jc w:val="left"/>
              <w:rPr>
                <w:sz w:val="20"/>
                <w:szCs w:val="20"/>
              </w:rPr>
            </w:pPr>
            <w:r w:rsidDel="00000000" w:rsidR="00000000" w:rsidRPr="00000000">
              <w:rPr>
                <w:sz w:val="20"/>
                <w:szCs w:val="20"/>
                <w:rtl w:val="0"/>
              </w:rPr>
              <w:t xml:space="preserve">Proteger la red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0">
            <w:pPr>
              <w:jc w:val="left"/>
              <w:rPr>
                <w:sz w:val="20"/>
                <w:szCs w:val="20"/>
              </w:rPr>
            </w:pPr>
            <w:r w:rsidDel="00000000" w:rsidR="00000000" w:rsidRPr="00000000">
              <w:rPr>
                <w:sz w:val="20"/>
                <w:szCs w:val="20"/>
                <w:rtl w:val="0"/>
              </w:rPr>
              <w:t xml:space="preserve">Utilizar configuraciones seguras, controlar conexiones y limitar accesos externos al sistema.</w:t>
            </w:r>
          </w:p>
        </w:tc>
      </w:tr>
    </w:tbl>
    <w:p w:rsidR="00000000" w:rsidDel="00000000" w:rsidP="00000000" w:rsidRDefault="00000000" w:rsidRPr="00000000" w14:paraId="000000D1">
      <w:pPr>
        <w:pStyle w:val="Heading2"/>
        <w:rPr/>
      </w:pPr>
      <w:bookmarkStart w:colFirst="0" w:colLast="0" w:name="_heading=h.oohhybqd4jt8" w:id="24"/>
      <w:bookmarkEnd w:id="24"/>
      <w:r w:rsidDel="00000000" w:rsidR="00000000" w:rsidRPr="00000000">
        <w:rPr>
          <w:rtl w:val="0"/>
        </w:rPr>
        <w:t xml:space="preserve">5.1 Seguridad por capas</w:t>
      </w:r>
    </w:p>
    <w:p w:rsidR="00000000" w:rsidDel="00000000" w:rsidP="00000000" w:rsidRDefault="00000000" w:rsidRPr="00000000" w14:paraId="000000D2">
      <w:pPr>
        <w:rPr/>
      </w:pPr>
      <w:r w:rsidDel="00000000" w:rsidR="00000000" w:rsidRPr="00000000">
        <w:rPr>
          <w:rtl w:val="0"/>
        </w:rPr>
        <w:t xml:space="preserve">La seguridad de un sistema se puede dividir en diferentes capas de protección. Cada capa representa un área donde se pueden aplicar medidas de seguridad para reducir riesgos y proteger la información. </w:t>
      </w:r>
    </w:p>
    <w:p w:rsidR="00000000" w:rsidDel="00000000" w:rsidP="00000000" w:rsidRDefault="00000000" w:rsidRPr="00000000" w14:paraId="000000D3">
      <w:pPr>
        <w:numPr>
          <w:ilvl w:val="0"/>
          <w:numId w:val="4"/>
        </w:numPr>
        <w:spacing w:after="240" w:before="240" w:lineRule="auto"/>
        <w:ind w:left="720" w:hanging="360"/>
        <w:jc w:val="left"/>
      </w:pPr>
      <w:r w:rsidDel="00000000" w:rsidR="00000000" w:rsidRPr="00000000">
        <w:rPr>
          <w:b w:val="1"/>
          <w:bCs w:val="1"/>
          <w:rtl w:val="0"/>
        </w:rPr>
        <w:t xml:space="preserve">Capa de usuario:</w:t>
      </w:r>
      <w:r w:rsidDel="00000000" w:rsidR="00000000" w:rsidRPr="00000000">
        <w:rPr>
          <w:rtl w:val="0"/>
        </w:rPr>
        <w:t xml:space="preserve"> Se encarga de controlar el acceso de las personas al sistema. Se aplican usuarios individuales, permisos según el rol y contraseñas seguras para evitar accesos no autorizados. </w:t>
      </w:r>
    </w:p>
    <w:p w:rsidR="00000000" w:rsidDel="00000000" w:rsidP="00000000" w:rsidRDefault="00000000" w:rsidRPr="00000000" w14:paraId="000000D4">
      <w:pPr>
        <w:spacing w:after="240" w:before="240" w:lineRule="auto"/>
        <w:ind w:left="720" w:firstLine="0"/>
        <w:jc w:val="left"/>
        <w:rPr/>
      </w:pPr>
      <w:r w:rsidDel="00000000" w:rsidR="00000000" w:rsidRPr="00000000">
        <w:rPr>
          <w:rtl w:val="0"/>
        </w:rPr>
      </w:r>
    </w:p>
    <w:p w:rsidR="00000000" w:rsidDel="00000000" w:rsidP="00000000" w:rsidRDefault="00000000" w:rsidRPr="00000000" w14:paraId="000000D5">
      <w:pPr>
        <w:numPr>
          <w:ilvl w:val="0"/>
          <w:numId w:val="4"/>
        </w:numPr>
        <w:spacing w:after="240" w:before="240" w:lineRule="auto"/>
        <w:ind w:left="720" w:hanging="360"/>
        <w:jc w:val="left"/>
      </w:pPr>
      <w:r w:rsidDel="00000000" w:rsidR="00000000" w:rsidRPr="00000000">
        <w:rPr>
          <w:b w:val="1"/>
          <w:bCs w:val="1"/>
          <w:rtl w:val="0"/>
        </w:rPr>
        <w:t xml:space="preserve">Capa de aplicación:</w:t>
      </w:r>
      <w:r w:rsidDel="00000000" w:rsidR="00000000" w:rsidRPr="00000000">
        <w:rPr>
          <w:rtl w:val="0"/>
        </w:rPr>
        <w:t xml:space="preserve"> Protege el funcionamiento del software mediante controles internos. Incluye validación de datos ingresados, manejo seguro de sesiones y restricciones para que cada usuario pueda realizar únicamente las acciones permitidas. </w:t>
      </w:r>
    </w:p>
    <w:p w:rsidR="00000000" w:rsidDel="00000000" w:rsidP="00000000" w:rsidRDefault="00000000" w:rsidRPr="00000000" w14:paraId="000000D6">
      <w:pPr>
        <w:spacing w:after="240" w:before="240" w:lineRule="auto"/>
        <w:ind w:left="720" w:firstLine="0"/>
        <w:jc w:val="left"/>
        <w:rPr/>
      </w:pPr>
      <w:r w:rsidDel="00000000" w:rsidR="00000000" w:rsidRPr="00000000">
        <w:rPr>
          <w:rtl w:val="0"/>
        </w:rPr>
      </w:r>
    </w:p>
    <w:p w:rsidR="00000000" w:rsidDel="00000000" w:rsidP="00000000" w:rsidRDefault="00000000" w:rsidRPr="00000000" w14:paraId="000000D7">
      <w:pPr>
        <w:numPr>
          <w:ilvl w:val="0"/>
          <w:numId w:val="4"/>
        </w:numPr>
        <w:spacing w:after="240" w:before="240" w:lineRule="auto"/>
        <w:ind w:left="720" w:hanging="360"/>
        <w:jc w:val="left"/>
      </w:pPr>
      <w:r w:rsidDel="00000000" w:rsidR="00000000" w:rsidRPr="00000000">
        <w:rPr>
          <w:b w:val="1"/>
          <w:bCs w:val="1"/>
          <w:rtl w:val="0"/>
        </w:rPr>
        <w:t xml:space="preserve">Capa de base de datos:</w:t>
      </w:r>
      <w:r w:rsidDel="00000000" w:rsidR="00000000" w:rsidRPr="00000000">
        <w:rPr>
          <w:rtl w:val="0"/>
        </w:rPr>
        <w:t xml:space="preserve"> Protege la información almacenada en el sistema mediante controles de acceso, permisos limitados y copias de seguridad para evitar pérdida o modificación no autorizada de datos. </w:t>
      </w:r>
    </w:p>
    <w:p w:rsidR="00000000" w:rsidDel="00000000" w:rsidP="00000000" w:rsidRDefault="00000000" w:rsidRPr="00000000" w14:paraId="000000D8">
      <w:pPr>
        <w:spacing w:after="240" w:before="240" w:lineRule="auto"/>
        <w:ind w:left="720" w:firstLine="0"/>
        <w:jc w:val="left"/>
        <w:rPr/>
      </w:pPr>
      <w:r w:rsidDel="00000000" w:rsidR="00000000" w:rsidRPr="00000000">
        <w:rPr>
          <w:rtl w:val="0"/>
        </w:rPr>
      </w:r>
    </w:p>
    <w:p w:rsidR="00000000" w:rsidDel="00000000" w:rsidP="00000000" w:rsidRDefault="00000000" w:rsidRPr="00000000" w14:paraId="000000D9">
      <w:pPr>
        <w:numPr>
          <w:ilvl w:val="0"/>
          <w:numId w:val="4"/>
        </w:numPr>
        <w:spacing w:after="240" w:before="240" w:lineRule="auto"/>
        <w:ind w:left="720" w:hanging="360"/>
        <w:jc w:val="left"/>
      </w:pPr>
      <w:r w:rsidDel="00000000" w:rsidR="00000000" w:rsidRPr="00000000">
        <w:rPr>
          <w:b w:val="1"/>
          <w:bCs w:val="1"/>
          <w:rtl w:val="0"/>
        </w:rPr>
        <w:t xml:space="preserve">Capa de servidor: </w:t>
      </w:r>
      <w:r w:rsidDel="00000000" w:rsidR="00000000" w:rsidRPr="00000000">
        <w:rPr>
          <w:rtl w:val="0"/>
        </w:rPr>
        <w:t xml:space="preserve">Hace referencia al equipo o entorno donde se ejecuta la aplicación. Incluye la configuración del sistema, los servicios necesarios para su funcionamiento y el control del entorno donde se encuentra instalado. </w:t>
      </w:r>
      <w:r w:rsidDel="00000000" w:rsidR="00000000" w:rsidRPr="00000000">
        <w:rPr>
          <w:rtl w:val="0"/>
        </w:rPr>
      </w:r>
    </w:p>
    <w:p w:rsidR="00000000" w:rsidDel="00000000" w:rsidP="00000000" w:rsidRDefault="00000000" w:rsidRPr="00000000" w14:paraId="000000DA">
      <w:pPr>
        <w:spacing w:after="240" w:before="240" w:lineRule="auto"/>
        <w:ind w:left="720" w:firstLine="0"/>
        <w:jc w:val="left"/>
        <w:rPr/>
      </w:pPr>
      <w:r w:rsidDel="00000000" w:rsidR="00000000" w:rsidRPr="00000000">
        <w:rPr>
          <w:rtl w:val="0"/>
        </w:rPr>
      </w:r>
    </w:p>
    <w:p w:rsidR="00000000" w:rsidDel="00000000" w:rsidP="00000000" w:rsidRDefault="00000000" w:rsidRPr="00000000" w14:paraId="000000DB">
      <w:pPr>
        <w:numPr>
          <w:ilvl w:val="0"/>
          <w:numId w:val="4"/>
        </w:numPr>
        <w:spacing w:after="240" w:before="240" w:lineRule="auto"/>
        <w:ind w:left="720" w:hanging="360"/>
        <w:jc w:val="left"/>
      </w:pPr>
      <w:r w:rsidDel="00000000" w:rsidR="00000000" w:rsidRPr="00000000">
        <w:rPr>
          <w:b w:val="1"/>
          <w:bCs w:val="1"/>
          <w:rtl w:val="0"/>
        </w:rPr>
        <w:t xml:space="preserve">Capa de red:</w:t>
      </w:r>
      <w:r w:rsidDel="00000000" w:rsidR="00000000" w:rsidRPr="00000000">
        <w:rPr>
          <w:rtl w:val="0"/>
        </w:rPr>
        <w:t xml:space="preserve"> Aunque el sistema funcione localmente, existe comunicación entre componentes (por ejemplo aplicación y base de datos). Esta capa contempla la protección de conexiones, accesos y configuraciones de comunicación del sistema. </w:t>
        <w:tab/>
      </w:r>
    </w:p>
    <w:p w:rsidR="00000000" w:rsidDel="00000000" w:rsidP="00000000" w:rsidRDefault="00000000" w:rsidRPr="00000000" w14:paraId="000000DC">
      <w:pPr>
        <w:pStyle w:val="Heading2"/>
        <w:keepNext w:val="0"/>
        <w:spacing w:after="80" w:before="360" w:lineRule="auto"/>
        <w:rPr>
          <w:i w:val="0"/>
          <w:iCs w:val="0"/>
          <w:sz w:val="24"/>
          <w:szCs w:val="24"/>
        </w:rPr>
      </w:pPr>
      <w:bookmarkStart w:colFirst="0" w:colLast="0" w:name="_heading=h.3o86fnqhun03" w:id="25"/>
      <w:bookmarkEnd w:id="25"/>
      <w:r w:rsidDel="00000000" w:rsidR="00000000" w:rsidRPr="00000000">
        <w:rPr>
          <w:rtl w:val="0"/>
        </w:rPr>
      </w:r>
    </w:p>
    <w:p w:rsidR="00000000" w:rsidDel="00000000" w:rsidP="00000000" w:rsidRDefault="00000000" w:rsidRPr="00000000" w14:paraId="000000DD">
      <w:pPr>
        <w:pStyle w:val="Heading2"/>
        <w:keepNext w:val="0"/>
        <w:spacing w:after="80" w:before="360" w:lineRule="auto"/>
        <w:rPr>
          <w:i w:val="0"/>
          <w:iCs w:val="0"/>
          <w:sz w:val="24"/>
          <w:szCs w:val="24"/>
        </w:rPr>
      </w:pPr>
      <w:bookmarkStart w:colFirst="0" w:colLast="0" w:name="_heading=h.csfsj25wlpfq" w:id="26"/>
      <w:bookmarkEnd w:id="26"/>
      <w:r w:rsidDel="00000000" w:rsidR="00000000" w:rsidRPr="00000000">
        <w:rPr>
          <w:rtl w:val="0"/>
        </w:rPr>
      </w:r>
    </w:p>
    <w:p w:rsidR="00000000" w:rsidDel="00000000" w:rsidP="00000000" w:rsidRDefault="00000000" w:rsidRPr="00000000" w14:paraId="000000DE">
      <w:pPr>
        <w:pStyle w:val="Heading2"/>
        <w:keepNext w:val="0"/>
        <w:spacing w:after="80" w:before="360" w:lineRule="auto"/>
        <w:rPr>
          <w:i w:val="0"/>
          <w:iCs w:val="0"/>
          <w:sz w:val="34"/>
          <w:szCs w:val="34"/>
        </w:rPr>
      </w:pPr>
      <w:bookmarkStart w:colFirst="0" w:colLast="0" w:name="_heading=h.e1pw6emoujvn" w:id="27"/>
      <w:bookmarkEnd w:id="27"/>
      <w:r w:rsidDel="00000000" w:rsidR="00000000" w:rsidRPr="00000000">
        <w:rPr>
          <w:i w:val="0"/>
          <w:iCs w:val="0"/>
          <w:sz w:val="24"/>
          <w:szCs w:val="24"/>
          <w:rtl w:val="0"/>
        </w:rPr>
        <w:t xml:space="preserve">Bibliografía </w:t>
      </w:r>
      <w:r w:rsidDel="00000000" w:rsidR="00000000" w:rsidRPr="00000000">
        <w:rPr>
          <w:rtl w:val="0"/>
        </w:rPr>
      </w:r>
    </w:p>
    <w:p w:rsidR="00000000" w:rsidDel="00000000" w:rsidP="00000000" w:rsidRDefault="00000000" w:rsidRPr="00000000" w14:paraId="000000DF">
      <w:pPr>
        <w:rPr>
          <w:color w:val="1155cc"/>
          <w:u w:val="single"/>
        </w:rPr>
      </w:pPr>
      <w:r w:rsidDel="00000000" w:rsidR="00000000" w:rsidRPr="00000000">
        <w:rPr>
          <w:rtl w:val="0"/>
        </w:rPr>
        <w:t xml:space="preserve">International Organization for Standardization. (2022). </w:t>
      </w:r>
      <w:r w:rsidDel="00000000" w:rsidR="00000000" w:rsidRPr="00000000">
        <w:rPr>
          <w:i w:val="1"/>
          <w:iCs w:val="1"/>
          <w:rtl w:val="0"/>
        </w:rPr>
        <w:t xml:space="preserve">ISO/IEC 27001:2022 Information security, cybersecurity and privacy protection — Information security management systems</w:t>
      </w:r>
      <w:r w:rsidDel="00000000" w:rsidR="00000000" w:rsidRPr="00000000">
        <w:rPr>
          <w:rtl w:val="0"/>
        </w:rPr>
        <w:t xml:space="preserve">.</w:t>
      </w:r>
      <w:hyperlink r:id="rId8">
        <w:r w:rsidDel="00000000" w:rsidR="00000000" w:rsidRPr="00000000">
          <w:rPr>
            <w:rtl w:val="0"/>
          </w:rPr>
          <w:t xml:space="preserve"> </w:t>
        </w:r>
      </w:hyperlink>
      <w:hyperlink r:id="rId9">
        <w:r w:rsidDel="00000000" w:rsidR="00000000" w:rsidRPr="00000000">
          <w:rPr>
            <w:color w:val="1155cc"/>
            <w:u w:val="single"/>
            <w:rtl w:val="0"/>
          </w:rPr>
          <w:t xml:space="preserve">https://www.iso.org/standard/27001</w:t>
        </w:r>
      </w:hyperlink>
      <w:r w:rsidDel="00000000" w:rsidR="00000000" w:rsidRPr="00000000">
        <w:rPr>
          <w:rtl w:val="0"/>
        </w:rPr>
      </w:r>
    </w:p>
    <w:p w:rsidR="00000000" w:rsidDel="00000000" w:rsidP="00000000" w:rsidRDefault="00000000" w:rsidRPr="00000000" w14:paraId="000000E0">
      <w:pPr>
        <w:rPr>
          <w:color w:val="1155cc"/>
          <w:u w:val="single"/>
        </w:rPr>
      </w:pPr>
      <w:r w:rsidDel="00000000" w:rsidR="00000000" w:rsidRPr="00000000">
        <w:rPr>
          <w:rtl w:val="0"/>
        </w:rPr>
        <w:t xml:space="preserve">International Organization for Standardization. (2022). </w:t>
      </w:r>
      <w:r w:rsidDel="00000000" w:rsidR="00000000" w:rsidRPr="00000000">
        <w:rPr>
          <w:i w:val="1"/>
          <w:iCs w:val="1"/>
          <w:rtl w:val="0"/>
        </w:rPr>
        <w:t xml:space="preserve">ISO/IEC 27002:2022 Information security, cybersecurity and privacy protection — Information security controls</w:t>
      </w:r>
      <w:r w:rsidDel="00000000" w:rsidR="00000000" w:rsidRPr="00000000">
        <w:rPr>
          <w:rtl w:val="0"/>
        </w:rPr>
        <w:t xml:space="preserve">.</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https://www.iso.org/standard/75652.html</w:t>
        </w:r>
      </w:hyperlink>
      <w:r w:rsidDel="00000000" w:rsidR="00000000" w:rsidRPr="00000000">
        <w:rPr>
          <w:rtl w:val="0"/>
        </w:rPr>
      </w:r>
    </w:p>
    <w:p w:rsidR="00000000" w:rsidDel="00000000" w:rsidP="00000000" w:rsidRDefault="00000000" w:rsidRPr="00000000" w14:paraId="000000E1">
      <w:pPr>
        <w:rPr>
          <w:color w:val="1155cc"/>
          <w:u w:val="single"/>
        </w:rPr>
      </w:pPr>
      <w:r w:rsidDel="00000000" w:rsidR="00000000" w:rsidRPr="00000000">
        <w:rPr>
          <w:rtl w:val="0"/>
        </w:rPr>
        <w:t xml:space="preserve">Mozilla Foundation. (s. f.). </w:t>
      </w:r>
      <w:r w:rsidDel="00000000" w:rsidR="00000000" w:rsidRPr="00000000">
        <w:rPr>
          <w:i w:val="1"/>
          <w:iCs w:val="1"/>
          <w:rtl w:val="0"/>
        </w:rPr>
        <w:t xml:space="preserve">MDN Web Docs: Web security</w:t>
      </w:r>
      <w:r w:rsidDel="00000000" w:rsidR="00000000" w:rsidRPr="00000000">
        <w:rPr>
          <w:rtl w:val="0"/>
        </w:rPr>
        <w:t xml:space="preserve">.</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https://developer.mozilla.org/en-US/docs/Web/Security</w:t>
        </w:r>
      </w:hyperlink>
      <w:r w:rsidDel="00000000" w:rsidR="00000000" w:rsidRPr="00000000">
        <w:rPr>
          <w:rtl w:val="0"/>
        </w:rPr>
      </w:r>
    </w:p>
    <w:p w:rsidR="00000000" w:rsidDel="00000000" w:rsidP="00000000" w:rsidRDefault="00000000" w:rsidRPr="00000000" w14:paraId="000000E2">
      <w:pPr>
        <w:rPr>
          <w:color w:val="1155cc"/>
          <w:u w:val="single"/>
        </w:rPr>
      </w:pPr>
      <w:r w:rsidDel="00000000" w:rsidR="00000000" w:rsidRPr="00000000">
        <w:rPr>
          <w:rtl w:val="0"/>
        </w:rPr>
        <w:t xml:space="preserve">National Institute of Standards and Technology. (2020). </w:t>
      </w:r>
      <w:r w:rsidDel="00000000" w:rsidR="00000000" w:rsidRPr="00000000">
        <w:rPr>
          <w:i w:val="1"/>
          <w:iCs w:val="1"/>
          <w:rtl w:val="0"/>
        </w:rPr>
        <w:t xml:space="preserve">Digital identity guidelines: Authentication and lifecycle management</w:t>
      </w:r>
      <w:r w:rsidDel="00000000" w:rsidR="00000000" w:rsidRPr="00000000">
        <w:rPr>
          <w:rtl w:val="0"/>
        </w:rPr>
        <w:t xml:space="preserve"> (NIST Special Publication 800-63B). U.S. Department of Commerce.</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https://pages.nist.gov/800-63-3/sp800-63b.html</w:t>
        </w:r>
      </w:hyperlink>
      <w:r w:rsidDel="00000000" w:rsidR="00000000" w:rsidRPr="00000000">
        <w:rPr>
          <w:rtl w:val="0"/>
        </w:rPr>
      </w:r>
    </w:p>
    <w:p w:rsidR="00000000" w:rsidDel="00000000" w:rsidP="00000000" w:rsidRDefault="00000000" w:rsidRPr="00000000" w14:paraId="000000E3">
      <w:pPr>
        <w:rPr>
          <w:color w:val="1155cc"/>
          <w:u w:val="single"/>
        </w:rPr>
      </w:pPr>
      <w:r w:rsidDel="00000000" w:rsidR="00000000" w:rsidRPr="00000000">
        <w:rPr>
          <w:rtl w:val="0"/>
        </w:rPr>
        <w:t xml:space="preserve">National Institute of Standards and Technology. (2024). </w:t>
      </w:r>
      <w:r w:rsidDel="00000000" w:rsidR="00000000" w:rsidRPr="00000000">
        <w:rPr>
          <w:i w:val="1"/>
          <w:iCs w:val="1"/>
          <w:rtl w:val="0"/>
        </w:rPr>
        <w:t xml:space="preserve">Cybersecurity Framework (CSF) 2.0</w:t>
      </w:r>
      <w:r w:rsidDel="00000000" w:rsidR="00000000" w:rsidRPr="00000000">
        <w:rPr>
          <w:rtl w:val="0"/>
        </w:rPr>
        <w:t xml:space="preserve">. U.S. Department of Commerce.</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https://www.nist.gov/cyberframework</w:t>
        </w:r>
      </w:hyperlink>
      <w:r w:rsidDel="00000000" w:rsidR="00000000" w:rsidRPr="00000000">
        <w:rPr>
          <w:rtl w:val="0"/>
        </w:rPr>
      </w:r>
    </w:p>
    <w:p w:rsidR="00000000" w:rsidDel="00000000" w:rsidP="00000000" w:rsidRDefault="00000000" w:rsidRPr="00000000" w14:paraId="000000E4">
      <w:pPr>
        <w:rPr>
          <w:color w:val="1155cc"/>
          <w:u w:val="single"/>
        </w:rPr>
      </w:pPr>
      <w:r w:rsidDel="00000000" w:rsidR="00000000" w:rsidRPr="00000000">
        <w:rPr>
          <w:rtl w:val="0"/>
        </w:rPr>
        <w:t xml:space="preserve">Oracle Corporation. (s. f.). </w:t>
      </w:r>
      <w:r w:rsidDel="00000000" w:rsidR="00000000" w:rsidRPr="00000000">
        <w:rPr>
          <w:i w:val="1"/>
          <w:iCs w:val="1"/>
          <w:rtl w:val="0"/>
        </w:rPr>
        <w:t xml:space="preserve">MySQL 8.0 Reference Manual</w:t>
      </w:r>
      <w:r w:rsidDel="00000000" w:rsidR="00000000" w:rsidRPr="00000000">
        <w:rPr>
          <w:rtl w:val="0"/>
        </w:rPr>
        <w:t xml:space="preserve">.</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https://dev.mysql.com/doc/</w:t>
        </w:r>
      </w:hyperlink>
      <w:r w:rsidDel="00000000" w:rsidR="00000000" w:rsidRPr="00000000">
        <w:rPr>
          <w:rtl w:val="0"/>
        </w:rPr>
      </w:r>
    </w:p>
    <w:p w:rsidR="00000000" w:rsidDel="00000000" w:rsidP="00000000" w:rsidRDefault="00000000" w:rsidRPr="00000000" w14:paraId="000000E5">
      <w:pPr>
        <w:rPr>
          <w:color w:val="1155cc"/>
          <w:u w:val="single"/>
        </w:rPr>
      </w:pPr>
      <w:r w:rsidDel="00000000" w:rsidR="00000000" w:rsidRPr="00000000">
        <w:rPr>
          <w:rtl w:val="0"/>
        </w:rPr>
        <w:t xml:space="preserve">OWASP Foundation. (2021). </w:t>
      </w:r>
      <w:r w:rsidDel="00000000" w:rsidR="00000000" w:rsidRPr="00000000">
        <w:rPr>
          <w:i w:val="1"/>
          <w:iCs w:val="1"/>
          <w:rtl w:val="0"/>
        </w:rPr>
        <w:t xml:space="preserve">OWASP Top 10: The ten most critical web application security risks</w:t>
      </w:r>
      <w:r w:rsidDel="00000000" w:rsidR="00000000" w:rsidRPr="00000000">
        <w:rPr>
          <w:rtl w:val="0"/>
        </w:rPr>
        <w:t xml:space="preserve">.</w:t>
      </w:r>
      <w:hyperlink r:id="rId20">
        <w:r w:rsidDel="00000000" w:rsidR="00000000" w:rsidRPr="00000000">
          <w:rPr>
            <w:rtl w:val="0"/>
          </w:rPr>
          <w:t xml:space="preserve"> </w:t>
        </w:r>
      </w:hyperlink>
      <w:hyperlink r:id="rId21">
        <w:r w:rsidDel="00000000" w:rsidR="00000000" w:rsidRPr="00000000">
          <w:rPr>
            <w:color w:val="1155cc"/>
            <w:u w:val="single"/>
            <w:rtl w:val="0"/>
          </w:rPr>
          <w:t xml:space="preserve">https://owasp.org/www-project-top-ten/</w:t>
        </w:r>
      </w:hyperlink>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Pressman, R. S., &amp; Maxim, B. R. (2020). </w:t>
      </w:r>
      <w:r w:rsidDel="00000000" w:rsidR="00000000" w:rsidRPr="00000000">
        <w:rPr>
          <w:i w:val="1"/>
          <w:iCs w:val="1"/>
          <w:rtl w:val="0"/>
        </w:rPr>
        <w:t xml:space="preserve">Ingeniería del software: Un enfoque práctico</w:t>
      </w:r>
      <w:r w:rsidDel="00000000" w:rsidR="00000000" w:rsidRPr="00000000">
        <w:rPr>
          <w:rtl w:val="0"/>
        </w:rPr>
        <w:t xml:space="preserve"> (9.ª ed.). McGraw-Hill.</w:t>
      </w:r>
    </w:p>
    <w:p w:rsidR="00000000" w:rsidDel="00000000" w:rsidP="00000000" w:rsidRDefault="00000000" w:rsidRPr="00000000" w14:paraId="000000E7">
      <w:pPr>
        <w:rPr/>
      </w:pPr>
      <w:r w:rsidDel="00000000" w:rsidR="00000000" w:rsidRPr="00000000">
        <w:rPr>
          <w:rtl w:val="0"/>
        </w:rPr>
        <w:t xml:space="preserve">Sommerville, I. (2016). </w:t>
      </w:r>
      <w:r w:rsidDel="00000000" w:rsidR="00000000" w:rsidRPr="00000000">
        <w:rPr>
          <w:i w:val="1"/>
          <w:iCs w:val="1"/>
          <w:rtl w:val="0"/>
        </w:rPr>
        <w:t xml:space="preserve">Ingeniería del software</w:t>
      </w:r>
      <w:r w:rsidDel="00000000" w:rsidR="00000000" w:rsidRPr="00000000">
        <w:rPr>
          <w:rtl w:val="0"/>
        </w:rPr>
        <w:t xml:space="preserve"> (10.ª ed.). Pearson.</w:t>
      </w:r>
    </w:p>
    <w:p w:rsidR="00000000" w:rsidDel="00000000" w:rsidP="00000000" w:rsidRDefault="00000000" w:rsidRPr="00000000" w14:paraId="000000E8">
      <w:pPr>
        <w:rPr/>
      </w:pPr>
      <w:r w:rsidDel="00000000" w:rsidR="00000000" w:rsidRPr="00000000">
        <w:rPr>
          <w:rtl w:val="0"/>
        </w:rPr>
        <w:t xml:space="preserve">Stallings, W., &amp; Brown, L. (2018). </w:t>
      </w:r>
      <w:r w:rsidDel="00000000" w:rsidR="00000000" w:rsidRPr="00000000">
        <w:rPr>
          <w:i w:val="1"/>
          <w:iCs w:val="1"/>
          <w:rtl w:val="0"/>
        </w:rPr>
        <w:t xml:space="preserve">Computer security: Principles and practice</w:t>
      </w:r>
      <w:r w:rsidDel="00000000" w:rsidR="00000000" w:rsidRPr="00000000">
        <w:rPr>
          <w:rtl w:val="0"/>
        </w:rPr>
        <w:t xml:space="preserve"> (4th ed.). Pearson.</w:t>
      </w:r>
    </w:p>
    <w:p w:rsidR="00000000" w:rsidDel="00000000" w:rsidP="00000000" w:rsidRDefault="00000000" w:rsidRPr="00000000" w14:paraId="000000E9">
      <w:pPr>
        <w:rPr/>
      </w:pPr>
      <w:r w:rsidDel="00000000" w:rsidR="00000000" w:rsidRPr="00000000">
        <w:rPr>
          <w:rtl w:val="0"/>
        </w:rPr>
      </w:r>
    </w:p>
    <w:sectPr>
      <w:headerReference r:id="rId22" w:type="default"/>
      <w:headerReference r:id="rId23" w:type="first"/>
      <w:headerReference r:id="rId24" w:type="even"/>
      <w:footerReference r:id="rId25" w:type="default"/>
      <w:footerReference r:id="rId26" w:type="first"/>
      <w:footerReference r:id="rId27" w:type="even"/>
      <w:pgSz w:h="16838" w:w="11906" w:orient="portrait"/>
      <w:pgMar w:bottom="1417" w:top="1417" w:left="1701" w:right="1701" w:header="708" w:footer="708"/>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 w:name="Trebuchet MS"/>
  <w:font w:name="Verdana"/>
  <w:font w:name="Arial Unicode MS"/>
  <w:font w:name="Tahoma">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D">
    <w:pPr>
      <w:keepNext w:val="0"/>
      <w:keepLines w:val="0"/>
      <w:widowControl w:val="1"/>
      <w:pBdr>
        <w:top w:color="000000" w:space="1" w:sz="4" w:val="single"/>
        <w:left w:space="0" w:sz="0" w:val="nil"/>
        <w:bottom w:space="0" w:sz="0" w:val="nil"/>
        <w:right w:space="0" w:sz="0" w:val="nil"/>
        <w:between w:space="0" w:sz="0" w:val="nil"/>
      </w:pBdr>
      <w:shd w:fill="auto" w:val="clear"/>
      <w:tabs>
        <w:tab w:val="center" w:leader="none" w:pos="4252"/>
        <w:tab w:val="right" w:leader="none" w:pos="8504"/>
        <w:tab w:val="right" w:leader="none" w:pos="8505"/>
      </w:tabs>
      <w:spacing w:after="0" w:before="0" w:line="240" w:lineRule="auto"/>
      <w:ind w:left="0" w:right="0"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Fonts w:ascii="Trebuchet MS" w:cs="Trebuchet MS" w:eastAsia="Trebuchet MS" w:hAnsi="Trebuchet MS"/>
        <w:sz w:val="20"/>
        <w:szCs w:val="20"/>
        <w:rtl w:val="0"/>
      </w:rPr>
      <w:t xml:space="preserve">BCC Code Corp.</w:t>
    </w:r>
    <w:r w:rsidDel="00000000" w:rsidR="00000000" w:rsidRPr="00000000">
      <w:rPr>
        <w:rFonts w:ascii="Trebuchet MS" w:cs="Trebuchet MS" w:eastAsia="Trebuchet MS" w:hAnsi="Trebuchet MS"/>
        <w:b w:val="0"/>
        <w:bCs w:val="0"/>
        <w:i w:val="0"/>
        <w:iCs w:val="0"/>
        <w:smallCaps w:val="0"/>
        <w:strike w:val="0"/>
        <w:color w:val="000000"/>
        <w:sz w:val="20"/>
        <w:szCs w:val="20"/>
        <w:u w:val="none"/>
        <w:shd w:fill="auto" w:val="clear"/>
        <w:vertAlign w:val="baseline"/>
        <w:rtl w:val="0"/>
      </w:rPr>
      <w:tab/>
    </w:r>
    <w:r w:rsidDel="00000000" w:rsidR="00000000" w:rsidRPr="00000000">
      <w:rPr>
        <w:rFonts w:ascii="Trebuchet MS" w:cs="Trebuchet MS" w:eastAsia="Trebuchet MS" w:hAnsi="Trebuchet MS"/>
        <w:sz w:val="20"/>
        <w:szCs w:val="20"/>
        <w:rtl w:val="0"/>
      </w:rPr>
      <w:t xml:space="preserve">SiGeRU</w:t>
    </w:r>
    <w:r w:rsidDel="00000000" w:rsidR="00000000" w:rsidRPr="00000000">
      <w:rPr>
        <w:rFonts w:ascii="Verdana" w:cs="Verdana" w:eastAsia="Verdana" w:hAnsi="Verdana"/>
        <w:b w:val="0"/>
        <w:bCs w:val="0"/>
        <w:i w:val="0"/>
        <w:iCs w:val="0"/>
        <w:smallCaps w:val="0"/>
        <w:strike w:val="0"/>
        <w:color w:val="000000"/>
        <w:sz w:val="16"/>
        <w:szCs w:val="16"/>
        <w:u w:val="none"/>
        <w:shd w:fill="auto" w:val="clear"/>
        <w:vertAlign w:val="baseline"/>
        <w:rtl w:val="0"/>
      </w:rPr>
      <w:tab/>
    </w:r>
    <w:r w:rsidDel="00000000" w:rsidR="00000000" w:rsidRPr="00000000">
      <w:rPr>
        <w:rFonts w:ascii="Trebuchet MS" w:cs="Trebuchet MS" w:eastAsia="Trebuchet MS" w:hAnsi="Trebuchet MS"/>
        <w:b w:val="0"/>
        <w:bCs w:val="0"/>
        <w:i w:val="0"/>
        <w:iCs w:val="0"/>
        <w:smallCaps w:val="0"/>
        <w:strike w:val="0"/>
        <w:color w:val="000000"/>
        <w:sz w:val="20"/>
        <w:szCs w:val="20"/>
        <w:u w:val="none"/>
        <w:shd w:fill="auto" w:val="clear"/>
        <w:vertAlign w:val="baseline"/>
        <w:rtl w:val="0"/>
      </w:rPr>
      <w:t xml:space="preserve">Página </w:t>
    </w:r>
    <w:r w:rsidDel="00000000" w:rsidR="00000000" w:rsidRPr="00000000">
      <w:rPr>
        <w:rFonts w:ascii="Trebuchet MS" w:cs="Trebuchet MS" w:eastAsia="Trebuchet MS" w:hAnsi="Trebuchet MS"/>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Trebuchet MS" w:cs="Trebuchet MS" w:eastAsia="Trebuchet MS" w:hAnsi="Trebuchet MS"/>
        <w:b w:val="0"/>
        <w:bCs w:val="0"/>
        <w:i w:val="0"/>
        <w:iCs w:val="0"/>
        <w:smallCaps w:val="0"/>
        <w:strike w:val="0"/>
        <w:color w:val="000000"/>
        <w:sz w:val="20"/>
        <w:szCs w:val="20"/>
        <w:u w:val="none"/>
        <w:shd w:fill="auto" w:val="clear"/>
        <w:vertAlign w:val="baseline"/>
        <w:rtl w:val="0"/>
      </w:rPr>
      <w:t xml:space="preserve"> de </w:t>
    </w:r>
    <w:r w:rsidDel="00000000" w:rsidR="00000000" w:rsidRPr="00000000">
      <w:rPr>
        <w:rFonts w:ascii="Trebuchet MS" w:cs="Trebuchet MS" w:eastAsia="Trebuchet MS" w:hAnsi="Trebuchet MS"/>
        <w:b w:val="0"/>
        <w:bCs w:val="0"/>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E">
    <w:pPr>
      <w:keepNext w:val="0"/>
      <w:keepLines w:val="0"/>
      <w:widowControl w:val="1"/>
      <w:pBdr>
        <w:top w:color="000000" w:space="1" w:sz="4" w:val="single"/>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F">
    <w:pPr>
      <w:keepNext w:val="0"/>
      <w:keepLines w:val="0"/>
      <w:widowControl w:val="1"/>
      <w:pBdr>
        <w:top w:color="000000" w:space="1" w:sz="4" w:val="single"/>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A">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14"/>
        <w:szCs w:val="1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4"/>
        <w:szCs w:val="14"/>
        <w:u w:val="none"/>
        <w:shd w:fill="auto" w:val="clear"/>
        <w:vertAlign w:val="baseline"/>
        <w:rtl w:val="0"/>
      </w:rPr>
      <w:t xml:space="preserve">CONSEJO DE EDUCACIÓN TÉCNICA PROFESIONAL                                                                    UNIVERSIDAD DEL TRABAJO DEL URUGUAY</w:t>
    </w:r>
    <w:r w:rsidDel="00000000" w:rsidR="00000000" w:rsidRPr="00000000">
      <w:drawing>
        <wp:anchor allowOverlap="1" behindDoc="1" distB="0" distT="0" distL="0" distR="0" hidden="0" layoutInCell="1" locked="0" relativeHeight="0" simplePos="0">
          <wp:simplePos x="0" y="0"/>
          <wp:positionH relativeFrom="column">
            <wp:posOffset>2176780</wp:posOffset>
          </wp:positionH>
          <wp:positionV relativeFrom="paragraph">
            <wp:posOffset>-211451</wp:posOffset>
          </wp:positionV>
          <wp:extent cx="1217930" cy="561975"/>
          <wp:effectExtent b="0" l="0" r="0" t="0"/>
          <wp:wrapNone/>
          <wp:docPr id="2" name="image4.jpg"/>
          <a:graphic>
            <a:graphicData uri="http://schemas.openxmlformats.org/drawingml/2006/picture">
              <pic:pic>
                <pic:nvPicPr>
                  <pic:cNvPr id="0" name="image4.jpg"/>
                  <pic:cNvPicPr preferRelativeResize="0"/>
                </pic:nvPicPr>
                <pic:blipFill>
                  <a:blip r:embed="rId1"/>
                  <a:srcRect b="69836" l="7639" r="40824" t="5410"/>
                  <a:stretch>
                    <a:fillRect/>
                  </a:stretch>
                </pic:blipFill>
                <pic:spPr>
                  <a:xfrm>
                    <a:off x="0" y="0"/>
                    <a:ext cx="1217930" cy="561975"/>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B">
    <w:pPr>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1099821</wp:posOffset>
              </wp:positionH>
              <wp:positionV relativeFrom="paragraph">
                <wp:posOffset>-118107</wp:posOffset>
              </wp:positionV>
              <wp:extent cx="3082925" cy="490220"/>
              <wp:effectExtent b="0" l="0" r="0" t="0"/>
              <wp:wrapNone/>
              <wp:docPr id="1" name=""/>
              <a:graphic>
                <a:graphicData uri="http://schemas.microsoft.com/office/word/2010/wordprocessingShape">
                  <wps:wsp>
                    <wps:cNvSpPr/>
                    <wps:cNvPr id="2" name="Shape 2"/>
                    <wps:spPr>
                      <a:xfrm>
                        <a:off x="3814020" y="3544380"/>
                        <a:ext cx="3063960" cy="47124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rebuchet MS" w:cs="Trebuchet MS" w:eastAsia="Trebuchet MS" w:hAnsi="Trebuchet MS"/>
                              <w:b w:val="0"/>
                              <w:i w:val="0"/>
                              <w:smallCaps w:val="0"/>
                              <w:strike w:val="0"/>
                              <w:color w:val="000000"/>
                              <w:sz w:val="24"/>
                              <w:vertAlign w:val="baseline"/>
                            </w:rPr>
                            <w:t xml:space="preserve">UNIVERSIDAD DEL TRABAJO DEL URUGUAY</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rebuchet MS" w:cs="Trebuchet MS" w:eastAsia="Trebuchet MS" w:hAnsi="Trebuchet MS"/>
                              <w:b w:val="0"/>
                              <w:i w:val="0"/>
                              <w:smallCaps w:val="0"/>
                              <w:strike w:val="0"/>
                              <w:color w:val="000000"/>
                              <w:sz w:val="24"/>
                              <w:vertAlign w:val="baseline"/>
                            </w:rPr>
                          </w:r>
                          <w:r w:rsidDel="00000000" w:rsidR="00000000" w:rsidRPr="00000000">
                            <w:rPr>
                              <w:rFonts w:ascii="Trebuchet MS" w:cs="Trebuchet MS" w:eastAsia="Trebuchet MS" w:hAnsi="Trebuchet MS"/>
                              <w:b w:val="1"/>
                              <w:i w:val="0"/>
                              <w:smallCaps w:val="0"/>
                              <w:strike w:val="0"/>
                              <w:color w:val="000000"/>
                              <w:sz w:val="24"/>
                              <w:vertAlign w:val="baseline"/>
                            </w:rPr>
                            <w:t xml:space="preserve">ESCUELA SUPERIOR DE INFORMÁTICA</w:t>
                          </w:r>
                        </w:p>
                      </w:txbxContent>
                    </wps:txbx>
                    <wps:bodyPr anchorCtr="0" anchor="t" bIns="46425" lIns="92150" spcFirstLastPara="1" rIns="92150" wrap="square" tIns="46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1099821</wp:posOffset>
              </wp:positionH>
              <wp:positionV relativeFrom="paragraph">
                <wp:posOffset>-118107</wp:posOffset>
              </wp:positionV>
              <wp:extent cx="3082925" cy="490220"/>
              <wp:effectExtent b="0" l="0" r="0" t="0"/>
              <wp:wrapNone/>
              <wp:docPr id="1"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3082925" cy="490220"/>
                      </a:xfrm>
                      <a:prstGeom prst="rect"/>
                      <a:ln/>
                    </pic:spPr>
                  </pic:pic>
                </a:graphicData>
              </a:graphic>
            </wp:anchor>
          </w:drawing>
        </mc:Fallback>
      </mc:AlternateContent>
    </w:r>
    <w:r w:rsidDel="00000000" w:rsidR="00000000" w:rsidRPr="00000000">
      <w:drawing>
        <wp:anchor allowOverlap="1" behindDoc="0" distB="0" distT="0" distL="114935" distR="114935" hidden="0" layoutInCell="1" locked="0" relativeHeight="0" simplePos="0">
          <wp:simplePos x="0" y="0"/>
          <wp:positionH relativeFrom="column">
            <wp:posOffset>-527048</wp:posOffset>
          </wp:positionH>
          <wp:positionV relativeFrom="paragraph">
            <wp:posOffset>-351153</wp:posOffset>
          </wp:positionV>
          <wp:extent cx="852805" cy="846455"/>
          <wp:effectExtent b="0" l="0" r="0" t="0"/>
          <wp:wrapTopAndBottom distB="0" distT="0"/>
          <wp:docPr id="5" name="image2.png"/>
          <a:graphic>
            <a:graphicData uri="http://schemas.openxmlformats.org/drawingml/2006/picture">
              <pic:pic>
                <pic:nvPicPr>
                  <pic:cNvPr id="0" name="image2.png"/>
                  <pic:cNvPicPr preferRelativeResize="0"/>
                </pic:nvPicPr>
                <pic:blipFill>
                  <a:blip r:embed="rId2"/>
                  <a:srcRect b="-27" l="-27" r="-27" t="-27"/>
                  <a:stretch>
                    <a:fillRect/>
                  </a:stretch>
                </pic:blipFill>
                <pic:spPr>
                  <a:xfrm>
                    <a:off x="0" y="0"/>
                    <a:ext cx="852805" cy="846455"/>
                  </a:xfrm>
                  <a:prstGeom prst="rect"/>
                  <a:ln/>
                </pic:spPr>
              </pic:pic>
            </a:graphicData>
          </a:graphic>
        </wp:anchor>
      </w:drawing>
    </w:r>
    <w:r w:rsidDel="00000000" w:rsidR="00000000" w:rsidRPr="00000000">
      <w:drawing>
        <wp:anchor allowOverlap="1" behindDoc="0" distB="0" distT="0" distL="114935" distR="114935" hidden="0" layoutInCell="1" locked="0" relativeHeight="0" simplePos="0">
          <wp:simplePos x="0" y="0"/>
          <wp:positionH relativeFrom="column">
            <wp:posOffset>4467860</wp:posOffset>
          </wp:positionH>
          <wp:positionV relativeFrom="paragraph">
            <wp:posOffset>-222882</wp:posOffset>
          </wp:positionV>
          <wp:extent cx="1479550" cy="585470"/>
          <wp:effectExtent b="0" l="0" r="0" t="0"/>
          <wp:wrapTopAndBottom distB="0" distT="0"/>
          <wp:docPr id="4" name="image3.png"/>
          <a:graphic>
            <a:graphicData uri="http://schemas.openxmlformats.org/drawingml/2006/picture">
              <pic:pic>
                <pic:nvPicPr>
                  <pic:cNvPr id="0" name="image3.png"/>
                  <pic:cNvPicPr preferRelativeResize="0"/>
                </pic:nvPicPr>
                <pic:blipFill>
                  <a:blip r:embed="rId3"/>
                  <a:srcRect b="-113" l="-45" r="-45" t="-113"/>
                  <a:stretch>
                    <a:fillRect/>
                  </a:stretch>
                </pic:blipFill>
                <pic:spPr>
                  <a:xfrm>
                    <a:off x="0" y="0"/>
                    <a:ext cx="1479550" cy="585470"/>
                  </a:xfrm>
                  <a:prstGeom prst="rect"/>
                  <a:ln/>
                </pic:spPr>
              </pic:pic>
            </a:graphicData>
          </a:graphic>
        </wp:anchor>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C">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after="240" w:before="24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120" w:lineRule="auto"/>
      <w:ind w:left="720" w:hanging="360"/>
      <w:jc w:val="left"/>
    </w:pPr>
    <w:rPr>
      <w:b w:val="1"/>
      <w:bCs w:val="1"/>
      <w:sz w:val="24"/>
      <w:szCs w:val="24"/>
    </w:rPr>
  </w:style>
  <w:style w:type="paragraph" w:styleId="Heading2">
    <w:name w:val="heading 2"/>
    <w:basedOn w:val="Normal"/>
    <w:next w:val="Normal"/>
    <w:pPr>
      <w:keepNext w:val="1"/>
      <w:spacing w:before="240" w:lineRule="auto"/>
      <w:ind w:left="0" w:firstLine="0"/>
    </w:pPr>
    <w:rPr>
      <w:b w:val="1"/>
      <w:bCs w:val="1"/>
      <w:i w:val="1"/>
      <w:iCs w:val="1"/>
    </w:rPr>
  </w:style>
  <w:style w:type="paragraph" w:styleId="Heading3">
    <w:name w:val="heading 3"/>
    <w:basedOn w:val="Normal"/>
    <w:next w:val="Normal"/>
    <w:pPr>
      <w:keepNext w:val="1"/>
      <w:spacing w:after="60" w:before="240" w:lineRule="auto"/>
      <w:ind w:left="0" w:firstLine="0"/>
    </w:pPr>
    <w:rPr>
      <w:rFonts w:ascii="Arial" w:cs="Arial" w:eastAsia="Arial" w:hAnsi="Arial"/>
      <w:b w:val="1"/>
      <w:bCs w:val="1"/>
      <w:sz w:val="26"/>
      <w:szCs w:val="26"/>
    </w:rPr>
  </w:style>
  <w:style w:type="paragraph" w:styleId="Heading4">
    <w:name w:val="heading 4"/>
    <w:basedOn w:val="Normal"/>
    <w:next w:val="Normal"/>
    <w:pPr>
      <w:keepNext w:val="1"/>
      <w:ind w:left="0" w:firstLine="0"/>
      <w:jc w:val="both"/>
    </w:pPr>
    <w:rPr>
      <w:rFonts w:ascii="Tahoma" w:cs="Tahoma" w:eastAsia="Tahoma" w:hAnsi="Tahoma"/>
      <w:b w:val="1"/>
      <w:bCs w:val="1"/>
      <w:i w:val="1"/>
      <w:iCs w:val="1"/>
    </w:rPr>
  </w:style>
  <w:style w:type="paragraph" w:styleId="Heading5">
    <w:name w:val="heading 5"/>
    <w:basedOn w:val="Normal"/>
    <w:next w:val="Normal"/>
    <w:pPr>
      <w:spacing w:after="60" w:before="240" w:lineRule="auto"/>
      <w:ind w:left="0" w:firstLine="0"/>
      <w:jc w:val="both"/>
    </w:pPr>
    <w:rPr>
      <w:rFonts w:ascii="Tahoma" w:cs="Tahoma" w:eastAsia="Tahoma" w:hAnsi="Tahoma"/>
      <w:b w:val="1"/>
      <w:bCs w:val="1"/>
      <w:i w:val="1"/>
      <w:iCs w:val="1"/>
      <w:sz w:val="26"/>
      <w:szCs w:val="26"/>
    </w:rPr>
  </w:style>
  <w:style w:type="paragraph" w:styleId="Heading6">
    <w:name w:val="heading 6"/>
    <w:basedOn w:val="Normal"/>
    <w:next w:val="Normal"/>
    <w:pPr>
      <w:spacing w:after="60" w:before="240" w:lineRule="auto"/>
      <w:ind w:left="0" w:firstLine="0"/>
      <w:jc w:val="both"/>
    </w:pPr>
    <w:rPr>
      <w:rFonts w:ascii="Times New Roman" w:cs="Times New Roman" w:eastAsia="Times New Roman" w:hAnsi="Times New Roman"/>
      <w:b w:val="1"/>
      <w:bCs w:val="1"/>
      <w:sz w:val="22"/>
      <w:szCs w:val="22"/>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hyperlink" Target="https://owasp.org/www-project-top-ten/" TargetMode="External"/><Relationship Id="rId22" Type="http://schemas.openxmlformats.org/officeDocument/2006/relationships/header" Target="header1.xml"/><Relationship Id="rId21" Type="http://schemas.openxmlformats.org/officeDocument/2006/relationships/hyperlink" Target="https://owasp.org/www-project-top-ten/" TargetMode="External"/><Relationship Id="rId24" Type="http://schemas.openxmlformats.org/officeDocument/2006/relationships/header" Target="header3.xml"/><Relationship Id="rId23"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iso.org/standard/27001" TargetMode="External"/><Relationship Id="rId26" Type="http://schemas.openxmlformats.org/officeDocument/2006/relationships/footer" Target="footer2.xml"/><Relationship Id="rId25" Type="http://schemas.openxmlformats.org/officeDocument/2006/relationships/footer" Target="footer1.xml"/><Relationship Id="rId27" Type="http://schemas.openxmlformats.org/officeDocument/2006/relationships/footer" Target="foot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hyperlink" Target="https://www.iso.org/standard/27001" TargetMode="External"/><Relationship Id="rId11" Type="http://schemas.openxmlformats.org/officeDocument/2006/relationships/hyperlink" Target="https://www.iso.org/standard/75652.html" TargetMode="External"/><Relationship Id="rId10" Type="http://schemas.openxmlformats.org/officeDocument/2006/relationships/hyperlink" Target="https://www.iso.org/standard/75652.html" TargetMode="External"/><Relationship Id="rId13" Type="http://schemas.openxmlformats.org/officeDocument/2006/relationships/hyperlink" Target="https://developer.mozilla.org/en-US/docs/Web/Security" TargetMode="External"/><Relationship Id="rId12" Type="http://schemas.openxmlformats.org/officeDocument/2006/relationships/hyperlink" Target="https://developer.mozilla.org/en-US/docs/Web/Security" TargetMode="External"/><Relationship Id="rId15" Type="http://schemas.openxmlformats.org/officeDocument/2006/relationships/hyperlink" Target="https://pages.nist.gov/800-63-3/sp800-63b.html" TargetMode="External"/><Relationship Id="rId14" Type="http://schemas.openxmlformats.org/officeDocument/2006/relationships/hyperlink" Target="https://pages.nist.gov/800-63-3/sp800-63b.html" TargetMode="External"/><Relationship Id="rId17" Type="http://schemas.openxmlformats.org/officeDocument/2006/relationships/hyperlink" Target="https://www.nist.gov/cyberframework" TargetMode="External"/><Relationship Id="rId16" Type="http://schemas.openxmlformats.org/officeDocument/2006/relationships/hyperlink" Target="https://www.nist.gov/cyberframework" TargetMode="External"/><Relationship Id="rId19" Type="http://schemas.openxmlformats.org/officeDocument/2006/relationships/hyperlink" Target="https://dev.mysql.com/doc/" TargetMode="External"/><Relationship Id="rId18" Type="http://schemas.openxmlformats.org/officeDocument/2006/relationships/hyperlink" Target="https://dev.mysql.com/doc/"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4.jp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2.png"/><Relationship Id="rId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QyhlDWlcaJBijXiS6nzL20ZVcA==">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