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1B481A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1B481A">
        <w:rPr>
          <w:rFonts w:ascii="Times New Roman" w:eastAsia="Times New Roman" w:hAnsi="Times New Roman"/>
          <w:bCs/>
        </w:rPr>
        <w:t xml:space="preserve">uses the default parameter arguments and </w:t>
      </w:r>
      <w:r w:rsidR="001F0144">
        <w:rPr>
          <w:rFonts w:ascii="Times New Roman" w:eastAsia="Times New Roman" w:hAnsi="Times New Roman"/>
          <w:bCs/>
        </w:rPr>
        <w:t>includes the production of evaluation measures.</w:t>
      </w:r>
    </w:p>
    <w:p w:rsidR="00B55DE1" w:rsidRPr="0078680E" w:rsidRDefault="00B55DE1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E1121D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E1121D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7333DD" w:rsidRDefault="007333DD" w:rsidP="007333DD">
      <w:pPr>
        <w:ind w:left="357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CB3CBE">
        <w:rPr>
          <w:rFonts w:ascii="Times New Roman" w:eastAsia="Times New Roman" w:hAnsi="Times New Roman"/>
        </w:rPr>
        <w:t xml:space="preserve">model, </w:t>
      </w:r>
      <w:r w:rsidR="001B481A">
        <w:rPr>
          <w:rFonts w:ascii="Times New Roman" w:eastAsia="Times New Roman" w:hAnsi="Times New Roman"/>
        </w:rPr>
        <w:t xml:space="preserve">default parameters,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1B481A">
        <w:rPr>
          <w:rFonts w:ascii="Times New Roman" w:eastAsia="Times New Roman" w:hAnsi="Times New Roman"/>
        </w:rPr>
        <w:t>Boosted Regression Trees</w:t>
      </w:r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Expand configuration parameters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 are as follows: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tree.complexity</w:t>
      </w:r>
      <w:proofErr w:type="spellEnd"/>
      <w:r>
        <w:rPr>
          <w:rFonts w:ascii="Times New Roman" w:eastAsia="Times New Roman" w:hAnsi="Times New Roman"/>
        </w:rPr>
        <w:t xml:space="preserve"> = 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learning.rate</w:t>
      </w:r>
      <w:proofErr w:type="spellEnd"/>
      <w:r>
        <w:rPr>
          <w:rFonts w:ascii="Times New Roman" w:eastAsia="Times New Roman" w:hAnsi="Times New Roman"/>
        </w:rPr>
        <w:t xml:space="preserve"> = 0.01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bag.fraction</w:t>
      </w:r>
      <w:proofErr w:type="spellEnd"/>
      <w:r>
        <w:rPr>
          <w:rFonts w:ascii="Times New Roman" w:eastAsia="Times New Roman" w:hAnsi="Times New Roman"/>
        </w:rPr>
        <w:t xml:space="preserve"> = 0.75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var.monotone</w:t>
      </w:r>
      <w:proofErr w:type="spellEnd"/>
      <w:r>
        <w:rPr>
          <w:rFonts w:ascii="Times New Roman" w:eastAsia="Times New Roman" w:hAnsi="Times New Roman"/>
        </w:rPr>
        <w:t xml:space="preserve"> = rep(0, length(p</w:t>
      </w:r>
      <w:r w:rsidR="00082B4F">
        <w:rPr>
          <w:rFonts w:ascii="Times New Roman" w:eastAsia="Times New Roman" w:hAnsi="Times New Roman"/>
        </w:rPr>
        <w:t>redictors))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n.folds</w:t>
      </w:r>
      <w:proofErr w:type="spellEnd"/>
      <w:r>
        <w:rPr>
          <w:rFonts w:ascii="Times New Roman" w:eastAsia="Times New Roman" w:hAnsi="Times New Roman"/>
        </w:rPr>
        <w:t xml:space="preserve"> = 10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prev.stratify</w:t>
      </w:r>
      <w:proofErr w:type="spellEnd"/>
      <w:r>
        <w:rPr>
          <w:rFonts w:ascii="Times New Roman" w:eastAsia="Times New Roman" w:hAnsi="Times New Roman"/>
        </w:rPr>
        <w:t xml:space="preserve"> = TRUE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family</w:t>
      </w:r>
      <w:r>
        <w:rPr>
          <w:rFonts w:ascii="Times New Roman" w:eastAsia="Times New Roman" w:hAnsi="Times New Roman"/>
        </w:rPr>
        <w:t xml:space="preserve"> = “</w:t>
      </w:r>
      <w:proofErr w:type="spellStart"/>
      <w:r>
        <w:rPr>
          <w:rFonts w:ascii="Times New Roman" w:eastAsia="Times New Roman" w:hAnsi="Times New Roman"/>
        </w:rPr>
        <w:t>bernoulli</w:t>
      </w:r>
      <w:proofErr w:type="spellEnd"/>
      <w:r>
        <w:rPr>
          <w:rFonts w:ascii="Times New Roman" w:eastAsia="Times New Roman" w:hAnsi="Times New Roman"/>
        </w:rPr>
        <w:t>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 xml:space="preserve"> = 50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max.trees</w:t>
      </w:r>
      <w:proofErr w:type="spellEnd"/>
      <w:r>
        <w:rPr>
          <w:rFonts w:ascii="Times New Roman" w:eastAsia="Times New Roman" w:hAnsi="Times New Roman"/>
        </w:rPr>
        <w:t xml:space="preserve"> = 10000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tolerance.method</w:t>
      </w:r>
      <w:proofErr w:type="spellEnd"/>
      <w:r>
        <w:rPr>
          <w:rFonts w:ascii="Times New Roman" w:eastAsia="Times New Roman" w:hAnsi="Times New Roman"/>
        </w:rPr>
        <w:t xml:space="preserve"> = “auto”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tolerance</w:t>
      </w:r>
      <w:r>
        <w:rPr>
          <w:rFonts w:ascii="Times New Roman" w:eastAsia="Times New Roman" w:hAnsi="Times New Roman"/>
        </w:rPr>
        <w:t xml:space="preserve"> = 0.001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r w:rsidR="003B23DE">
        <w:rPr>
          <w:rFonts w:ascii="Times New Roman" w:eastAsia="Times New Roman" w:hAnsi="Times New Roman"/>
          <w:bCs/>
        </w:rPr>
        <w:t>brt</w:t>
      </w:r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lastRenderedPageBreak/>
        <w:t>dismo.eval.object.RData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binary evaluation output provided by </w:t>
      </w:r>
      <w:proofErr w:type="spellStart"/>
      <w:r w:rsidRPr="005349FE">
        <w:rPr>
          <w:rFonts w:ascii="Times New Roman" w:eastAsia="Times New Roman" w:hAnsi="Times New Roman"/>
          <w:bCs/>
        </w:rPr>
        <w:t>dismo’s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evaluate() function</w:t>
      </w:r>
    </w:p>
    <w:p w:rsidR="006A2D88" w:rsidRPr="005349FE" w:rsidRDefault="003B23D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brt</w:t>
      </w:r>
      <w:r w:rsidR="006A2D88" w:rsidRPr="005349FE">
        <w:rPr>
          <w:rFonts w:ascii="Times New Roman" w:eastAsia="Times New Roman" w:hAnsi="Times New Roman"/>
          <w:bCs/>
        </w:rPr>
        <w:t>.Rout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Pr="006463EC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Pr="006463EC">
        <w:rPr>
          <w:rFonts w:ascii="Times New Roman" w:eastAsia="Times New Roman" w:hAnsi="Times New Roman"/>
          <w:bCs/>
        </w:rPr>
        <w:t>permutation importance procedure</w:t>
      </w:r>
    </w:p>
    <w:p w:rsidR="00984C9D" w:rsidRPr="006463EC" w:rsidRDefault="00B26132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Pr="006463EC" w:rsidRDefault="0078680E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1F0144">
      <w:pPr>
        <w:ind w:left="357"/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6F06F5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2F0FE4" w:rsidRPr="006463EC">
        <w:rPr>
          <w:rFonts w:ascii="Times New Roman" w:eastAsia="Times New Roman" w:hAnsi="Times New Roman"/>
          <w:bCs/>
          <w:color w:val="282828"/>
        </w:rPr>
        <w:t>Step #11</w:t>
      </w:r>
      <w:proofErr w:type="gramStart"/>
      <w:r w:rsidR="008A4352" w:rsidRPr="006463EC">
        <w:rPr>
          <w:rFonts w:ascii="Times New Roman" w:eastAsia="Times New Roman" w:hAnsi="Times New Roman"/>
          <w:bCs/>
          <w:color w:val="282828"/>
        </w:rPr>
        <w:t>,12</w:t>
      </w:r>
      <w:proofErr w:type="gramEnd"/>
      <w:r w:rsidR="008A4352" w:rsidRPr="006463EC">
        <w:rPr>
          <w:rFonts w:ascii="Times New Roman" w:eastAsia="Times New Roman" w:hAnsi="Times New Roman"/>
          <w:bCs/>
          <w:color w:val="282828"/>
        </w:rPr>
        <w:t xml:space="preserve"> </w:t>
      </w:r>
      <w:r w:rsidR="006F06F5" w:rsidRPr="006463EC">
        <w:rPr>
          <w:rFonts w:ascii="Times New Roman" w:eastAsia="Times New Roman" w:hAnsi="Times New Roman"/>
          <w:bCs/>
          <w:color w:val="282828"/>
        </w:rPr>
        <w:t>Name</w:t>
      </w:r>
      <w:r w:rsidR="008A4352" w:rsidRPr="006463EC">
        <w:rPr>
          <w:rFonts w:ascii="Times New Roman" w:eastAsia="Times New Roman" w:hAnsi="Times New Roman"/>
          <w:bCs/>
          <w:color w:val="282828"/>
        </w:rPr>
        <w:t>s</w:t>
      </w:r>
      <w:r w:rsidR="006F06F5" w:rsidRPr="006463EC">
        <w:rPr>
          <w:rFonts w:ascii="Times New Roman" w:eastAsia="Times New Roman" w:hAnsi="Times New Roman"/>
          <w:bCs/>
          <w:color w:val="282828"/>
        </w:rPr>
        <w:t xml:space="preserve"> likely to change when using Gerhard’s koala data</w:t>
      </w:r>
    </w:p>
    <w:p w:rsidR="00311697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#12 should be the selection of individual climate layers, not ones already packaged</w:t>
      </w:r>
    </w:p>
    <w:sectPr w:rsidR="00311697" w:rsidRPr="006463EC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6262E"/>
    <w:rsid w:val="00082B4F"/>
    <w:rsid w:val="000B6B04"/>
    <w:rsid w:val="000E7A78"/>
    <w:rsid w:val="001643BA"/>
    <w:rsid w:val="001B481A"/>
    <w:rsid w:val="001B4AD1"/>
    <w:rsid w:val="001F0144"/>
    <w:rsid w:val="001F0DB1"/>
    <w:rsid w:val="001F48D2"/>
    <w:rsid w:val="002F0FE4"/>
    <w:rsid w:val="00306554"/>
    <w:rsid w:val="00311697"/>
    <w:rsid w:val="00352E9A"/>
    <w:rsid w:val="003B23DE"/>
    <w:rsid w:val="003C751E"/>
    <w:rsid w:val="0049754A"/>
    <w:rsid w:val="004A35CC"/>
    <w:rsid w:val="004D4054"/>
    <w:rsid w:val="005349FE"/>
    <w:rsid w:val="00550ACD"/>
    <w:rsid w:val="005F2D67"/>
    <w:rsid w:val="00604835"/>
    <w:rsid w:val="006048E9"/>
    <w:rsid w:val="006463EC"/>
    <w:rsid w:val="00670A56"/>
    <w:rsid w:val="006A2D88"/>
    <w:rsid w:val="006B0B81"/>
    <w:rsid w:val="006F06F5"/>
    <w:rsid w:val="007333DD"/>
    <w:rsid w:val="007579E6"/>
    <w:rsid w:val="0078680E"/>
    <w:rsid w:val="007C0980"/>
    <w:rsid w:val="008A4352"/>
    <w:rsid w:val="00946327"/>
    <w:rsid w:val="00984C9D"/>
    <w:rsid w:val="009E0557"/>
    <w:rsid w:val="00A01910"/>
    <w:rsid w:val="00A2405C"/>
    <w:rsid w:val="00A94A13"/>
    <w:rsid w:val="00AB222A"/>
    <w:rsid w:val="00AF59E7"/>
    <w:rsid w:val="00B26132"/>
    <w:rsid w:val="00B55DE1"/>
    <w:rsid w:val="00BD30A1"/>
    <w:rsid w:val="00BE0AF3"/>
    <w:rsid w:val="00C26B8D"/>
    <w:rsid w:val="00CB3CBE"/>
    <w:rsid w:val="00CD2D07"/>
    <w:rsid w:val="00D803B1"/>
    <w:rsid w:val="00DA3391"/>
    <w:rsid w:val="00E1121D"/>
    <w:rsid w:val="00E55ADC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9</cp:revision>
  <dcterms:created xsi:type="dcterms:W3CDTF">2013-11-12T06:18:00Z</dcterms:created>
  <dcterms:modified xsi:type="dcterms:W3CDTF">2013-11-21T08:03:00Z</dcterms:modified>
</cp:coreProperties>
</file>