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E7" w:rsidRDefault="002855E7" w:rsidP="00A94D3C">
      <w:pPr>
        <w:pStyle w:val="Heading1"/>
      </w:pPr>
      <w:r>
        <w:t xml:space="preserve">Ingesting Our Internet Archive Books </w:t>
      </w:r>
      <w:proofErr w:type="gramStart"/>
      <w:r>
        <w:t>Into</w:t>
      </w:r>
      <w:proofErr w:type="gramEnd"/>
      <w:r>
        <w:t xml:space="preserve"> </w:t>
      </w:r>
      <w:proofErr w:type="spellStart"/>
      <w:r>
        <w:t>HathiTrust</w:t>
      </w:r>
      <w:proofErr w:type="spellEnd"/>
    </w:p>
    <w:p w:rsidR="00A94D3C" w:rsidRDefault="002855E7" w:rsidP="00A94D3C">
      <w:pPr>
        <w:pStyle w:val="Heading2"/>
      </w:pPr>
      <w:r>
        <w:t xml:space="preserve">Introduction  </w:t>
      </w:r>
    </w:p>
    <w:p w:rsidR="002855E7" w:rsidRDefault="002855E7">
      <w:r>
        <w:t xml:space="preserve">We deposit all of our Internet Archive volumes into the </w:t>
      </w:r>
      <w:proofErr w:type="spellStart"/>
      <w:r>
        <w:t>HathiTrust</w:t>
      </w:r>
      <w:proofErr w:type="spellEnd"/>
      <w:r>
        <w:t xml:space="preserve">.  </w:t>
      </w:r>
      <w:proofErr w:type="spellStart"/>
      <w:r>
        <w:t>Hathi</w:t>
      </w:r>
      <w:proofErr w:type="spellEnd"/>
      <w:r>
        <w:t xml:space="preserve"> has</w:t>
      </w:r>
      <w:r w:rsidR="005F5E17">
        <w:t xml:space="preserve"> about how to deposit content on their web site</w:t>
      </w:r>
      <w:r>
        <w:t xml:space="preserve">.  </w:t>
      </w:r>
    </w:p>
    <w:p w:rsidR="00A94D3C" w:rsidRDefault="00A94D3C" w:rsidP="00A94D3C">
      <w:pPr>
        <w:pStyle w:val="Heading3"/>
      </w:pPr>
      <w:r>
        <w:t>Books Digitized In-House</w:t>
      </w:r>
    </w:p>
    <w:p w:rsidR="001E6ABC" w:rsidRDefault="001E6ABC">
      <w:r>
        <w:t xml:space="preserve">Originally, the </w:t>
      </w:r>
      <w:proofErr w:type="spellStart"/>
      <w:r>
        <w:t>HathiTrust</w:t>
      </w:r>
      <w:proofErr w:type="spellEnd"/>
      <w:r>
        <w:t xml:space="preserve">/Internet Archive </w:t>
      </w:r>
      <w:proofErr w:type="gramStart"/>
      <w:r>
        <w:t>package ingest</w:t>
      </w:r>
      <w:proofErr w:type="gramEnd"/>
      <w:r>
        <w:t xml:space="preserve"> only worked for volumes that were digitized at an OCA Scanning Center.  However, i</w:t>
      </w:r>
      <w:r w:rsidR="002855E7">
        <w:t xml:space="preserve">n July 2014, </w:t>
      </w:r>
      <w:proofErr w:type="spellStart"/>
      <w:r w:rsidR="002855E7">
        <w:t>Hathi</w:t>
      </w:r>
      <w:proofErr w:type="spellEnd"/>
      <w:r w:rsidR="002855E7">
        <w:t xml:space="preserve"> modified their code so we </w:t>
      </w:r>
      <w:r>
        <w:t xml:space="preserve">are now </w:t>
      </w:r>
      <w:r w:rsidR="002855E7">
        <w:t xml:space="preserve">able to deposit books from the Internet Archive </w:t>
      </w:r>
      <w:r>
        <w:t xml:space="preserve">packages containing books </w:t>
      </w:r>
      <w:r w:rsidR="002855E7">
        <w:t xml:space="preserve">that we digitized in-house.  </w:t>
      </w:r>
    </w:p>
    <w:p w:rsidR="002855E7" w:rsidRPr="002855E7" w:rsidRDefault="002855E7">
      <w:r>
        <w:t xml:space="preserve">These books </w:t>
      </w:r>
      <w:r w:rsidR="001E6ABC">
        <w:t xml:space="preserve">digitized in-house </w:t>
      </w:r>
      <w:r>
        <w:t>need to be deposited separately from the books digitized by the Int</w:t>
      </w:r>
      <w:r w:rsidR="00A94D3C">
        <w:t xml:space="preserve">ernet Archive.  There are special requirements for file names and the DASI sheet has to indicate the </w:t>
      </w:r>
      <w:proofErr w:type="spellStart"/>
      <w:r w:rsidR="00A94D3C">
        <w:t>ppi</w:t>
      </w:r>
      <w:proofErr w:type="spellEnd"/>
      <w:r w:rsidR="00A94D3C">
        <w:t xml:space="preserve"> for the images.  Without this extra information, </w:t>
      </w:r>
      <w:proofErr w:type="gramStart"/>
      <w:r w:rsidR="00A94D3C">
        <w:t>the ingest</w:t>
      </w:r>
      <w:proofErr w:type="gramEnd"/>
      <w:r w:rsidR="00A94D3C">
        <w:t xml:space="preserve"> should fail.  It should fail because there is information missing from the IA package for locally digitized books that is needed from </w:t>
      </w:r>
      <w:proofErr w:type="spellStart"/>
      <w:r w:rsidR="00A94D3C">
        <w:t>Hathi</w:t>
      </w:r>
      <w:proofErr w:type="spellEnd"/>
      <w:r w:rsidR="00A94D3C">
        <w:t>.</w:t>
      </w:r>
    </w:p>
    <w:p w:rsidR="002855E7" w:rsidRDefault="00A94D3C" w:rsidP="00A94D3C">
      <w:pPr>
        <w:pStyle w:val="Heading3"/>
      </w:pPr>
      <w:r>
        <w:t>Identifying New Volumes for Deposit</w:t>
      </w:r>
    </w:p>
    <w:p w:rsidR="00A94D3C" w:rsidRDefault="00D576CE" w:rsidP="00A94D3C">
      <w:r>
        <w:t xml:space="preserve">A record is of the IA book identifiers that have previously been deposited into </w:t>
      </w:r>
      <w:proofErr w:type="spellStart"/>
      <w:r>
        <w:t>Hathi</w:t>
      </w:r>
      <w:proofErr w:type="spellEnd"/>
      <w:r w:rsidR="00D9402B">
        <w:t xml:space="preserve"> </w:t>
      </w:r>
      <w:proofErr w:type="gramStart"/>
      <w:r w:rsidR="00D9402B">
        <w:t>is</w:t>
      </w:r>
      <w:proofErr w:type="gramEnd"/>
      <w:r w:rsidR="00D9402B">
        <w:t xml:space="preserve"> maintained in an ACCESS database</w:t>
      </w:r>
      <w:r>
        <w:t>.  This ACCESS database includes other information and is currently maintained on Betsy’s desktop.</w:t>
      </w:r>
    </w:p>
    <w:p w:rsidR="00D576CE" w:rsidRDefault="00D576CE" w:rsidP="00A94D3C">
      <w:r>
        <w:t xml:space="preserve">Two strategies can be used to identify volumes that need to be ingested.  The simplest is to add the take book identifiers from a newly completed </w:t>
      </w:r>
      <w:proofErr w:type="spellStart"/>
      <w:proofErr w:type="gramStart"/>
      <w:r>
        <w:t>picklist</w:t>
      </w:r>
      <w:proofErr w:type="spellEnd"/>
      <w:r w:rsidR="00D9402B">
        <w:t>,</w:t>
      </w:r>
      <w:proofErr w:type="gramEnd"/>
      <w:r w:rsidR="00D9402B">
        <w:t xml:space="preserve"> add them to the ACCESS database</w:t>
      </w:r>
      <w:r>
        <w:t xml:space="preserve"> and work with them.  </w:t>
      </w:r>
    </w:p>
    <w:p w:rsidR="00D576CE" w:rsidRDefault="00D576CE">
      <w:r>
        <w:t>A second method is to use</w:t>
      </w:r>
      <w:r w:rsidR="00FE707A">
        <w:t xml:space="preserve"> Internet </w:t>
      </w:r>
      <w:r w:rsidR="00C54665">
        <w:t>A</w:t>
      </w:r>
      <w:r w:rsidR="00FE707A">
        <w:t>rchive</w:t>
      </w:r>
      <w:r w:rsidR="00C54665">
        <w:t>’s</w:t>
      </w:r>
      <w:r w:rsidR="00FE707A">
        <w:t xml:space="preserve"> </w:t>
      </w:r>
      <w:hyperlink r:id="rId6" w:history="1">
        <w:r w:rsidR="00C54665" w:rsidRPr="00C54665">
          <w:rPr>
            <w:rStyle w:val="Hyperlink"/>
            <w:i/>
          </w:rPr>
          <w:t>A</w:t>
        </w:r>
        <w:r w:rsidR="00FE707A" w:rsidRPr="00C54665">
          <w:rPr>
            <w:rStyle w:val="Hyperlink"/>
            <w:i/>
          </w:rPr>
          <w:t xml:space="preserve">dvanced </w:t>
        </w:r>
        <w:r w:rsidR="00C54665" w:rsidRPr="00C54665">
          <w:rPr>
            <w:rStyle w:val="Hyperlink"/>
            <w:i/>
          </w:rPr>
          <w:t>S</w:t>
        </w:r>
        <w:r w:rsidR="00FE707A" w:rsidRPr="00C54665">
          <w:rPr>
            <w:rStyle w:val="Hyperlink"/>
            <w:i/>
          </w:rPr>
          <w:t xml:space="preserve">earch </w:t>
        </w:r>
        <w:r w:rsidR="00C54665" w:rsidRPr="00C54665">
          <w:rPr>
            <w:rStyle w:val="Hyperlink"/>
            <w:i/>
          </w:rPr>
          <w:t>returning JSON, XML, and more</w:t>
        </w:r>
      </w:hyperlink>
      <w:r w:rsidR="00C54665">
        <w:t xml:space="preserve"> </w:t>
      </w:r>
      <w:r w:rsidR="00FE707A">
        <w:t xml:space="preserve">to get </w:t>
      </w:r>
      <w:r>
        <w:t>information for all of our volumes</w:t>
      </w:r>
      <w:r w:rsidR="00FE707A">
        <w:t xml:space="preserve">.  </w:t>
      </w:r>
      <w:r>
        <w:t>I use searches such as:</w:t>
      </w:r>
    </w:p>
    <w:p w:rsidR="00D576CE" w:rsidRDefault="00D576CE" w:rsidP="00D576CE">
      <w:pPr>
        <w:pStyle w:val="ListParagraph"/>
        <w:numPr>
          <w:ilvl w:val="0"/>
          <w:numId w:val="2"/>
        </w:numPr>
      </w:pPr>
      <w:proofErr w:type="spellStart"/>
      <w:r>
        <w:t>Contributor:Boston</w:t>
      </w:r>
      <w:proofErr w:type="spellEnd"/>
      <w:r>
        <w:t xml:space="preserve"> College Libraries</w:t>
      </w:r>
    </w:p>
    <w:p w:rsidR="00D576CE" w:rsidRDefault="00D576CE" w:rsidP="00D576CE">
      <w:pPr>
        <w:pStyle w:val="ListParagraph"/>
        <w:numPr>
          <w:ilvl w:val="0"/>
          <w:numId w:val="2"/>
        </w:numPr>
      </w:pPr>
      <w:proofErr w:type="spellStart"/>
      <w:r>
        <w:t>Collection:Boston_College_Library</w:t>
      </w:r>
      <w:proofErr w:type="spellEnd"/>
    </w:p>
    <w:p w:rsidR="008F7DE3" w:rsidRDefault="00D576CE">
      <w:r>
        <w:t>I select the option to download into CSV format (allow more than 50) and select the</w:t>
      </w:r>
      <w:r w:rsidR="00FE707A">
        <w:t xml:space="preserve"> following </w:t>
      </w:r>
      <w:r>
        <w:t>data elements</w:t>
      </w:r>
      <w:r w:rsidR="00FE707A">
        <w:t xml:space="preserve">: identifier; identifier ark; contributor; </w:t>
      </w:r>
      <w:proofErr w:type="spellStart"/>
      <w:r w:rsidR="00FE707A">
        <w:t>scancenter</w:t>
      </w:r>
      <w:proofErr w:type="spellEnd"/>
      <w:r w:rsidR="00FE707A">
        <w:t>, details.</w:t>
      </w:r>
    </w:p>
    <w:p w:rsidR="00D576CE" w:rsidRDefault="00D576CE">
      <w:r>
        <w:t>After identifying all the IA volumes, I use ACCESS to find the</w:t>
      </w:r>
      <w:r w:rsidR="008809C3">
        <w:t xml:space="preserve"> identifiers </w:t>
      </w:r>
      <w:r>
        <w:t xml:space="preserve">not yet in </w:t>
      </w:r>
      <w:proofErr w:type="spellStart"/>
      <w:r>
        <w:t>Hathi</w:t>
      </w:r>
      <w:proofErr w:type="spellEnd"/>
      <w:r>
        <w:t xml:space="preserve"> and add them to the database.</w:t>
      </w:r>
    </w:p>
    <w:p w:rsidR="00D576CE" w:rsidRDefault="00D576CE" w:rsidP="00D576CE">
      <w:pPr>
        <w:pStyle w:val="Heading3"/>
      </w:pPr>
      <w:r>
        <w:t>Getting all the metadata I need from IA</w:t>
      </w:r>
    </w:p>
    <w:p w:rsidR="00696C92" w:rsidRDefault="00D576CE">
      <w:r>
        <w:t xml:space="preserve">I put the </w:t>
      </w:r>
      <w:r w:rsidR="00696C92">
        <w:t xml:space="preserve">identifiers </w:t>
      </w:r>
      <w:r>
        <w:t xml:space="preserve">for the volumes I want to add to </w:t>
      </w:r>
      <w:proofErr w:type="spellStart"/>
      <w:r>
        <w:t>Hathi</w:t>
      </w:r>
      <w:proofErr w:type="spellEnd"/>
      <w:r>
        <w:t xml:space="preserve"> </w:t>
      </w:r>
      <w:r w:rsidR="00696C92">
        <w:t>in a text file and run</w:t>
      </w:r>
      <w:r w:rsidR="00FF2C0F">
        <w:t xml:space="preserve"> </w:t>
      </w:r>
      <w:r w:rsidR="00FF2C0F" w:rsidRPr="00FF2C0F">
        <w:t>get-ia-metadata.pl</w:t>
      </w:r>
      <w:r w:rsidR="009F3EB3">
        <w:t xml:space="preserve"> </w:t>
      </w:r>
      <w:r w:rsidR="00696C92">
        <w:t xml:space="preserve">to get the xml metadata </w:t>
      </w:r>
      <w:r>
        <w:t xml:space="preserve">for each volume </w:t>
      </w:r>
      <w:r w:rsidR="00696C92">
        <w:t>the Internet archive.</w:t>
      </w:r>
    </w:p>
    <w:p w:rsidR="00AB362F" w:rsidRDefault="00D576CE">
      <w:r>
        <w:t>I p</w:t>
      </w:r>
      <w:r w:rsidR="00AB362F">
        <w:t>ut a &lt;records&gt; wrapper around the resulting file and remove all those extra xml declarations.</w:t>
      </w:r>
    </w:p>
    <w:p w:rsidR="00D576CE" w:rsidRDefault="00D576CE">
      <w:r>
        <w:t>Then I run</w:t>
      </w:r>
      <w:r w:rsidR="007B279B">
        <w:t xml:space="preserve"> the </w:t>
      </w:r>
      <w:proofErr w:type="spellStart"/>
      <w:r w:rsidR="007B279B">
        <w:t>xslt</w:t>
      </w:r>
      <w:proofErr w:type="spellEnd"/>
      <w:r w:rsidR="007B279B">
        <w:t xml:space="preserve"> hathi-meta.xml to extract a p</w:t>
      </w:r>
      <w:r>
        <w:t>i</w:t>
      </w:r>
      <w:r w:rsidR="007B279B">
        <w:t xml:space="preserve">pe delimited file of the metadata </w:t>
      </w:r>
      <w:r>
        <w:t>I need for the next step of the process</w:t>
      </w:r>
      <w:r w:rsidR="007B279B">
        <w:t xml:space="preserve">. </w:t>
      </w:r>
    </w:p>
    <w:p w:rsidR="007B279B" w:rsidRDefault="00F71A92" w:rsidP="007A0B82">
      <w:pPr>
        <w:ind w:firstLine="720"/>
        <w:rPr>
          <w:rFonts w:ascii="Times New Roman" w:hAnsi="Times New Roman" w:cs="Times New Roman"/>
          <w:color w:val="005AB4"/>
          <w:sz w:val="24"/>
          <w:szCs w:val="24"/>
        </w:rPr>
      </w:pPr>
      <w:r>
        <w:rPr>
          <w:rFonts w:ascii="Times New Roman" w:hAnsi="Times New Roman" w:cs="Times New Roman"/>
          <w:color w:val="005AB4"/>
          <w:sz w:val="24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call_number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D57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"identifier"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"identifier-ark"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"identifier-access"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"volume"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"title"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  <w:r>
        <w:rPr>
          <w:rFonts w:ascii="Times New Roman" w:hAnsi="Times New Roman" w:cs="Times New Roman"/>
          <w:color w:val="969600"/>
          <w:sz w:val="24"/>
          <w:szCs w:val="24"/>
        </w:rPr>
        <w:t>&amp;#10;</w:t>
      </w:r>
      <w:r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>
        <w:rPr>
          <w:rFonts w:ascii="Times New Roman" w:hAnsi="Times New Roman" w:cs="Times New Roman"/>
          <w:color w:val="005AB4"/>
          <w:sz w:val="24"/>
          <w:szCs w:val="24"/>
        </w:rPr>
        <w:t>&gt;</w:t>
      </w:r>
    </w:p>
    <w:p w:rsidR="00CB7A22" w:rsidRDefault="00CB7A22" w:rsidP="007A0B82">
      <w:pPr>
        <w:ind w:firstLine="720"/>
        <w:rPr>
          <w:rFonts w:ascii="Times New Roman" w:hAnsi="Times New Roman" w:cs="Times New Roman"/>
          <w:color w:val="005AB4"/>
          <w:sz w:val="24"/>
          <w:szCs w:val="24"/>
        </w:rPr>
      </w:pPr>
    </w:p>
    <w:p w:rsidR="00CB7A22" w:rsidRDefault="00CB7A22" w:rsidP="007A0B82">
      <w:pPr>
        <w:ind w:firstLine="720"/>
        <w:rPr>
          <w:rFonts w:ascii="Times New Roman" w:hAnsi="Times New Roman" w:cs="Times New Roman"/>
          <w:color w:val="005AB4"/>
          <w:sz w:val="24"/>
          <w:szCs w:val="24"/>
        </w:rPr>
      </w:pPr>
      <w:r>
        <w:rPr>
          <w:rFonts w:ascii="Times New Roman" w:hAnsi="Times New Roman" w:cs="Times New Roman"/>
          <w:color w:val="005AB4"/>
          <w:sz w:val="24"/>
          <w:szCs w:val="24"/>
        </w:rPr>
        <w:t>We need:</w:t>
      </w:r>
    </w:p>
    <w:p w:rsidR="00CB7A22" w:rsidRDefault="00CB7A22" w:rsidP="007A0B82">
      <w:pPr>
        <w:ind w:firstLine="720"/>
        <w:rPr>
          <w:rFonts w:ascii="Times New Roman" w:hAnsi="Times New Roman" w:cs="Times New Roman"/>
          <w:color w:val="005AB4"/>
          <w:sz w:val="24"/>
          <w:szCs w:val="24"/>
        </w:rPr>
      </w:pPr>
      <w:r>
        <w:rPr>
          <w:rFonts w:ascii="Times New Roman" w:hAnsi="Times New Roman" w:cs="Times New Roman"/>
          <w:color w:val="005AB4"/>
          <w:sz w:val="24"/>
          <w:szCs w:val="24"/>
        </w:rPr>
        <w:t>Alma</w:t>
      </w:r>
    </w:p>
    <w:p w:rsidR="00CB7A22" w:rsidRDefault="00CB7A22" w:rsidP="007A0B82">
      <w:pPr>
        <w:ind w:firstLine="720"/>
        <w:rPr>
          <w:rFonts w:ascii="Times New Roman" w:hAnsi="Times New Roman" w:cs="Times New Roman"/>
          <w:color w:val="005AB4"/>
          <w:sz w:val="24"/>
          <w:szCs w:val="24"/>
        </w:rPr>
      </w:pPr>
      <w:r>
        <w:rPr>
          <w:rFonts w:ascii="Times New Roman" w:hAnsi="Times New Roman" w:cs="Times New Roman"/>
          <w:color w:val="005AB4"/>
          <w:sz w:val="24"/>
          <w:szCs w:val="24"/>
        </w:rPr>
        <w:t>Book id</w:t>
      </w:r>
    </w:p>
    <w:p w:rsidR="00CB7A22" w:rsidRDefault="00CB7A22" w:rsidP="007A0B82">
      <w:pPr>
        <w:ind w:firstLine="720"/>
        <w:rPr>
          <w:rFonts w:ascii="Times New Roman" w:hAnsi="Times New Roman" w:cs="Times New Roman"/>
          <w:color w:val="005AB4"/>
          <w:sz w:val="24"/>
          <w:szCs w:val="24"/>
        </w:rPr>
      </w:pPr>
      <w:r>
        <w:rPr>
          <w:rFonts w:ascii="Times New Roman" w:hAnsi="Times New Roman" w:cs="Times New Roman"/>
          <w:color w:val="005AB4"/>
          <w:sz w:val="24"/>
          <w:szCs w:val="24"/>
        </w:rPr>
        <w:t>Ark</w:t>
      </w:r>
    </w:p>
    <w:p w:rsidR="00D01154" w:rsidRDefault="00D01154" w:rsidP="007A0B82">
      <w:pPr>
        <w:ind w:firstLine="720"/>
        <w:rPr>
          <w:rFonts w:ascii="Times New Roman" w:hAnsi="Times New Roman" w:cs="Times New Roman"/>
          <w:color w:val="005AB4"/>
          <w:sz w:val="24"/>
          <w:szCs w:val="24"/>
        </w:rPr>
      </w:pPr>
      <w:r>
        <w:rPr>
          <w:rFonts w:ascii="Times New Roman" w:hAnsi="Times New Roman" w:cs="Times New Roman"/>
          <w:color w:val="005AB4"/>
          <w:sz w:val="24"/>
          <w:szCs w:val="24"/>
        </w:rPr>
        <w:t>Identifier access</w:t>
      </w:r>
    </w:p>
    <w:p w:rsidR="00CB7A22" w:rsidRDefault="00CB7A22" w:rsidP="007A0B82">
      <w:pPr>
        <w:ind w:firstLine="720"/>
        <w:rPr>
          <w:rFonts w:ascii="Times New Roman" w:hAnsi="Times New Roman" w:cs="Times New Roman"/>
          <w:color w:val="005AB4"/>
          <w:sz w:val="24"/>
          <w:szCs w:val="24"/>
        </w:rPr>
      </w:pPr>
      <w:r>
        <w:rPr>
          <w:rFonts w:ascii="Times New Roman" w:hAnsi="Times New Roman" w:cs="Times New Roman"/>
          <w:color w:val="005AB4"/>
          <w:sz w:val="24"/>
          <w:szCs w:val="24"/>
        </w:rPr>
        <w:t>Volume</w:t>
      </w:r>
    </w:p>
    <w:p w:rsidR="00D01154" w:rsidRDefault="00D01154" w:rsidP="007A0B82">
      <w:pPr>
        <w:ind w:firstLine="720"/>
        <w:rPr>
          <w:rFonts w:ascii="Times New Roman" w:hAnsi="Times New Roman" w:cs="Times New Roman"/>
          <w:color w:val="005AB4"/>
          <w:sz w:val="24"/>
          <w:szCs w:val="24"/>
        </w:rPr>
      </w:pPr>
      <w:r>
        <w:rPr>
          <w:rFonts w:ascii="Times New Roman" w:hAnsi="Times New Roman" w:cs="Times New Roman"/>
          <w:color w:val="005AB4"/>
          <w:sz w:val="24"/>
          <w:szCs w:val="24"/>
        </w:rPr>
        <w:t>Title</w:t>
      </w:r>
      <w:bookmarkStart w:id="0" w:name="_GoBack"/>
      <w:bookmarkEnd w:id="0"/>
    </w:p>
    <w:p w:rsidR="003F3010" w:rsidRDefault="007A0B82" w:rsidP="007A0B82">
      <w:pPr>
        <w:pStyle w:val="Heading3"/>
      </w:pPr>
      <w:r>
        <w:t>Next Steps:</w:t>
      </w:r>
    </w:p>
    <w:p w:rsidR="007A0B82" w:rsidRPr="007A0B82" w:rsidRDefault="007A0B82" w:rsidP="007A0B82">
      <w:r>
        <w:t xml:space="preserve">I enrich the ACCESS database with this information.   </w:t>
      </w:r>
      <w:r w:rsidR="0024383A">
        <w:t>When importing text data, it is important to select the advanced feature and indicate that you are importing UTF-8 otherwise diacritics get deleted.</w:t>
      </w:r>
    </w:p>
    <w:p w:rsidR="003F3010" w:rsidRDefault="00481225">
      <w:r>
        <w:t xml:space="preserve">ID, </w:t>
      </w:r>
      <w:proofErr w:type="spellStart"/>
      <w:r>
        <w:t>DASIFileName</w:t>
      </w:r>
      <w:proofErr w:type="spellEnd"/>
      <w:r>
        <w:t xml:space="preserve">, status, </w:t>
      </w:r>
      <w:proofErr w:type="spellStart"/>
      <w:r>
        <w:t>hathiReportStatus</w:t>
      </w:r>
      <w:proofErr w:type="spellEnd"/>
      <w:r>
        <w:t xml:space="preserve">, </w:t>
      </w:r>
      <w:proofErr w:type="spellStart"/>
      <w:r>
        <w:t>hathiReportTime</w:t>
      </w:r>
      <w:proofErr w:type="spellEnd"/>
      <w:r>
        <w:t>, note, identifier, aleph, ark, link, volume, title</w:t>
      </w:r>
    </w:p>
    <w:sectPr w:rsidR="003F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7231"/>
    <w:multiLevelType w:val="hybridMultilevel"/>
    <w:tmpl w:val="476C9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002CF6"/>
    <w:multiLevelType w:val="hybridMultilevel"/>
    <w:tmpl w:val="46EA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E3"/>
    <w:rsid w:val="001E6ABC"/>
    <w:rsid w:val="0024383A"/>
    <w:rsid w:val="002855E7"/>
    <w:rsid w:val="002901AE"/>
    <w:rsid w:val="003F3010"/>
    <w:rsid w:val="00481225"/>
    <w:rsid w:val="005F5E17"/>
    <w:rsid w:val="00696C92"/>
    <w:rsid w:val="007148AF"/>
    <w:rsid w:val="007A0B82"/>
    <w:rsid w:val="007B279B"/>
    <w:rsid w:val="0087135D"/>
    <w:rsid w:val="008809C3"/>
    <w:rsid w:val="008F7DE3"/>
    <w:rsid w:val="009C7E50"/>
    <w:rsid w:val="009F3EB3"/>
    <w:rsid w:val="00A217EF"/>
    <w:rsid w:val="00A63E97"/>
    <w:rsid w:val="00A94D3C"/>
    <w:rsid w:val="00AB362F"/>
    <w:rsid w:val="00C54665"/>
    <w:rsid w:val="00C84FE3"/>
    <w:rsid w:val="00CB7A22"/>
    <w:rsid w:val="00D01154"/>
    <w:rsid w:val="00D576CE"/>
    <w:rsid w:val="00D9402B"/>
    <w:rsid w:val="00F71A92"/>
    <w:rsid w:val="00FE707A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D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6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4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4D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94D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94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D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6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4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4D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94D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94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org/advancedsearch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McKelvey</dc:creator>
  <cp:keywords/>
  <dc:description/>
  <cp:lastModifiedBy>Elizabeth Post</cp:lastModifiedBy>
  <cp:revision>27</cp:revision>
  <dcterms:created xsi:type="dcterms:W3CDTF">2013-02-22T21:09:00Z</dcterms:created>
  <dcterms:modified xsi:type="dcterms:W3CDTF">2014-11-03T22:42:00Z</dcterms:modified>
</cp:coreProperties>
</file>