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C3FD4" w14:textId="77777777" w:rsidR="00C30951" w:rsidRPr="00B35765" w:rsidRDefault="00D50A77" w:rsidP="009D5529">
      <w:pPr>
        <w:jc w:val="center"/>
        <w:outlineLvl w:val="0"/>
        <w:rPr>
          <w:rFonts w:ascii="Arial" w:hAnsi="Arial" w:cs="Arial"/>
          <w:b/>
          <w:szCs w:val="24"/>
          <w:lang w:eastAsia="ar-SA"/>
        </w:rPr>
      </w:pPr>
      <w:r w:rsidRPr="00B35765">
        <w:rPr>
          <w:rFonts w:ascii="Arial" w:hAnsi="Arial" w:cs="Arial"/>
          <w:b/>
          <w:szCs w:val="24"/>
          <w:lang w:eastAsia="ar-SA"/>
        </w:rPr>
        <w:t>SPACE</w:t>
      </w:r>
      <w:r w:rsidR="00C30951" w:rsidRPr="00B35765">
        <w:rPr>
          <w:rFonts w:ascii="Arial" w:eastAsia="Arial" w:hAnsi="Arial" w:cs="Arial"/>
          <w:b/>
          <w:szCs w:val="24"/>
          <w:lang w:eastAsia="ar-SA"/>
        </w:rPr>
        <w:t xml:space="preserve"> </w:t>
      </w:r>
      <w:r w:rsidR="00B26791" w:rsidRPr="00B35765">
        <w:rPr>
          <w:rFonts w:ascii="Arial" w:hAnsi="Arial" w:cs="Arial"/>
          <w:b/>
          <w:szCs w:val="24"/>
          <w:lang w:eastAsia="ar-SA"/>
        </w:rPr>
        <w:t>Behavioral</w:t>
      </w:r>
      <w:r w:rsidR="00C30951" w:rsidRPr="00B35765">
        <w:rPr>
          <w:rFonts w:ascii="Arial" w:eastAsia="Arial" w:hAnsi="Arial" w:cs="Arial"/>
          <w:b/>
          <w:szCs w:val="24"/>
          <w:lang w:eastAsia="ar-SA"/>
        </w:rPr>
        <w:t xml:space="preserve"> </w:t>
      </w:r>
      <w:r w:rsidR="00C30951" w:rsidRPr="00B35765">
        <w:rPr>
          <w:rFonts w:ascii="Arial" w:hAnsi="Arial" w:cs="Arial"/>
          <w:b/>
          <w:szCs w:val="24"/>
          <w:lang w:eastAsia="ar-SA"/>
        </w:rPr>
        <w:t>Session</w:t>
      </w:r>
      <w:r w:rsidRPr="00B35765">
        <w:rPr>
          <w:rFonts w:ascii="Arial" w:hAnsi="Arial" w:cs="Arial"/>
          <w:b/>
          <w:szCs w:val="24"/>
          <w:lang w:eastAsia="ar-SA"/>
        </w:rPr>
        <w:t xml:space="preserve"> (</w:t>
      </w:r>
      <w:r w:rsidR="00C903A7" w:rsidRPr="00B35765">
        <w:rPr>
          <w:rFonts w:ascii="Arial" w:hAnsi="Arial" w:cs="Arial"/>
          <w:b/>
          <w:szCs w:val="24"/>
          <w:lang w:eastAsia="ar-SA"/>
        </w:rPr>
        <w:t>Room E013;</w:t>
      </w:r>
      <w:r w:rsidRPr="00B35765">
        <w:rPr>
          <w:rFonts w:ascii="Arial" w:hAnsi="Arial" w:cs="Arial"/>
          <w:b/>
          <w:szCs w:val="24"/>
          <w:lang w:eastAsia="ar-SA"/>
        </w:rPr>
        <w:t xml:space="preserve"> </w:t>
      </w:r>
      <w:r w:rsidR="00C903A7" w:rsidRPr="00B35765">
        <w:rPr>
          <w:rFonts w:ascii="Arial" w:hAnsi="Arial" w:cs="Arial"/>
          <w:b/>
          <w:szCs w:val="24"/>
          <w:lang w:eastAsia="ar-SA"/>
        </w:rPr>
        <w:t xml:space="preserve">testing </w:t>
      </w:r>
      <w:r w:rsidRPr="00B35765">
        <w:rPr>
          <w:rFonts w:ascii="Arial" w:hAnsi="Arial" w:cs="Arial"/>
          <w:b/>
          <w:szCs w:val="24"/>
          <w:lang w:eastAsia="ar-SA"/>
        </w:rPr>
        <w:t>rooms A to F</w:t>
      </w:r>
      <w:r w:rsidR="00C903A7" w:rsidRPr="00B35765">
        <w:rPr>
          <w:rFonts w:ascii="Arial" w:hAnsi="Arial" w:cs="Arial"/>
          <w:b/>
          <w:szCs w:val="24"/>
          <w:lang w:eastAsia="ar-SA"/>
        </w:rPr>
        <w:t xml:space="preserve"> only</w:t>
      </w:r>
      <w:r w:rsidRPr="00B35765">
        <w:rPr>
          <w:rFonts w:ascii="Arial" w:hAnsi="Arial" w:cs="Arial"/>
          <w:b/>
          <w:szCs w:val="24"/>
          <w:lang w:eastAsia="ar-SA"/>
        </w:rPr>
        <w:t>)</w:t>
      </w:r>
    </w:p>
    <w:p w14:paraId="46D955F2" w14:textId="77777777" w:rsidR="00C903A7" w:rsidRPr="00B35765" w:rsidRDefault="00C903A7" w:rsidP="009D5529">
      <w:pPr>
        <w:jc w:val="center"/>
        <w:outlineLvl w:val="0"/>
        <w:rPr>
          <w:rFonts w:ascii="Arial" w:hAnsi="Arial" w:cs="Arial"/>
          <w:b/>
          <w:szCs w:val="24"/>
          <w:lang w:eastAsia="ar-SA"/>
        </w:rPr>
      </w:pPr>
      <w:r w:rsidRPr="00B35765">
        <w:rPr>
          <w:rFonts w:ascii="Arial" w:hAnsi="Arial" w:cs="Arial"/>
          <w:b/>
          <w:szCs w:val="24"/>
          <w:lang w:eastAsia="ar-SA"/>
        </w:rPr>
        <w:t>SONA Experiment 1283</w:t>
      </w:r>
    </w:p>
    <w:p w14:paraId="1AC30C05" w14:textId="77777777" w:rsidR="009D5529" w:rsidRPr="00B35765" w:rsidRDefault="009D5529" w:rsidP="009D5529">
      <w:pPr>
        <w:outlineLvl w:val="0"/>
        <w:rPr>
          <w:rFonts w:ascii="Arial" w:hAnsi="Arial" w:cs="Arial"/>
          <w:szCs w:val="24"/>
          <w:lang w:eastAsia="ar-SA"/>
        </w:rPr>
      </w:pPr>
    </w:p>
    <w:p w14:paraId="47B0CCE5" w14:textId="77777777" w:rsidR="00F23F0C" w:rsidRPr="00B35765" w:rsidRDefault="009B4A9F" w:rsidP="00E55809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Pre-participant p</w:t>
      </w:r>
      <w:r w:rsidR="00F23F0C" w:rsidRPr="00B35765">
        <w:rPr>
          <w:b/>
          <w:sz w:val="24"/>
          <w:szCs w:val="24"/>
          <w:u w:val="single"/>
        </w:rPr>
        <w:t>aperwork preparation</w:t>
      </w:r>
    </w:p>
    <w:p w14:paraId="64B1460E" w14:textId="77777777" w:rsidR="005241EB" w:rsidRPr="00B35765" w:rsidRDefault="005241EB" w:rsidP="005241EB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Make sure you have enough consent forms, demographic sheets, feedback sheets, and yellow receipt cards for the upcoming participants.</w:t>
      </w:r>
    </w:p>
    <w:p w14:paraId="7FD97141" w14:textId="77777777" w:rsidR="00E55809" w:rsidRPr="00B35765" w:rsidRDefault="009B4A9F" w:rsidP="00F23F0C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</w:t>
      </w:r>
      <w:r w:rsidR="00650546" w:rsidRPr="00B35765">
        <w:rPr>
          <w:sz w:val="24"/>
          <w:szCs w:val="24"/>
        </w:rPr>
        <w:t>repare the consent form and demographics sheet</w:t>
      </w:r>
      <w:r w:rsidR="00F23F0C" w:rsidRPr="00B35765">
        <w:rPr>
          <w:sz w:val="24"/>
          <w:szCs w:val="24"/>
        </w:rPr>
        <w:t xml:space="preserve"> for</w:t>
      </w:r>
      <w:r w:rsidR="00AC1651" w:rsidRPr="00B35765">
        <w:rPr>
          <w:sz w:val="24"/>
          <w:szCs w:val="24"/>
        </w:rPr>
        <w:t xml:space="preserve"> each</w:t>
      </w:r>
      <w:r w:rsidR="00F23F0C" w:rsidRPr="00B35765">
        <w:rPr>
          <w:sz w:val="24"/>
          <w:szCs w:val="24"/>
        </w:rPr>
        <w:t xml:space="preserve"> </w:t>
      </w:r>
      <w:r w:rsidR="00AC1651" w:rsidRPr="00B35765">
        <w:rPr>
          <w:sz w:val="24"/>
          <w:szCs w:val="24"/>
        </w:rPr>
        <w:t>upcoming participant</w:t>
      </w:r>
      <w:r w:rsidR="00650546" w:rsidRPr="00B35765">
        <w:rPr>
          <w:sz w:val="24"/>
          <w:szCs w:val="24"/>
        </w:rPr>
        <w:t xml:space="preserve">, including putting the correct </w:t>
      </w:r>
      <w:r w:rsidR="00B10A75" w:rsidRPr="00B35765">
        <w:rPr>
          <w:sz w:val="24"/>
          <w:szCs w:val="24"/>
        </w:rPr>
        <w:t xml:space="preserve">date and </w:t>
      </w:r>
      <w:r w:rsidR="00650546" w:rsidRPr="00B35765">
        <w:rPr>
          <w:sz w:val="24"/>
          <w:szCs w:val="24"/>
        </w:rPr>
        <w:t>subject number on the demographics sheet.</w:t>
      </w:r>
    </w:p>
    <w:p w14:paraId="53DAD993" w14:textId="77777777" w:rsidR="00650546" w:rsidRPr="00B35765" w:rsidRDefault="00650546" w:rsidP="00650546">
      <w:pPr>
        <w:pStyle w:val="BodyText"/>
        <w:rPr>
          <w:sz w:val="24"/>
          <w:szCs w:val="24"/>
        </w:rPr>
      </w:pPr>
    </w:p>
    <w:p w14:paraId="0DD9CC20" w14:textId="77777777" w:rsidR="00650546" w:rsidRPr="00B35765" w:rsidRDefault="00650546" w:rsidP="00E55809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B35765">
        <w:rPr>
          <w:b/>
          <w:sz w:val="24"/>
          <w:szCs w:val="24"/>
          <w:u w:val="single"/>
        </w:rPr>
        <w:t>Run SPACE</w:t>
      </w:r>
      <w:r w:rsidRPr="00B35765">
        <w:rPr>
          <w:sz w:val="24"/>
          <w:szCs w:val="24"/>
        </w:rPr>
        <w:t xml:space="preserve"> (this can be done before the participant arrives)</w:t>
      </w:r>
    </w:p>
    <w:p w14:paraId="7778946E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Start the computer in Mac OS X</w:t>
      </w:r>
      <w:r w:rsidR="00C32531" w:rsidRPr="00B35765">
        <w:rPr>
          <w:sz w:val="24"/>
          <w:szCs w:val="24"/>
        </w:rPr>
        <w:t xml:space="preserve"> and log in as </w:t>
      </w:r>
      <w:r w:rsidR="00C32531" w:rsidRPr="00B35765">
        <w:rPr>
          <w:rFonts w:ascii="Monaco" w:hAnsi="Monaco"/>
          <w:sz w:val="24"/>
          <w:szCs w:val="24"/>
        </w:rPr>
        <w:t>E013 Researcher</w:t>
      </w:r>
      <w:r w:rsidR="00C32531" w:rsidRPr="00B35765">
        <w:rPr>
          <w:sz w:val="24"/>
          <w:szCs w:val="24"/>
        </w:rPr>
        <w:t>.</w:t>
      </w:r>
    </w:p>
    <w:p w14:paraId="67E331A0" w14:textId="63440780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Open Matlab 2012b (</w:t>
      </w:r>
      <w:r w:rsidR="00D00E04" w:rsidRPr="00B35765">
        <w:rPr>
          <w:sz w:val="24"/>
          <w:szCs w:val="24"/>
        </w:rPr>
        <w:t xml:space="preserve">orange icon </w:t>
      </w:r>
      <w:r w:rsidRPr="00B35765">
        <w:rPr>
          <w:sz w:val="24"/>
          <w:szCs w:val="24"/>
        </w:rPr>
        <w:t>in the dock at the bottom of the screen)</w:t>
      </w:r>
    </w:p>
    <w:p w14:paraId="11F3B619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cd ~/Desktop/MattM/expertTrain</w:t>
      </w:r>
      <w:r w:rsidRPr="00B35765">
        <w:rPr>
          <w:sz w:val="24"/>
          <w:szCs w:val="24"/>
        </w:rPr>
        <w:t xml:space="preserve"> and press return</w:t>
      </w:r>
    </w:p>
    <w:p w14:paraId="4D9D90EF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NB: You can just type “</w:t>
      </w:r>
      <w:r w:rsidRPr="00B35765">
        <w:rPr>
          <w:rFonts w:ascii="Monaco" w:hAnsi="Monaco"/>
          <w:sz w:val="24"/>
          <w:szCs w:val="24"/>
          <w:u w:val="single"/>
        </w:rPr>
        <w:t>cd</w:t>
      </w:r>
      <w:r w:rsidRPr="00B35765">
        <w:rPr>
          <w:sz w:val="24"/>
          <w:szCs w:val="24"/>
        </w:rPr>
        <w:t>” and push the up arrow to scroll through past commands that started with “</w:t>
      </w:r>
      <w:r w:rsidRPr="00B35765">
        <w:rPr>
          <w:rFonts w:ascii="Monaco" w:hAnsi="Monaco"/>
          <w:sz w:val="24"/>
          <w:szCs w:val="24"/>
          <w:u w:val="single"/>
        </w:rPr>
        <w:t>cd</w:t>
      </w:r>
      <w:r w:rsidRPr="00B35765">
        <w:rPr>
          <w:sz w:val="24"/>
          <w:szCs w:val="24"/>
        </w:rPr>
        <w:t>”</w:t>
      </w:r>
      <w:r w:rsidR="005D2F59" w:rsidRPr="00B35765">
        <w:rPr>
          <w:sz w:val="24"/>
          <w:szCs w:val="24"/>
        </w:rPr>
        <w:t>.</w:t>
      </w:r>
    </w:p>
    <w:p w14:paraId="30CDEEFA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expertTrain(‘SPACE’,SUBNUM,0);</w:t>
      </w:r>
    </w:p>
    <w:p w14:paraId="6755B19A" w14:textId="77777777" w:rsidR="00E02BBC" w:rsidRPr="00B35765" w:rsidRDefault="00E02BBC" w:rsidP="00E02BBC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 xml:space="preserve">SPACE </w:t>
      </w:r>
      <w:r w:rsidRPr="00B35765">
        <w:rPr>
          <w:sz w:val="24"/>
          <w:szCs w:val="24"/>
        </w:rPr>
        <w:t>needs to have a single quote</w:t>
      </w:r>
      <w:r w:rsidR="00666548" w:rsidRPr="00B35765">
        <w:rPr>
          <w:sz w:val="24"/>
          <w:szCs w:val="24"/>
        </w:rPr>
        <w:t>s around it</w:t>
      </w:r>
      <w:r w:rsidRPr="00B35765">
        <w:rPr>
          <w:rFonts w:ascii="Monaco" w:hAnsi="Monaco"/>
          <w:sz w:val="24"/>
          <w:szCs w:val="24"/>
        </w:rPr>
        <w:t>.</w:t>
      </w:r>
    </w:p>
    <w:p w14:paraId="5D8B5768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>SUBNUM</w:t>
      </w:r>
      <w:r w:rsidRPr="00B35765">
        <w:rPr>
          <w:sz w:val="24"/>
          <w:szCs w:val="24"/>
        </w:rPr>
        <w:t xml:space="preserve"> is the subjec</w:t>
      </w:r>
      <w:r w:rsidR="006A6C43" w:rsidRPr="00B35765">
        <w:rPr>
          <w:sz w:val="24"/>
          <w:szCs w:val="24"/>
        </w:rPr>
        <w:t>t number (an integer, e.g., 23) that you wrote on the demographics sheet.</w:t>
      </w:r>
    </w:p>
    <w:p w14:paraId="45A5114A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rFonts w:ascii="Monaco" w:hAnsi="Monaco"/>
          <w:sz w:val="24"/>
          <w:szCs w:val="24"/>
        </w:rPr>
        <w:t>SUBNUM</w:t>
      </w:r>
      <w:r w:rsidRPr="00B35765">
        <w:rPr>
          <w:sz w:val="24"/>
          <w:szCs w:val="24"/>
        </w:rPr>
        <w:t xml:space="preserve"> ne</w:t>
      </w:r>
      <w:r w:rsidR="006B652E" w:rsidRPr="00B35765">
        <w:rPr>
          <w:sz w:val="24"/>
          <w:szCs w:val="24"/>
        </w:rPr>
        <w:t xml:space="preserve">eds to be followed by a comma </w:t>
      </w:r>
      <w:r w:rsidRPr="00B35765">
        <w:rPr>
          <w:sz w:val="24"/>
          <w:szCs w:val="24"/>
        </w:rPr>
        <w:t>and a zero.</w:t>
      </w:r>
    </w:p>
    <w:p w14:paraId="68951BEC" w14:textId="77777777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Press return to start the experiment.</w:t>
      </w:r>
    </w:p>
    <w:p w14:paraId="3B5D16FC" w14:textId="4EF71701" w:rsidR="00E55809" w:rsidRPr="00B35765" w:rsidRDefault="00E55809" w:rsidP="00E55809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You will be asked if you are sure you want to start. </w:t>
      </w:r>
      <w:r w:rsidR="00B35765">
        <w:rPr>
          <w:sz w:val="24"/>
          <w:szCs w:val="24"/>
        </w:rPr>
        <w:t xml:space="preserve">Double-check the subject number, </w:t>
      </w:r>
      <w:r w:rsidRPr="00B35765">
        <w:rPr>
          <w:sz w:val="24"/>
          <w:szCs w:val="24"/>
        </w:rPr>
        <w:t>type “</w:t>
      </w:r>
      <w:r w:rsidRPr="00B35765">
        <w:rPr>
          <w:rFonts w:ascii="Monaco" w:hAnsi="Monaco"/>
          <w:sz w:val="24"/>
          <w:szCs w:val="24"/>
          <w:u w:val="single"/>
        </w:rPr>
        <w:t>1</w:t>
      </w:r>
      <w:r w:rsidR="00B35765">
        <w:rPr>
          <w:sz w:val="24"/>
          <w:szCs w:val="24"/>
        </w:rPr>
        <w:t>” if you are sure, and press return.</w:t>
      </w:r>
    </w:p>
    <w:p w14:paraId="7D478AC0" w14:textId="77777777" w:rsidR="00E55809" w:rsidRPr="00B35765" w:rsidRDefault="00E55809" w:rsidP="00E55809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NB: There is only one potential </w:t>
      </w:r>
      <w:r w:rsidR="00B332BD" w:rsidRPr="00B35765">
        <w:rPr>
          <w:sz w:val="24"/>
          <w:szCs w:val="24"/>
        </w:rPr>
        <w:t>problem</w:t>
      </w:r>
      <w:r w:rsidRPr="00B35765">
        <w:rPr>
          <w:sz w:val="24"/>
          <w:szCs w:val="24"/>
        </w:rPr>
        <w:t xml:space="preserve"> </w:t>
      </w:r>
      <w:r w:rsidR="00B332BD" w:rsidRPr="00B35765">
        <w:rPr>
          <w:sz w:val="24"/>
          <w:szCs w:val="24"/>
        </w:rPr>
        <w:t>when</w:t>
      </w:r>
      <w:r w:rsidRPr="00B35765">
        <w:rPr>
          <w:sz w:val="24"/>
          <w:szCs w:val="24"/>
        </w:rPr>
        <w:t xml:space="preserve"> starting the experiment that doesn’t occur often. If it shows a “shuffling” message and </w:t>
      </w:r>
      <w:r w:rsidR="000433C4" w:rsidRPr="00B35765">
        <w:rPr>
          <w:sz w:val="24"/>
          <w:szCs w:val="24"/>
        </w:rPr>
        <w:t>the count goes past</w:t>
      </w:r>
      <w:r w:rsidRPr="00B35765">
        <w:rPr>
          <w:sz w:val="24"/>
          <w:szCs w:val="24"/>
        </w:rPr>
        <w:t xml:space="preserve"> a </w:t>
      </w:r>
      <w:r w:rsidR="000433C4" w:rsidRPr="00B35765">
        <w:rPr>
          <w:sz w:val="24"/>
          <w:szCs w:val="24"/>
        </w:rPr>
        <w:t>high</w:t>
      </w:r>
      <w:r w:rsidRPr="00B35765">
        <w:rPr>
          <w:sz w:val="24"/>
          <w:szCs w:val="24"/>
        </w:rPr>
        <w:t xml:space="preserve"> number (above about 5000), you need to stop the experiment, delete this subject’s data folder, and start it again.</w:t>
      </w:r>
    </w:p>
    <w:p w14:paraId="3CA2D359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Push control-C to stop the experiment. It will show a red error message. This is normal.</w:t>
      </w:r>
    </w:p>
    <w:p w14:paraId="4D92D0E0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Type: </w:t>
      </w:r>
      <w:r w:rsidRPr="00B35765">
        <w:rPr>
          <w:rFonts w:ascii="Monaco" w:hAnsi="Monaco"/>
          <w:sz w:val="24"/>
          <w:szCs w:val="24"/>
          <w:u w:val="single"/>
        </w:rPr>
        <w:t>!open data</w:t>
      </w:r>
    </w:p>
    <w:p w14:paraId="14640F86" w14:textId="77777777" w:rsidR="00E55809" w:rsidRPr="00B35765" w:rsidRDefault="00E55809" w:rsidP="00170F00">
      <w:pPr>
        <w:pStyle w:val="BodyText"/>
        <w:numPr>
          <w:ilvl w:val="4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NB: need to include the exclamation point.</w:t>
      </w:r>
    </w:p>
    <w:p w14:paraId="5DB43B9A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The main data folder will open in the Finder. </w:t>
      </w:r>
      <w:r w:rsidR="00730BF3" w:rsidRPr="00B35765">
        <w:rPr>
          <w:sz w:val="24"/>
          <w:szCs w:val="24"/>
        </w:rPr>
        <w:t>Move</w:t>
      </w:r>
      <w:r w:rsidRPr="00B35765">
        <w:rPr>
          <w:sz w:val="24"/>
          <w:szCs w:val="24"/>
        </w:rPr>
        <w:t xml:space="preserve"> this subject’s data folder (e.g., SPACE023) in the trash.</w:t>
      </w:r>
    </w:p>
    <w:p w14:paraId="665F7E6D" w14:textId="77777777" w:rsidR="00E55809" w:rsidRPr="00B35765" w:rsidRDefault="00E55809" w:rsidP="00E55809">
      <w:pPr>
        <w:pStyle w:val="BodyText"/>
        <w:numPr>
          <w:ilvl w:val="3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Go back to Matlab and start the experiment again (press the up arrow to get to the previous “</w:t>
      </w:r>
      <w:r w:rsidRPr="00B35765">
        <w:rPr>
          <w:rFonts w:ascii="Monaco" w:hAnsi="Monaco"/>
          <w:sz w:val="24"/>
          <w:szCs w:val="24"/>
          <w:u w:val="single"/>
        </w:rPr>
        <w:t>expertTrain</w:t>
      </w:r>
      <w:r w:rsidRPr="00B35765">
        <w:rPr>
          <w:sz w:val="24"/>
          <w:szCs w:val="24"/>
        </w:rPr>
        <w:t>” command).</w:t>
      </w:r>
    </w:p>
    <w:p w14:paraId="7882029F" w14:textId="77777777" w:rsidR="002F4612" w:rsidRPr="00B35765" w:rsidRDefault="002F4612" w:rsidP="00E55809">
      <w:pPr>
        <w:pStyle w:val="BodyText"/>
        <w:rPr>
          <w:sz w:val="24"/>
          <w:szCs w:val="24"/>
        </w:rPr>
      </w:pPr>
    </w:p>
    <w:p w14:paraId="2EAB8499" w14:textId="77777777" w:rsidR="00E55809" w:rsidRPr="00B35765" w:rsidRDefault="00E55809" w:rsidP="00E55809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Prepare participant</w:t>
      </w:r>
    </w:p>
    <w:p w14:paraId="050ABEB9" w14:textId="77777777" w:rsidR="00E55809" w:rsidRPr="00B35765" w:rsidRDefault="000C2376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bookmarkStart w:id="0" w:name="OLE_LINK2"/>
      <w:r w:rsidRPr="00B35765">
        <w:rPr>
          <w:sz w:val="24"/>
          <w:szCs w:val="24"/>
          <w:lang w:eastAsia="ar-SA"/>
        </w:rPr>
        <w:t xml:space="preserve">Make sure you have the correct participant by cross-checking their </w:t>
      </w:r>
      <w:r w:rsidRPr="00B35765">
        <w:rPr>
          <w:b/>
          <w:sz w:val="24"/>
          <w:szCs w:val="24"/>
          <w:lang w:eastAsia="ar-SA"/>
        </w:rPr>
        <w:t>first and last name</w:t>
      </w:r>
      <w:r w:rsidRPr="00B35765">
        <w:rPr>
          <w:sz w:val="24"/>
          <w:szCs w:val="24"/>
          <w:lang w:eastAsia="ar-SA"/>
        </w:rPr>
        <w:t xml:space="preserve"> with what is on the SONA website. There are lots of</w:t>
      </w:r>
      <w:r w:rsidR="00E6537A" w:rsidRPr="00B35765">
        <w:rPr>
          <w:sz w:val="24"/>
          <w:szCs w:val="24"/>
          <w:lang w:eastAsia="ar-SA"/>
        </w:rPr>
        <w:t xml:space="preserve"> other</w:t>
      </w:r>
      <w:r w:rsidRPr="00B35765">
        <w:rPr>
          <w:sz w:val="24"/>
          <w:szCs w:val="24"/>
          <w:lang w:eastAsia="ar-SA"/>
        </w:rPr>
        <w:t xml:space="preserve"> experiment</w:t>
      </w:r>
      <w:r w:rsidR="00FD009D" w:rsidRPr="00B35765">
        <w:rPr>
          <w:sz w:val="24"/>
          <w:szCs w:val="24"/>
          <w:lang w:eastAsia="ar-SA"/>
        </w:rPr>
        <w:t>er</w:t>
      </w:r>
      <w:r w:rsidRPr="00B35765">
        <w:rPr>
          <w:sz w:val="24"/>
          <w:szCs w:val="24"/>
          <w:lang w:eastAsia="ar-SA"/>
        </w:rPr>
        <w:t>s run</w:t>
      </w:r>
      <w:r w:rsidR="00FD009D" w:rsidRPr="00B35765">
        <w:rPr>
          <w:sz w:val="24"/>
          <w:szCs w:val="24"/>
          <w:lang w:eastAsia="ar-SA"/>
        </w:rPr>
        <w:t>ning</w:t>
      </w:r>
      <w:r w:rsidRPr="00B35765">
        <w:rPr>
          <w:sz w:val="24"/>
          <w:szCs w:val="24"/>
          <w:lang w:eastAsia="ar-SA"/>
        </w:rPr>
        <w:t xml:space="preserve"> in E013 and many participants do not remember what they signed up for.</w:t>
      </w:r>
    </w:p>
    <w:p w14:paraId="08436A38" w14:textId="77777777" w:rsidR="000C2376" w:rsidRPr="00B35765" w:rsidRDefault="000C2376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 xml:space="preserve">Bring the participant to the </w:t>
      </w:r>
      <w:r w:rsidRPr="00B35765">
        <w:rPr>
          <w:b/>
          <w:sz w:val="24"/>
          <w:szCs w:val="24"/>
          <w:lang w:eastAsia="ar-SA"/>
        </w:rPr>
        <w:t>testing room</w:t>
      </w:r>
      <w:r w:rsidRPr="00B35765">
        <w:rPr>
          <w:sz w:val="24"/>
          <w:szCs w:val="24"/>
          <w:lang w:eastAsia="ar-SA"/>
        </w:rPr>
        <w:t>.</w:t>
      </w:r>
    </w:p>
    <w:p w14:paraId="1D4EA3DD" w14:textId="77777777" w:rsidR="00716ADF" w:rsidRPr="00B35765" w:rsidRDefault="00716ADF" w:rsidP="00E55809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>Ask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the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participant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to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turn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off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his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or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sz w:val="24"/>
          <w:szCs w:val="24"/>
          <w:lang w:eastAsia="ar-SA"/>
        </w:rPr>
        <w:t>her</w:t>
      </w:r>
      <w:r w:rsidRPr="00B35765">
        <w:rPr>
          <w:rFonts w:eastAsia="Arial"/>
          <w:sz w:val="24"/>
          <w:szCs w:val="24"/>
          <w:lang w:eastAsia="ar-SA"/>
        </w:rPr>
        <w:t xml:space="preserve"> </w:t>
      </w:r>
      <w:r w:rsidRPr="00B35765">
        <w:rPr>
          <w:b/>
          <w:sz w:val="24"/>
          <w:szCs w:val="24"/>
          <w:lang w:eastAsia="ar-SA"/>
        </w:rPr>
        <w:t>cell</w:t>
      </w:r>
      <w:r w:rsidRPr="00B35765">
        <w:rPr>
          <w:rFonts w:eastAsia="Arial"/>
          <w:b/>
          <w:sz w:val="24"/>
          <w:szCs w:val="24"/>
          <w:lang w:eastAsia="ar-SA"/>
        </w:rPr>
        <w:t xml:space="preserve"> </w:t>
      </w:r>
      <w:r w:rsidRPr="00B35765">
        <w:rPr>
          <w:b/>
          <w:sz w:val="24"/>
          <w:szCs w:val="24"/>
          <w:lang w:eastAsia="ar-SA"/>
        </w:rPr>
        <w:t>phone</w:t>
      </w:r>
      <w:r w:rsidRPr="00B35765">
        <w:rPr>
          <w:sz w:val="24"/>
          <w:szCs w:val="24"/>
          <w:lang w:eastAsia="ar-SA"/>
        </w:rPr>
        <w:t>.</w:t>
      </w:r>
    </w:p>
    <w:bookmarkEnd w:id="0"/>
    <w:p w14:paraId="6CF10DA1" w14:textId="77777777" w:rsidR="00AC0F05" w:rsidRPr="00B35765" w:rsidRDefault="00E55809" w:rsidP="00C3153C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</w:rPr>
        <w:t xml:space="preserve">Have the participant fill out the </w:t>
      </w:r>
      <w:r w:rsidRPr="00B35765">
        <w:rPr>
          <w:b/>
          <w:sz w:val="24"/>
          <w:szCs w:val="24"/>
        </w:rPr>
        <w:t>consent form</w:t>
      </w:r>
      <w:r w:rsidRPr="00B35765">
        <w:rPr>
          <w:sz w:val="24"/>
          <w:szCs w:val="24"/>
        </w:rPr>
        <w:t xml:space="preserve"> and </w:t>
      </w:r>
      <w:r w:rsidRPr="00B35765">
        <w:rPr>
          <w:b/>
          <w:sz w:val="24"/>
          <w:szCs w:val="24"/>
        </w:rPr>
        <w:t>demographic sheet</w:t>
      </w:r>
      <w:r w:rsidR="00AC0F05" w:rsidRPr="00B35765">
        <w:rPr>
          <w:sz w:val="24"/>
          <w:szCs w:val="24"/>
        </w:rPr>
        <w:t>.</w:t>
      </w:r>
    </w:p>
    <w:p w14:paraId="76A4CA1A" w14:textId="77777777" w:rsidR="00C3153C" w:rsidRPr="00B35765" w:rsidRDefault="00E55809" w:rsidP="00AC0F05">
      <w:pPr>
        <w:pStyle w:val="BodyText"/>
        <w:numPr>
          <w:ilvl w:val="2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</w:rPr>
        <w:t>Tell them that even though the consent form says “90-120 minutes”, this is actually a 60-minute study.</w:t>
      </w:r>
    </w:p>
    <w:p w14:paraId="2AEA47F3" w14:textId="53742624" w:rsidR="00E55809" w:rsidRPr="00B35765" w:rsidRDefault="00C3153C" w:rsidP="00C3153C">
      <w:pPr>
        <w:pStyle w:val="BodyText"/>
        <w:numPr>
          <w:ilvl w:val="1"/>
          <w:numId w:val="4"/>
        </w:numPr>
        <w:rPr>
          <w:b/>
          <w:sz w:val="24"/>
          <w:szCs w:val="24"/>
          <w:lang w:eastAsia="ar-SA"/>
        </w:rPr>
      </w:pPr>
      <w:r w:rsidRPr="00B35765">
        <w:rPr>
          <w:sz w:val="24"/>
          <w:szCs w:val="24"/>
          <w:lang w:eastAsia="ar-SA"/>
        </w:rPr>
        <w:t>Just in case, the nearest restroom is up one floor in the D-wing (up stairs, turn right, in the hallway</w:t>
      </w:r>
      <w:r w:rsidR="0023662E">
        <w:rPr>
          <w:sz w:val="24"/>
          <w:szCs w:val="24"/>
          <w:lang w:eastAsia="ar-SA"/>
        </w:rPr>
        <w:t xml:space="preserve"> that is straight ahead</w:t>
      </w:r>
      <w:r w:rsidRPr="00B35765">
        <w:rPr>
          <w:sz w:val="24"/>
          <w:szCs w:val="24"/>
          <w:lang w:eastAsia="ar-SA"/>
        </w:rPr>
        <w:t>).</w:t>
      </w:r>
    </w:p>
    <w:p w14:paraId="78D6FC88" w14:textId="77777777" w:rsidR="009D5529" w:rsidRPr="00B35765" w:rsidRDefault="009D5529" w:rsidP="009D5529">
      <w:pPr>
        <w:pStyle w:val="BodyText"/>
        <w:rPr>
          <w:sz w:val="24"/>
          <w:szCs w:val="24"/>
        </w:rPr>
      </w:pPr>
    </w:p>
    <w:p w14:paraId="6AA2E3A4" w14:textId="04041787" w:rsidR="00C847DE" w:rsidRPr="00B35765" w:rsidRDefault="00C847DE" w:rsidP="00C847DE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bookmarkStart w:id="1" w:name="OLE_LINK3"/>
      <w:bookmarkStart w:id="2" w:name="OLE_LINK4"/>
      <w:r w:rsidRPr="00B35765">
        <w:rPr>
          <w:b/>
          <w:sz w:val="24"/>
          <w:szCs w:val="24"/>
          <w:u w:val="single"/>
        </w:rPr>
        <w:lastRenderedPageBreak/>
        <w:t>Note</w:t>
      </w:r>
      <w:r w:rsidR="001530FD">
        <w:rPr>
          <w:b/>
          <w:sz w:val="24"/>
          <w:szCs w:val="24"/>
          <w:u w:val="single"/>
        </w:rPr>
        <w:t>s</w:t>
      </w:r>
      <w:bookmarkStart w:id="3" w:name="_GoBack"/>
      <w:bookmarkEnd w:id="3"/>
      <w:r w:rsidRPr="00B35765">
        <w:rPr>
          <w:b/>
          <w:sz w:val="24"/>
          <w:szCs w:val="24"/>
          <w:u w:val="single"/>
        </w:rPr>
        <w:t xml:space="preserve"> to experimenter</w:t>
      </w:r>
      <w:bookmarkEnd w:id="1"/>
      <w:bookmarkEnd w:id="2"/>
      <w:r w:rsidRPr="00B35765">
        <w:rPr>
          <w:sz w:val="24"/>
          <w:szCs w:val="24"/>
        </w:rPr>
        <w:t>:</w:t>
      </w:r>
    </w:p>
    <w:p w14:paraId="0603FCB3" w14:textId="77777777" w:rsidR="00E55809" w:rsidRPr="00B35765" w:rsidRDefault="00C847DE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Almost all instructions are presented on the screen. The only things you really need to mention are written below.</w:t>
      </w:r>
    </w:p>
    <w:p w14:paraId="620204A4" w14:textId="77777777" w:rsidR="00285E98" w:rsidRPr="00B35765" w:rsidRDefault="00285E98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At the end of each instruction screen</w:t>
      </w:r>
      <w:r w:rsidR="00C2648F" w:rsidRPr="00B35765">
        <w:rPr>
          <w:b/>
          <w:sz w:val="24"/>
          <w:szCs w:val="24"/>
          <w:u w:val="single"/>
        </w:rPr>
        <w:t xml:space="preserve"> and at the end of each practice phase</w:t>
      </w:r>
      <w:r w:rsidRPr="00B35765">
        <w:rPr>
          <w:b/>
          <w:sz w:val="24"/>
          <w:szCs w:val="24"/>
          <w:u w:val="single"/>
        </w:rPr>
        <w:t>, ask whether anything is unclear</w:t>
      </w:r>
      <w:r w:rsidR="00C2648F" w:rsidRPr="00B35765">
        <w:rPr>
          <w:b/>
          <w:sz w:val="24"/>
          <w:szCs w:val="24"/>
          <w:u w:val="single"/>
        </w:rPr>
        <w:t xml:space="preserve"> or if they have any questions</w:t>
      </w:r>
      <w:r w:rsidRPr="00B35765">
        <w:rPr>
          <w:b/>
          <w:sz w:val="24"/>
          <w:szCs w:val="24"/>
          <w:u w:val="single"/>
        </w:rPr>
        <w:t>.</w:t>
      </w:r>
    </w:p>
    <w:p w14:paraId="0278E877" w14:textId="77777777" w:rsidR="00285E98" w:rsidRPr="00B35765" w:rsidRDefault="003E5E32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NB: </w:t>
      </w:r>
      <w:r w:rsidR="00285E98" w:rsidRPr="00B35765">
        <w:rPr>
          <w:sz w:val="24"/>
          <w:szCs w:val="24"/>
        </w:rPr>
        <w:t>If you are starting more than one participant at a time, it is convenient to stand in the hallway and try to talk to both participants at once.</w:t>
      </w:r>
    </w:p>
    <w:p w14:paraId="737ACB62" w14:textId="77777777" w:rsidR="002E7D75" w:rsidRPr="00B35765" w:rsidRDefault="002E7D75" w:rsidP="00C847DE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There are four phases: judgment, learning, math, and test. </w:t>
      </w:r>
      <w:r w:rsidR="00F516B6" w:rsidRPr="00B35765">
        <w:rPr>
          <w:sz w:val="24"/>
          <w:szCs w:val="24"/>
        </w:rPr>
        <w:t>Participants</w:t>
      </w:r>
      <w:r w:rsidRPr="00B35765">
        <w:rPr>
          <w:sz w:val="24"/>
          <w:szCs w:val="24"/>
        </w:rPr>
        <w:t xml:space="preserve"> have to make responses during all except learning. During the practice versions of each, make sure their hands are in the correct place on the keyboard before beginning each phase.</w:t>
      </w:r>
    </w:p>
    <w:p w14:paraId="48D96A9C" w14:textId="77777777" w:rsidR="00FD26B8" w:rsidRPr="00B35765" w:rsidRDefault="00FD26B8" w:rsidP="00FD26B8">
      <w:pPr>
        <w:pStyle w:val="BodyText"/>
        <w:rPr>
          <w:b/>
          <w:sz w:val="24"/>
          <w:szCs w:val="24"/>
          <w:u w:val="single"/>
        </w:rPr>
      </w:pPr>
    </w:p>
    <w:p w14:paraId="57DBC4C0" w14:textId="77777777" w:rsidR="00FD26B8" w:rsidRPr="00B35765" w:rsidRDefault="00FD26B8" w:rsidP="00FD26B8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Instructions to tell participant</w:t>
      </w:r>
    </w:p>
    <w:p w14:paraId="2517F10A" w14:textId="77777777" w:rsidR="00FD26B8" w:rsidRPr="00B35765" w:rsidRDefault="00285E98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“We will now go through a practice version of the experiment. All these phases are shorter than in the real experiment.”</w:t>
      </w:r>
    </w:p>
    <w:p w14:paraId="2286C6B4" w14:textId="77777777" w:rsidR="00285E98" w:rsidRPr="00B35765" w:rsidRDefault="00603CBD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For the start of each practice phase, you can just say: </w:t>
      </w:r>
      <w:r w:rsidR="00285E98" w:rsidRPr="00B35765">
        <w:rPr>
          <w:sz w:val="24"/>
          <w:szCs w:val="24"/>
        </w:rPr>
        <w:t xml:space="preserve">“Please read through the </w:t>
      </w:r>
      <w:r w:rsidR="002E7D75" w:rsidRPr="00B35765">
        <w:rPr>
          <w:sz w:val="24"/>
          <w:szCs w:val="24"/>
        </w:rPr>
        <w:t>instruction screen and let me know when you get to the bottom.”</w:t>
      </w:r>
    </w:p>
    <w:p w14:paraId="2781B877" w14:textId="77777777" w:rsidR="00603CBD" w:rsidRPr="00B35765" w:rsidRDefault="00603CBD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 xml:space="preserve">Tell them that when they have to </w:t>
      </w:r>
      <w:r w:rsidR="00AD6933" w:rsidRPr="00B35765">
        <w:rPr>
          <w:sz w:val="24"/>
          <w:szCs w:val="24"/>
        </w:rPr>
        <w:t>press a key</w:t>
      </w:r>
      <w:r w:rsidRPr="00B35765">
        <w:rPr>
          <w:sz w:val="24"/>
          <w:szCs w:val="24"/>
        </w:rPr>
        <w:t xml:space="preserve"> (e.g., an </w:t>
      </w:r>
      <w:r w:rsidR="00AD6933" w:rsidRPr="00B35765">
        <w:rPr>
          <w:sz w:val="24"/>
          <w:szCs w:val="24"/>
        </w:rPr>
        <w:t>“</w:t>
      </w:r>
      <w:r w:rsidRPr="00B35765">
        <w:rPr>
          <w:sz w:val="24"/>
          <w:szCs w:val="24"/>
        </w:rPr>
        <w:t>appealing</w:t>
      </w:r>
      <w:r w:rsidR="00AD6933" w:rsidRPr="00B35765">
        <w:rPr>
          <w:sz w:val="24"/>
          <w:szCs w:val="24"/>
        </w:rPr>
        <w:t>” judgment in the first phase), they have to respond within about 4 seconds.</w:t>
      </w:r>
    </w:p>
    <w:p w14:paraId="368E753D" w14:textId="77777777" w:rsidR="00603CBD" w:rsidRPr="00B35765" w:rsidRDefault="00E86D81" w:rsidP="00FD26B8">
      <w:pPr>
        <w:pStyle w:val="BodyText"/>
        <w:numPr>
          <w:ilvl w:val="1"/>
          <w:numId w:val="4"/>
        </w:numPr>
        <w:rPr>
          <w:b/>
          <w:sz w:val="24"/>
          <w:szCs w:val="24"/>
          <w:u w:val="single"/>
        </w:rPr>
      </w:pPr>
      <w:r w:rsidRPr="00B35765">
        <w:rPr>
          <w:sz w:val="24"/>
          <w:szCs w:val="24"/>
        </w:rPr>
        <w:t>When they start a phase, l</w:t>
      </w:r>
      <w:r w:rsidR="00603CBD" w:rsidRPr="00B35765">
        <w:rPr>
          <w:sz w:val="24"/>
          <w:szCs w:val="24"/>
        </w:rPr>
        <w:t>ook at what they are doing and make sure it seems appropriate.</w:t>
      </w:r>
    </w:p>
    <w:p w14:paraId="12346DFE" w14:textId="77777777" w:rsidR="00E55809" w:rsidRPr="00B35765" w:rsidRDefault="00E55809">
      <w:pPr>
        <w:pStyle w:val="BodyText"/>
        <w:rPr>
          <w:sz w:val="24"/>
          <w:szCs w:val="24"/>
        </w:rPr>
      </w:pPr>
    </w:p>
    <w:p w14:paraId="006C7208" w14:textId="77777777" w:rsidR="00C903A7" w:rsidRPr="00B35765" w:rsidRDefault="00C903A7" w:rsidP="00C903A7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After practice is complete and before the real experiment begins</w:t>
      </w:r>
    </w:p>
    <w:p w14:paraId="5B5F5EB1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Ask whether they have any questions.</w:t>
      </w:r>
    </w:p>
    <w:p w14:paraId="74C09892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Tell them:</w:t>
      </w:r>
    </w:p>
    <w:p w14:paraId="1BAA1067" w14:textId="77777777" w:rsidR="00C903A7" w:rsidRPr="00B35765" w:rsidRDefault="00C903A7" w:rsidP="00C903A7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“The real experiment will consist of </w:t>
      </w:r>
      <w:r w:rsidRPr="00B35765">
        <w:rPr>
          <w:b/>
          <w:sz w:val="24"/>
          <w:szCs w:val="24"/>
        </w:rPr>
        <w:t>three sets</w:t>
      </w:r>
      <w:r w:rsidRPr="00B35765">
        <w:rPr>
          <w:sz w:val="24"/>
          <w:szCs w:val="24"/>
        </w:rPr>
        <w:t xml:space="preserve"> of those four phases you just completed.”</w:t>
      </w:r>
    </w:p>
    <w:p w14:paraId="66440087" w14:textId="77777777" w:rsidR="00C903A7" w:rsidRPr="00B35765" w:rsidRDefault="00C903A7" w:rsidP="00C903A7">
      <w:pPr>
        <w:pStyle w:val="BodyText"/>
        <w:numPr>
          <w:ilvl w:val="2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“There will be a message in red text saying that the experiment is complete. Please find me in the main room when you see this.”</w:t>
      </w:r>
    </w:p>
    <w:p w14:paraId="59D53553" w14:textId="77777777" w:rsidR="00C903A7" w:rsidRPr="00B35765" w:rsidRDefault="00C903A7" w:rsidP="00C903A7">
      <w:pPr>
        <w:pStyle w:val="BodyText"/>
        <w:rPr>
          <w:sz w:val="24"/>
          <w:szCs w:val="24"/>
        </w:rPr>
      </w:pPr>
    </w:p>
    <w:p w14:paraId="636B9BC6" w14:textId="77777777" w:rsidR="00C903A7" w:rsidRPr="00B35765" w:rsidRDefault="00C903A7" w:rsidP="00C903A7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While the participant is running</w:t>
      </w:r>
    </w:p>
    <w:p w14:paraId="3243E6FA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If you have a computer, grant the subject credits on the SONA website.</w:t>
      </w:r>
    </w:p>
    <w:p w14:paraId="7200DBCF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Fill out the yellow credit receipt card.</w:t>
      </w:r>
    </w:p>
    <w:p w14:paraId="25FD8FFC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Put the card and feedback sheet together.</w:t>
      </w:r>
    </w:p>
    <w:p w14:paraId="0B896CB9" w14:textId="77777777" w:rsidR="00C903A7" w:rsidRPr="00B35765" w:rsidRDefault="00C903A7" w:rsidP="00C903A7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Prepare consent forms and demographic sheets for any upcoming participants (including writing the correct subject number on the demo</w:t>
      </w:r>
      <w:r w:rsidR="00E84E19" w:rsidRPr="00B35765">
        <w:rPr>
          <w:sz w:val="24"/>
          <w:szCs w:val="24"/>
        </w:rPr>
        <w:t>graphics</w:t>
      </w:r>
      <w:r w:rsidRPr="00B35765">
        <w:rPr>
          <w:sz w:val="24"/>
          <w:szCs w:val="24"/>
        </w:rPr>
        <w:t xml:space="preserve"> sheet).</w:t>
      </w:r>
    </w:p>
    <w:p w14:paraId="321CB532" w14:textId="77777777" w:rsidR="00AA6092" w:rsidRPr="00B35765" w:rsidRDefault="00AA6092" w:rsidP="00AA6092">
      <w:pPr>
        <w:pStyle w:val="BodyText"/>
        <w:rPr>
          <w:sz w:val="24"/>
          <w:szCs w:val="24"/>
        </w:rPr>
      </w:pPr>
    </w:p>
    <w:p w14:paraId="12601DA7" w14:textId="77777777" w:rsidR="00AA6092" w:rsidRPr="00B35765" w:rsidRDefault="00AA6092" w:rsidP="00AA6092">
      <w:pPr>
        <w:pStyle w:val="BodyText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B35765">
        <w:rPr>
          <w:b/>
          <w:sz w:val="24"/>
          <w:szCs w:val="24"/>
          <w:u w:val="single"/>
        </w:rPr>
        <w:t>When the participant is done</w:t>
      </w:r>
    </w:p>
    <w:p w14:paraId="0C5E4505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Ask whether everything went smoothly.</w:t>
      </w:r>
    </w:p>
    <w:p w14:paraId="178A90E2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 xml:space="preserve">Ask if they have any idea about what </w:t>
      </w:r>
      <w:r w:rsidR="00D10F27" w:rsidRPr="00B35765">
        <w:rPr>
          <w:sz w:val="24"/>
          <w:szCs w:val="24"/>
        </w:rPr>
        <w:t>we were testing (what our hypotheses are)</w:t>
      </w:r>
      <w:r w:rsidRPr="00B35765">
        <w:rPr>
          <w:sz w:val="24"/>
          <w:szCs w:val="24"/>
        </w:rPr>
        <w:t>, and note anything interesting that they mention (after they leave).</w:t>
      </w:r>
    </w:p>
    <w:p w14:paraId="39E4ED31" w14:textId="77777777" w:rsidR="00AA6092" w:rsidRPr="00B35765" w:rsidRDefault="00AA6092" w:rsidP="00AA6092">
      <w:pPr>
        <w:pStyle w:val="BodyText"/>
        <w:numPr>
          <w:ilvl w:val="1"/>
          <w:numId w:val="4"/>
        </w:numPr>
        <w:rPr>
          <w:sz w:val="24"/>
          <w:szCs w:val="24"/>
        </w:rPr>
      </w:pPr>
      <w:r w:rsidRPr="00B35765">
        <w:rPr>
          <w:sz w:val="24"/>
          <w:szCs w:val="24"/>
        </w:rPr>
        <w:t>Give them the yellow receipt card and feedback sheet. Tell them that the feedback sheet explains our hypotheses.</w:t>
      </w:r>
    </w:p>
    <w:p w14:paraId="1E6C4865" w14:textId="77777777" w:rsidR="00C30951" w:rsidRPr="00B35765" w:rsidRDefault="00AA6092" w:rsidP="00A572E0">
      <w:pPr>
        <w:pStyle w:val="BodyText"/>
        <w:numPr>
          <w:ilvl w:val="1"/>
          <w:numId w:val="4"/>
        </w:numPr>
        <w:rPr>
          <w:rFonts w:eastAsia="Times"/>
          <w:sz w:val="24"/>
          <w:szCs w:val="24"/>
          <w:lang w:eastAsia="ar-SA"/>
        </w:rPr>
      </w:pPr>
      <w:r w:rsidRPr="00B35765">
        <w:rPr>
          <w:sz w:val="24"/>
          <w:szCs w:val="24"/>
        </w:rPr>
        <w:t>Thank them for their participation.</w:t>
      </w:r>
    </w:p>
    <w:p w14:paraId="3B220B21" w14:textId="77777777" w:rsidR="00A36A8B" w:rsidRPr="00B35765" w:rsidRDefault="00A36A8B" w:rsidP="00A572E0">
      <w:pPr>
        <w:pStyle w:val="BodyText"/>
        <w:numPr>
          <w:ilvl w:val="1"/>
          <w:numId w:val="4"/>
        </w:numPr>
        <w:rPr>
          <w:rFonts w:eastAsia="Times"/>
          <w:sz w:val="24"/>
          <w:szCs w:val="24"/>
          <w:lang w:eastAsia="ar-SA"/>
        </w:rPr>
      </w:pPr>
      <w:r w:rsidRPr="00B35765">
        <w:rPr>
          <w:rFonts w:eastAsia="Times"/>
          <w:sz w:val="24"/>
          <w:szCs w:val="24"/>
          <w:lang w:eastAsia="ar-SA"/>
        </w:rPr>
        <w:t>If you have no more participants to run, bring the forms to Chris and/or Krystin.</w:t>
      </w:r>
    </w:p>
    <w:sectPr w:rsidR="00A36A8B" w:rsidRPr="00B35765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sz w:val="28"/>
      </w:rPr>
    </w:lvl>
  </w:abstractNum>
  <w:abstractNum w:abstractNumId="2">
    <w:nsid w:val="16D237BC"/>
    <w:multiLevelType w:val="hybridMultilevel"/>
    <w:tmpl w:val="4D1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E0534"/>
    <w:multiLevelType w:val="hybridMultilevel"/>
    <w:tmpl w:val="C8DAE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040D6"/>
    <w:multiLevelType w:val="multilevel"/>
    <w:tmpl w:val="E49CC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3490B"/>
    <w:multiLevelType w:val="hybridMultilevel"/>
    <w:tmpl w:val="1F1251EC"/>
    <w:lvl w:ilvl="0" w:tplc="0409000F"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FE07A98"/>
    <w:multiLevelType w:val="hybridMultilevel"/>
    <w:tmpl w:val="07A8317C"/>
    <w:lvl w:ilvl="0" w:tplc="4A6446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78CDF1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D3DAF89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DC"/>
    <w:rsid w:val="000344AB"/>
    <w:rsid w:val="000433C4"/>
    <w:rsid w:val="000C2376"/>
    <w:rsid w:val="000E7DD4"/>
    <w:rsid w:val="001530FD"/>
    <w:rsid w:val="00170F00"/>
    <w:rsid w:val="002069B6"/>
    <w:rsid w:val="0023662E"/>
    <w:rsid w:val="00285E98"/>
    <w:rsid w:val="002E7D75"/>
    <w:rsid w:val="002F4612"/>
    <w:rsid w:val="003E5E32"/>
    <w:rsid w:val="00477A1A"/>
    <w:rsid w:val="004D32D9"/>
    <w:rsid w:val="005241EB"/>
    <w:rsid w:val="005D2F59"/>
    <w:rsid w:val="00603CBD"/>
    <w:rsid w:val="00650546"/>
    <w:rsid w:val="00666548"/>
    <w:rsid w:val="006A6C43"/>
    <w:rsid w:val="006B652E"/>
    <w:rsid w:val="006E4407"/>
    <w:rsid w:val="00716ADF"/>
    <w:rsid w:val="00730BF3"/>
    <w:rsid w:val="007A5D33"/>
    <w:rsid w:val="00806B32"/>
    <w:rsid w:val="0081751A"/>
    <w:rsid w:val="0086098D"/>
    <w:rsid w:val="0091380E"/>
    <w:rsid w:val="009B4A9F"/>
    <w:rsid w:val="009D5529"/>
    <w:rsid w:val="00A36A8B"/>
    <w:rsid w:val="00A572E0"/>
    <w:rsid w:val="00A813FF"/>
    <w:rsid w:val="00AA6092"/>
    <w:rsid w:val="00AC0F05"/>
    <w:rsid w:val="00AC1651"/>
    <w:rsid w:val="00AD6933"/>
    <w:rsid w:val="00AE5BB0"/>
    <w:rsid w:val="00B10A75"/>
    <w:rsid w:val="00B26791"/>
    <w:rsid w:val="00B332BD"/>
    <w:rsid w:val="00B35765"/>
    <w:rsid w:val="00B61F28"/>
    <w:rsid w:val="00B942A5"/>
    <w:rsid w:val="00BB2591"/>
    <w:rsid w:val="00C2648F"/>
    <w:rsid w:val="00C30951"/>
    <w:rsid w:val="00C3153C"/>
    <w:rsid w:val="00C32531"/>
    <w:rsid w:val="00C32D01"/>
    <w:rsid w:val="00C847DE"/>
    <w:rsid w:val="00C903A7"/>
    <w:rsid w:val="00D00E04"/>
    <w:rsid w:val="00D10F27"/>
    <w:rsid w:val="00D50A77"/>
    <w:rsid w:val="00DD20DC"/>
    <w:rsid w:val="00DE4C85"/>
    <w:rsid w:val="00E02BBC"/>
    <w:rsid w:val="00E55809"/>
    <w:rsid w:val="00E6537A"/>
    <w:rsid w:val="00E84E19"/>
    <w:rsid w:val="00E86D81"/>
    <w:rsid w:val="00F23F0C"/>
    <w:rsid w:val="00F516B6"/>
    <w:rsid w:val="00FD009D"/>
    <w:rsid w:val="00F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D56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b w:val="0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Times" w:eastAsia="Times" w:hAnsi="Times" w:cs="Times"/>
      <w:sz w:val="24"/>
    </w:rPr>
  </w:style>
  <w:style w:type="character" w:customStyle="1" w:styleId="FooterChar">
    <w:name w:val="Footer Char"/>
    <w:rPr>
      <w:rFonts w:ascii="Times" w:eastAsia="Times" w:hAnsi="Times" w:cs="Times"/>
      <w:sz w:val="24"/>
    </w:rPr>
  </w:style>
  <w:style w:type="character" w:customStyle="1" w:styleId="BodyTextChar">
    <w:name w:val="Body Text Char"/>
    <w:rPr>
      <w:rFonts w:ascii="Arial" w:hAnsi="Arial" w:cs="Times"/>
      <w:sz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autoSpaceDE w:val="0"/>
    </w:pPr>
    <w:rPr>
      <w:rFonts w:ascii="Arial" w:eastAsia="Times New Roman" w:hAnsi="Arial" w:cs="Arial"/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pPr>
      <w:spacing w:line="360" w:lineRule="atLeast"/>
    </w:pPr>
    <w:rPr>
      <w:b/>
      <w:sz w:val="28"/>
      <w:u w:val="single"/>
    </w:rPr>
  </w:style>
  <w:style w:type="paragraph" w:styleId="BodyText2">
    <w:name w:val="Body Text 2"/>
    <w:basedOn w:val="Normal"/>
    <w:pPr>
      <w:spacing w:line="360" w:lineRule="atLeast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eastAsia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8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b w:val="0"/>
    </w:rPr>
  </w:style>
  <w:style w:type="character" w:customStyle="1" w:styleId="WW-DefaultParagraphFont">
    <w:name w:val="WW-Default Paragraph Font"/>
  </w:style>
  <w:style w:type="character" w:customStyle="1" w:styleId="HeaderChar">
    <w:name w:val="Header Char"/>
    <w:rPr>
      <w:rFonts w:ascii="Times" w:eastAsia="Times" w:hAnsi="Times" w:cs="Times"/>
      <w:sz w:val="24"/>
    </w:rPr>
  </w:style>
  <w:style w:type="character" w:customStyle="1" w:styleId="FooterChar">
    <w:name w:val="Footer Char"/>
    <w:rPr>
      <w:rFonts w:ascii="Times" w:eastAsia="Times" w:hAnsi="Times" w:cs="Times"/>
      <w:sz w:val="24"/>
    </w:rPr>
  </w:style>
  <w:style w:type="character" w:customStyle="1" w:styleId="BodyTextChar">
    <w:name w:val="Body Text Char"/>
    <w:rPr>
      <w:rFonts w:ascii="Arial" w:hAnsi="Arial" w:cs="Times"/>
      <w:sz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autoSpaceDE w:val="0"/>
    </w:pPr>
    <w:rPr>
      <w:rFonts w:ascii="Arial" w:eastAsia="Times New Roman" w:hAnsi="Arial" w:cs="Arial"/>
      <w:sz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btitle">
    <w:name w:val="Subtitle"/>
    <w:basedOn w:val="Normal"/>
    <w:next w:val="BodyText"/>
    <w:qFormat/>
    <w:pPr>
      <w:spacing w:line="360" w:lineRule="atLeast"/>
    </w:pPr>
    <w:rPr>
      <w:b/>
      <w:sz w:val="28"/>
      <w:u w:val="single"/>
    </w:rPr>
  </w:style>
  <w:style w:type="paragraph" w:styleId="BodyText2">
    <w:name w:val="Body Text 2"/>
    <w:basedOn w:val="Normal"/>
    <w:pPr>
      <w:spacing w:line="360" w:lineRule="atLeast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717</Words>
  <Characters>4088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RSRC EEG Session</vt:lpstr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RSRC EEG Session</dc:title>
  <dc:subject/>
  <dc:creator>Tim Curran</dc:creator>
  <cp:keywords/>
  <cp:lastModifiedBy>Matt Mollison</cp:lastModifiedBy>
  <cp:revision>7</cp:revision>
  <cp:lastPrinted>2012-02-15T20:48:00Z</cp:lastPrinted>
  <dcterms:created xsi:type="dcterms:W3CDTF">2013-10-04T17:46:00Z</dcterms:created>
  <dcterms:modified xsi:type="dcterms:W3CDTF">2013-10-04T17:53:00Z</dcterms:modified>
</cp:coreProperties>
</file>