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95B6" w14:textId="77777777" w:rsidR="001638AB" w:rsidRDefault="002A1819">
      <w:r>
        <w:t>Présentation ARTEMIS</w:t>
      </w:r>
    </w:p>
    <w:p w14:paraId="55013B7C" w14:textId="77777777" w:rsidR="002A1819" w:rsidRDefault="002A1819"/>
    <w:p w14:paraId="2B53F21E" w14:textId="4A92FBF4" w:rsidR="002A1819" w:rsidRDefault="002A1819" w:rsidP="002A1819">
      <w:pPr>
        <w:pStyle w:val="Paragraphedeliste"/>
        <w:numPr>
          <w:ilvl w:val="0"/>
          <w:numId w:val="1"/>
        </w:numPr>
      </w:pPr>
      <w:r>
        <w:t>Version testée (Office 2010 sous windows) – problèmes connus</w:t>
      </w:r>
      <w:r w:rsidR="009D46AB">
        <w:t xml:space="preserve"> : </w:t>
      </w:r>
    </w:p>
    <w:p w14:paraId="4E7C3C38" w14:textId="03D8A22D" w:rsidR="002A1819" w:rsidRDefault="002A1819" w:rsidP="002A1819">
      <w:pPr>
        <w:pStyle w:val="Paragraphedeliste"/>
        <w:numPr>
          <w:ilvl w:val="1"/>
          <w:numId w:val="1"/>
        </w:numPr>
      </w:pPr>
      <w:r>
        <w:t>Liste déroulante n’apparaît pas sous office 2007 (référence à une liste externe à l’ong</w:t>
      </w:r>
      <w:r w:rsidR="009D46AB">
        <w:t>l</w:t>
      </w:r>
      <w:r>
        <w:t>et)</w:t>
      </w:r>
    </w:p>
    <w:p w14:paraId="0F1F0996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Macros ne fonctionne pas sous Mac (Méthode « Remove Duplicates »)</w:t>
      </w:r>
    </w:p>
    <w:p w14:paraId="34BF7FC8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Ouvrir Xlsm</w:t>
      </w:r>
    </w:p>
    <w:p w14:paraId="55CFA923" w14:textId="27ACBD11" w:rsidR="002247B4" w:rsidRDefault="00F746F3" w:rsidP="00F746F3">
      <w:pPr>
        <w:pStyle w:val="Paragraphedeliste"/>
        <w:numPr>
          <w:ilvl w:val="0"/>
          <w:numId w:val="1"/>
        </w:numPr>
      </w:pPr>
      <w:r>
        <w:t>Historique : cet outil est le résultat d’une réflexion de pl</w:t>
      </w:r>
      <w:r w:rsidR="00445FAA">
        <w:t>usieurs mois</w:t>
      </w:r>
      <w:r w:rsidR="002247B4">
        <w:t>. Certains calcul</w:t>
      </w:r>
      <w:r w:rsidR="009D46AB">
        <w:t>s</w:t>
      </w:r>
      <w:r>
        <w:t xml:space="preserve"> ont été abandonnés, d’autres sont redondants. </w:t>
      </w:r>
      <w:r w:rsidR="002247B4">
        <w:t xml:space="preserve"> Certains calculs peuvent sembler « bizarres », mais ils sont le fruit d’une réflexion qui a évolué avec le temps  et </w:t>
      </w:r>
      <w:r w:rsidR="000E160D">
        <w:t>qui con</w:t>
      </w:r>
      <w:r w:rsidR="002247B4">
        <w:t>stitue un historique.</w:t>
      </w:r>
      <w:r w:rsidR="00445FAA">
        <w:t xml:space="preserve"> </w:t>
      </w:r>
      <w:r>
        <w:t>La version nouvelle sera principalement une version de nettoyage et de simplification.</w:t>
      </w:r>
    </w:p>
    <w:p w14:paraId="3195EFA7" w14:textId="1A988D4B" w:rsidR="002A1819" w:rsidRDefault="002A1819" w:rsidP="00F746F3">
      <w:pPr>
        <w:pStyle w:val="Paragraphedeliste"/>
        <w:numPr>
          <w:ilvl w:val="0"/>
          <w:numId w:val="1"/>
        </w:numPr>
      </w:pPr>
      <w:r>
        <w:t>Rappel du processus global (flowchart)</w:t>
      </w:r>
    </w:p>
    <w:p w14:paraId="6017A4E5" w14:textId="64DBBC4E" w:rsidR="002A1819" w:rsidRDefault="002A1819" w:rsidP="002A1819">
      <w:pPr>
        <w:pStyle w:val="Paragraphedeliste"/>
        <w:numPr>
          <w:ilvl w:val="0"/>
          <w:numId w:val="1"/>
        </w:numPr>
      </w:pPr>
      <w:r>
        <w:t>Onglets « Release », « Guide d’utilisation » et « Contexte »</w:t>
      </w:r>
      <w:r w:rsidR="002247B4">
        <w:t>.</w:t>
      </w:r>
    </w:p>
    <w:p w14:paraId="061DCD1F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Catégorisation des onglets</w:t>
      </w:r>
    </w:p>
    <w:p w14:paraId="4052CF44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bleu foncé : les onglets d’interaction</w:t>
      </w:r>
    </w:p>
    <w:p w14:paraId="43E6359A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vert : les onglets résultats visuels (radars, etc)</w:t>
      </w:r>
    </w:p>
    <w:p w14:paraId="71A31CE0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orange : les onglets d’aide</w:t>
      </w:r>
    </w:p>
    <w:p w14:paraId="1997A59A" w14:textId="48ED043C" w:rsidR="002A1819" w:rsidRDefault="002A1819" w:rsidP="002A1819">
      <w:pPr>
        <w:pStyle w:val="Paragraphedeliste"/>
        <w:numPr>
          <w:ilvl w:val="0"/>
          <w:numId w:val="1"/>
        </w:numPr>
      </w:pPr>
      <w:r>
        <w:t>L’onglet «</w:t>
      </w:r>
      <w:r w:rsidR="0003328C">
        <w:t> Références » : listes, matrices</w:t>
      </w:r>
      <w:r>
        <w:t>, etc</w:t>
      </w:r>
    </w:p>
    <w:p w14:paraId="686022AA" w14:textId="74132B73" w:rsidR="0003328C" w:rsidRDefault="0003328C" w:rsidP="0003328C">
      <w:pPr>
        <w:pStyle w:val="Paragraphedeliste"/>
        <w:numPr>
          <w:ilvl w:val="1"/>
          <w:numId w:val="1"/>
        </w:numPr>
      </w:pPr>
      <w:r>
        <w:t>Noter les noms des onglets pour exploitation dans les macros</w:t>
      </w:r>
    </w:p>
    <w:p w14:paraId="4B1EB504" w14:textId="7D44869C" w:rsidR="0003328C" w:rsidRDefault="0003328C" w:rsidP="0003328C">
      <w:pPr>
        <w:pStyle w:val="Paragraphedeliste"/>
        <w:numPr>
          <w:ilvl w:val="1"/>
          <w:numId w:val="1"/>
        </w:numPr>
      </w:pPr>
      <w:r>
        <w:t>Le seul endroit où on effectue un traitement (exigences questionnaire)= historique de l’outil</w:t>
      </w:r>
    </w:p>
    <w:p w14:paraId="69B8D1E5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Les onglets de travail cachés</w:t>
      </w:r>
    </w:p>
    <w:p w14:paraId="72592CE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Comment les voir</w:t>
      </w:r>
    </w:p>
    <w:p w14:paraId="621DB87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Montrer l’onglet « Ref. tables de calcul »</w:t>
      </w:r>
    </w:p>
    <w:p w14:paraId="293BBABA" w14:textId="77777777" w:rsidR="00D0369D" w:rsidRDefault="00D0369D" w:rsidP="002A1819">
      <w:pPr>
        <w:pStyle w:val="Paragraphedeliste"/>
        <w:numPr>
          <w:ilvl w:val="0"/>
          <w:numId w:val="1"/>
        </w:numPr>
      </w:pPr>
      <w:r>
        <w:t>Présentation de l’onglet « Questionnaire »</w:t>
      </w:r>
    </w:p>
    <w:p w14:paraId="73773C32" w14:textId="318FE2ED" w:rsidR="00D0369D" w:rsidRDefault="00D0369D" w:rsidP="00D0369D">
      <w:pPr>
        <w:pStyle w:val="Paragraphedeliste"/>
        <w:numPr>
          <w:ilvl w:val="1"/>
          <w:numId w:val="1"/>
        </w:numPr>
      </w:pPr>
      <w:r>
        <w:t>Workshop avec le métier</w:t>
      </w:r>
      <w:r w:rsidR="00077B5B">
        <w:t>.</w:t>
      </w:r>
    </w:p>
    <w:p w14:paraId="35265076" w14:textId="19E99D21" w:rsidR="00077B5B" w:rsidRDefault="00077B5B" w:rsidP="00D0369D">
      <w:pPr>
        <w:pStyle w:val="Paragraphedeliste"/>
        <w:numPr>
          <w:ilvl w:val="1"/>
          <w:numId w:val="1"/>
        </w:numPr>
      </w:pPr>
      <w:r>
        <w:t>Cellules à modifier en bleu (général pour tous les onglets)</w:t>
      </w:r>
    </w:p>
    <w:p w14:paraId="6105F7CC" w14:textId="7801631B" w:rsidR="00077B5B" w:rsidRDefault="00077B5B" w:rsidP="00D0369D">
      <w:pPr>
        <w:pStyle w:val="Paragraphedeliste"/>
        <w:numPr>
          <w:ilvl w:val="1"/>
          <w:numId w:val="1"/>
        </w:numPr>
      </w:pPr>
      <w:r>
        <w:t>Aide au questionnaire : onglets « Aide relative au questionnaire » et « Matrice d’impact ».</w:t>
      </w:r>
    </w:p>
    <w:p w14:paraId="6EBBB15B" w14:textId="6843E7CF" w:rsidR="00077B5B" w:rsidRDefault="00077B5B" w:rsidP="00077B5B">
      <w:pPr>
        <w:pStyle w:val="Paragraphedeliste"/>
        <w:numPr>
          <w:ilvl w:val="1"/>
          <w:numId w:val="1"/>
        </w:numPr>
      </w:pPr>
      <w:r>
        <w:t>2 parties – montrer résultat en bas.</w:t>
      </w:r>
    </w:p>
    <w:p w14:paraId="6FAC4F95" w14:textId="77777777" w:rsidR="0092297E" w:rsidRDefault="0092297E" w:rsidP="00D0369D">
      <w:pPr>
        <w:pStyle w:val="Paragraphedeliste"/>
        <w:numPr>
          <w:ilvl w:val="1"/>
          <w:numId w:val="1"/>
        </w:numPr>
      </w:pPr>
      <w:r>
        <w:t>Colonnes cachées pour évaluation CIAT : expliquer le principe.</w:t>
      </w:r>
    </w:p>
    <w:p w14:paraId="4076035C" w14:textId="1020EAB6" w:rsidR="0092297E" w:rsidRDefault="0092297E" w:rsidP="0092297E">
      <w:pPr>
        <w:pStyle w:val="Paragraphedeliste"/>
        <w:numPr>
          <w:ilvl w:val="0"/>
          <w:numId w:val="1"/>
        </w:numPr>
      </w:pPr>
      <w:r>
        <w:t xml:space="preserve">Exploitation du questionnaire </w:t>
      </w:r>
      <w:r w:rsidR="009514A1">
        <w:t>– (1 )</w:t>
      </w:r>
      <w:r w:rsidR="00077B5B">
        <w:t xml:space="preserve"> </w:t>
      </w:r>
      <w:r w:rsidR="009514A1">
        <w:t>maturité cible globale</w:t>
      </w:r>
    </w:p>
    <w:p w14:paraId="0A6BC08F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Voir logique dans « Ref. tables de calcul »</w:t>
      </w:r>
    </w:p>
    <w:p w14:paraId="62C6E326" w14:textId="77777777" w:rsidR="0092297E" w:rsidRDefault="0092297E" w:rsidP="0092297E">
      <w:pPr>
        <w:pStyle w:val="Paragraphedeliste"/>
        <w:numPr>
          <w:ilvl w:val="1"/>
          <w:numId w:val="1"/>
        </w:numPr>
      </w:pPr>
      <w:r>
        <w:t>Ouvrir « Compute0 » - Expliquer logique maturité cible</w:t>
      </w:r>
    </w:p>
    <w:p w14:paraId="0305014D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Montrer cadre d’explication en bas</w:t>
      </w:r>
    </w:p>
    <w:p w14:paraId="720F87F0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Colonne C : récupération choix global impact</w:t>
      </w:r>
    </w:p>
    <w:p w14:paraId="58DEFF65" w14:textId="77777777" w:rsidR="0092297E" w:rsidRDefault="0092297E" w:rsidP="0092297E">
      <w:pPr>
        <w:pStyle w:val="Paragraphedeliste"/>
        <w:numPr>
          <w:ilvl w:val="2"/>
          <w:numId w:val="1"/>
        </w:numPr>
      </w:pPr>
      <w:r>
        <w:t>Colonne D,E</w:t>
      </w:r>
      <w:r w:rsidR="009514A1">
        <w:t>,F</w:t>
      </w:r>
      <w:r>
        <w:t> : récupération</w:t>
      </w:r>
      <w:r w:rsidR="009514A1">
        <w:t xml:space="preserve"> valeur</w:t>
      </w:r>
    </w:p>
    <w:p w14:paraId="7DF8A42C" w14:textId="77777777" w:rsidR="009514A1" w:rsidRDefault="009514A1" w:rsidP="0092297E">
      <w:pPr>
        <w:pStyle w:val="Paragraphedeliste"/>
        <w:numPr>
          <w:ilvl w:val="2"/>
          <w:numId w:val="1"/>
        </w:numPr>
      </w:pPr>
      <w:r>
        <w:t>Montrer calcul maturité cible (moyenne des impacts F&amp;F et R&amp;C et recherche dans l’onglet références (T50)</w:t>
      </w:r>
    </w:p>
    <w:p w14:paraId="46BF2E0F" w14:textId="77777777" w:rsidR="009514A1" w:rsidRDefault="009514A1" w:rsidP="009514A1">
      <w:pPr>
        <w:pStyle w:val="Paragraphedeliste"/>
        <w:numPr>
          <w:ilvl w:val="0"/>
          <w:numId w:val="1"/>
        </w:numPr>
      </w:pPr>
      <w:r>
        <w:t>Exploitation du questionnaire – (2) calcul des indicateurs d’impact</w:t>
      </w:r>
    </w:p>
    <w:p w14:paraId="2F56DBE1" w14:textId="77777777" w:rsidR="009514A1" w:rsidRDefault="009514A1" w:rsidP="009514A1">
      <w:pPr>
        <w:pStyle w:val="Paragraphedeliste"/>
        <w:numPr>
          <w:ilvl w:val="1"/>
          <w:numId w:val="1"/>
        </w:numPr>
      </w:pPr>
      <w:r>
        <w:t>Voir logique dans « Ref. tables de calcul »</w:t>
      </w:r>
    </w:p>
    <w:p w14:paraId="323E05D4" w14:textId="77777777" w:rsidR="009514A1" w:rsidRDefault="009514A1" w:rsidP="009514A1">
      <w:pPr>
        <w:pStyle w:val="Paragraphedeliste"/>
        <w:numPr>
          <w:ilvl w:val="1"/>
          <w:numId w:val="1"/>
        </w:numPr>
      </w:pPr>
      <w:r>
        <w:t>Voir dans Compute0 la logique de calcul de l’impact global par catégorie</w:t>
      </w:r>
    </w:p>
    <w:p w14:paraId="10726D9C" w14:textId="77E4FBB5" w:rsidR="00381635" w:rsidRDefault="00381635" w:rsidP="00381635">
      <w:pPr>
        <w:pStyle w:val="Paragraphedeliste"/>
        <w:numPr>
          <w:ilvl w:val="2"/>
          <w:numId w:val="1"/>
        </w:numPr>
      </w:pPr>
      <w:r>
        <w:t>Colonne G : pondération des impacts avec la matrice dans « références »</w:t>
      </w:r>
      <w:r w:rsidR="000E160D">
        <w:t>. Il est possible de modifier les valeurs B66 :B69</w:t>
      </w:r>
    </w:p>
    <w:p w14:paraId="10E3BA1D" w14:textId="77777777" w:rsidR="00381635" w:rsidRDefault="00381635" w:rsidP="00381635">
      <w:pPr>
        <w:pStyle w:val="Paragraphedeliste"/>
        <w:numPr>
          <w:ilvl w:val="2"/>
          <w:numId w:val="1"/>
        </w:numPr>
      </w:pPr>
      <w:r>
        <w:t>Colonne H : pondération finale avec impacts globaux</w:t>
      </w:r>
    </w:p>
    <w:p w14:paraId="0B67A61B" w14:textId="77777777" w:rsidR="00381635" w:rsidRDefault="00381635" w:rsidP="00381635">
      <w:pPr>
        <w:pStyle w:val="Paragraphedeliste"/>
        <w:numPr>
          <w:ilvl w:val="1"/>
          <w:numId w:val="1"/>
        </w:numPr>
      </w:pPr>
      <w:r>
        <w:t>Ouvrir onglets « Compute2 »</w:t>
      </w:r>
    </w:p>
    <w:p w14:paraId="6D9B249A" w14:textId="36D21611" w:rsidR="00111C6E" w:rsidRDefault="00111C6E" w:rsidP="00111C6E">
      <w:pPr>
        <w:pStyle w:val="Paragraphedeliste"/>
        <w:numPr>
          <w:ilvl w:val="2"/>
          <w:numId w:val="1"/>
        </w:numPr>
      </w:pPr>
      <w:r>
        <w:t>Colonnes B à F : voir dans quelle mesure chaque menace affecte ou pas un des 3 critères de sécurité</w:t>
      </w:r>
    </w:p>
    <w:p w14:paraId="6CF61009" w14:textId="39E9FD22" w:rsidR="00111C6E" w:rsidRDefault="00111C6E" w:rsidP="00111C6E">
      <w:pPr>
        <w:pStyle w:val="Paragraphedeliste"/>
        <w:numPr>
          <w:ilvl w:val="2"/>
          <w:numId w:val="1"/>
        </w:numPr>
      </w:pPr>
      <w:r>
        <w:lastRenderedPageBreak/>
        <w:t>Colonnes G à I : moyenne des impacts venant du questionnaire pour les critères CIA</w:t>
      </w:r>
    </w:p>
    <w:p w14:paraId="60A0D81E" w14:textId="42B57A93" w:rsidR="00111C6E" w:rsidRDefault="00111C6E" w:rsidP="00111C6E">
      <w:pPr>
        <w:pStyle w:val="Paragraphedeliste"/>
        <w:numPr>
          <w:ilvl w:val="2"/>
          <w:numId w:val="1"/>
        </w:numPr>
      </w:pPr>
      <w:r>
        <w:t>Colonnes J à L : impact réel de chaque menace en fonction de sa capacité à affecter un des critères CIA</w:t>
      </w:r>
    </w:p>
    <w:p w14:paraId="472C2634" w14:textId="1C51AA33" w:rsidR="00111C6E" w:rsidRDefault="00111C6E" w:rsidP="00111C6E">
      <w:pPr>
        <w:pStyle w:val="Paragraphedeliste"/>
        <w:numPr>
          <w:ilvl w:val="2"/>
          <w:numId w:val="1"/>
        </w:numPr>
      </w:pPr>
      <w:r>
        <w:t>Colonne M : récupération du maximum pour l’indicateur</w:t>
      </w:r>
    </w:p>
    <w:p w14:paraId="3DE52F3A" w14:textId="3E31A1BE" w:rsidR="00111C6E" w:rsidRDefault="00111C6E" w:rsidP="00111C6E">
      <w:pPr>
        <w:pStyle w:val="Paragraphedeliste"/>
        <w:numPr>
          <w:ilvl w:val="2"/>
          <w:numId w:val="1"/>
        </w:numPr>
      </w:pPr>
      <w:r>
        <w:t xml:space="preserve">Colonnes suivantes : voir </w:t>
      </w:r>
      <w:r w:rsidR="00C24F70">
        <w:t>exploitation de la maturité pour atténuer l’impact</w:t>
      </w:r>
      <w:r w:rsidR="00077B5B">
        <w:t xml:space="preserve"> (montrer flowchart)</w:t>
      </w:r>
      <w:r w:rsidR="000E160D">
        <w:t xml:space="preserve"> – Voir Ch. 15 (Comput4b)</w:t>
      </w:r>
    </w:p>
    <w:p w14:paraId="02180D18" w14:textId="77777777" w:rsidR="00C24F70" w:rsidRDefault="00C24F70" w:rsidP="00C24F70">
      <w:pPr>
        <w:pStyle w:val="Paragraphedeliste"/>
        <w:numPr>
          <w:ilvl w:val="0"/>
          <w:numId w:val="1"/>
        </w:numPr>
      </w:pPr>
      <w:r>
        <w:t>Analyse de maturité</w:t>
      </w:r>
    </w:p>
    <w:p w14:paraId="307B3551" w14:textId="485002A7" w:rsidR="00077B5B" w:rsidRDefault="00077B5B" w:rsidP="00077B5B">
      <w:pPr>
        <w:pStyle w:val="Paragraphedeliste"/>
        <w:numPr>
          <w:ilvl w:val="1"/>
          <w:numId w:val="1"/>
        </w:numPr>
      </w:pPr>
      <w:r>
        <w:t>Ouverture de l’onglet « Maturité »</w:t>
      </w:r>
    </w:p>
    <w:p w14:paraId="4082AEE3" w14:textId="580AE5FF" w:rsidR="00077B5B" w:rsidRDefault="00077B5B" w:rsidP="00077B5B">
      <w:pPr>
        <w:pStyle w:val="Paragraphedeliste"/>
        <w:numPr>
          <w:ilvl w:val="1"/>
          <w:numId w:val="1"/>
        </w:numPr>
      </w:pPr>
      <w:r>
        <w:t>Aide à la maturité : onglets « Guide d’évaluation maturité » et « Tutoriel ».</w:t>
      </w:r>
    </w:p>
    <w:p w14:paraId="565AAC33" w14:textId="78BB1CCE" w:rsidR="00CF34AC" w:rsidRDefault="00CF34AC" w:rsidP="00077B5B">
      <w:pPr>
        <w:pStyle w:val="Paragraphedeliste"/>
        <w:numPr>
          <w:ilvl w:val="1"/>
          <w:numId w:val="1"/>
        </w:numPr>
      </w:pPr>
      <w:r>
        <w:t>Colonnes :</w:t>
      </w:r>
    </w:p>
    <w:p w14:paraId="3D4D0BB7" w14:textId="276852BE" w:rsidR="00CF34AC" w:rsidRDefault="00CF34AC" w:rsidP="00CF34AC">
      <w:pPr>
        <w:pStyle w:val="Paragraphedeliste"/>
        <w:numPr>
          <w:ilvl w:val="2"/>
          <w:numId w:val="1"/>
        </w:numPr>
      </w:pPr>
      <w:r>
        <w:t>Chapitrage des exigences de maturité</w:t>
      </w:r>
    </w:p>
    <w:p w14:paraId="4FC72F24" w14:textId="2051F085" w:rsidR="00CF34AC" w:rsidRDefault="00CF34AC" w:rsidP="00CF34AC">
      <w:pPr>
        <w:pStyle w:val="Paragraphedeliste"/>
        <w:numPr>
          <w:ilvl w:val="2"/>
          <w:numId w:val="1"/>
        </w:numPr>
      </w:pPr>
      <w:r>
        <w:t>Type (ESG, ESS, ESF)</w:t>
      </w:r>
    </w:p>
    <w:p w14:paraId="683B149E" w14:textId="2F7CA5A7" w:rsidR="00CF34AC" w:rsidRDefault="00CF34AC" w:rsidP="00CF34AC">
      <w:pPr>
        <w:pStyle w:val="Paragraphedeliste"/>
        <w:numPr>
          <w:ilvl w:val="2"/>
          <w:numId w:val="1"/>
        </w:numPr>
      </w:pPr>
      <w:r>
        <w:t>Doit être appliqué (voir niveau d’exigences expliqué après)</w:t>
      </w:r>
    </w:p>
    <w:p w14:paraId="377570FF" w14:textId="7F23ED42" w:rsidR="00CF34AC" w:rsidRDefault="00CF34AC" w:rsidP="00CF34AC">
      <w:pPr>
        <w:pStyle w:val="Paragraphedeliste"/>
        <w:numPr>
          <w:ilvl w:val="2"/>
          <w:numId w:val="1"/>
        </w:numPr>
      </w:pPr>
      <w:r>
        <w:t xml:space="preserve">Pas applicable – suivant contexte. </w:t>
      </w:r>
    </w:p>
    <w:p w14:paraId="0DF15A5A" w14:textId="30FAC9E2" w:rsidR="00CF34AC" w:rsidRDefault="00CF34AC" w:rsidP="00CF34AC">
      <w:pPr>
        <w:pStyle w:val="Paragraphedeliste"/>
        <w:numPr>
          <w:ilvl w:val="2"/>
          <w:numId w:val="1"/>
        </w:numPr>
      </w:pPr>
      <w:r>
        <w:t>Domaines : 14 domaines ISO27002</w:t>
      </w:r>
    </w:p>
    <w:p w14:paraId="07A71C71" w14:textId="033BD79B" w:rsidR="00CF34AC" w:rsidRDefault="00CF34AC" w:rsidP="00CF34AC">
      <w:pPr>
        <w:pStyle w:val="Paragraphedeliste"/>
        <w:numPr>
          <w:ilvl w:val="2"/>
          <w:numId w:val="1"/>
        </w:numPr>
      </w:pPr>
      <w:r>
        <w:t>En vigueur pour évaluation : analyse de maturité réelle.</w:t>
      </w:r>
    </w:p>
    <w:p w14:paraId="279B1330" w14:textId="6DD1F08B" w:rsidR="00CF34AC" w:rsidRDefault="00CF34AC" w:rsidP="00CF34AC">
      <w:pPr>
        <w:pStyle w:val="Paragraphedeliste"/>
        <w:numPr>
          <w:ilvl w:val="2"/>
          <w:numId w:val="1"/>
        </w:numPr>
      </w:pPr>
      <w:r>
        <w:t>Niveaux  de maturité à évaluer</w:t>
      </w:r>
    </w:p>
    <w:p w14:paraId="29CB0D82" w14:textId="5E59C255" w:rsidR="00CF34AC" w:rsidRDefault="000542E6" w:rsidP="00CF34AC">
      <w:pPr>
        <w:pStyle w:val="Paragraphedeliste"/>
        <w:numPr>
          <w:ilvl w:val="2"/>
          <w:numId w:val="1"/>
        </w:numPr>
      </w:pPr>
      <w:r>
        <w:t>Interlocuteur privilégié (pour info)</w:t>
      </w:r>
    </w:p>
    <w:p w14:paraId="25483659" w14:textId="399DED0C" w:rsidR="000542E6" w:rsidRDefault="000542E6" w:rsidP="00CF34AC">
      <w:pPr>
        <w:pStyle w:val="Paragraphedeliste"/>
        <w:numPr>
          <w:ilvl w:val="2"/>
          <w:numId w:val="1"/>
        </w:numPr>
      </w:pPr>
      <w:r>
        <w:t>Colonnes « DOM » - seront utilisées pour le radar business (via Compute1)</w:t>
      </w:r>
    </w:p>
    <w:p w14:paraId="7A9BAFEA" w14:textId="50BA4BF7" w:rsidR="000542E6" w:rsidRDefault="000542E6" w:rsidP="00CF34AC">
      <w:pPr>
        <w:pStyle w:val="Paragraphedeliste"/>
        <w:numPr>
          <w:ilvl w:val="2"/>
          <w:numId w:val="1"/>
        </w:numPr>
      </w:pPr>
      <w:r>
        <w:t>Montrer onglet « PV maturité ».</w:t>
      </w:r>
    </w:p>
    <w:p w14:paraId="72D32E77" w14:textId="0E56D518" w:rsidR="00A36A54" w:rsidRDefault="00A36A54" w:rsidP="00A36A54">
      <w:pPr>
        <w:pStyle w:val="Paragraphedeliste"/>
        <w:numPr>
          <w:ilvl w:val="0"/>
          <w:numId w:val="1"/>
        </w:numPr>
      </w:pPr>
      <w:r>
        <w:t>Explo</w:t>
      </w:r>
      <w:r w:rsidR="006821F4">
        <w:t>itation du questionnaire – (3) C</w:t>
      </w:r>
      <w:r>
        <w:t>alcul du niveau d’exigences pour l’analyse de maturité</w:t>
      </w:r>
      <w:r w:rsidR="000240E3">
        <w:t>.</w:t>
      </w:r>
    </w:p>
    <w:p w14:paraId="4AEA6613" w14:textId="3B4F75BF" w:rsidR="00672F67" w:rsidRDefault="00672F67" w:rsidP="00672F67">
      <w:pPr>
        <w:pStyle w:val="Paragraphedeliste"/>
        <w:numPr>
          <w:ilvl w:val="1"/>
          <w:numId w:val="1"/>
        </w:numPr>
      </w:pPr>
      <w:r>
        <w:t>Onglet « Références » - Tableau A24-O39</w:t>
      </w:r>
    </w:p>
    <w:p w14:paraId="4DCC8D24" w14:textId="33B27D23" w:rsidR="00672F67" w:rsidRDefault="000E160D" w:rsidP="00672F67">
      <w:pPr>
        <w:pStyle w:val="Paragraphedeliste"/>
        <w:numPr>
          <w:ilvl w:val="1"/>
          <w:numId w:val="1"/>
        </w:numPr>
      </w:pPr>
      <w:r>
        <w:t>14 chapitres vu</w:t>
      </w:r>
      <w:r w:rsidR="00672F67">
        <w:t>s dans onglet « Maturité »</w:t>
      </w:r>
    </w:p>
    <w:p w14:paraId="552FF1EA" w14:textId="688EFCFA" w:rsidR="00672F67" w:rsidRDefault="00672F67" w:rsidP="00672F67">
      <w:pPr>
        <w:pStyle w:val="Paragraphedeliste"/>
        <w:numPr>
          <w:ilvl w:val="1"/>
          <w:numId w:val="1"/>
        </w:numPr>
      </w:pPr>
      <w:r>
        <w:t>Seuils pour passages à ESS et ESF</w:t>
      </w:r>
      <w:r w:rsidR="000E160D">
        <w:t xml:space="preserve"> – Ces valeurs peuvent être affinées.</w:t>
      </w:r>
    </w:p>
    <w:p w14:paraId="2B606F15" w14:textId="7EAB731C" w:rsidR="00672F67" w:rsidRDefault="00672F67" w:rsidP="00672F67">
      <w:pPr>
        <w:pStyle w:val="Paragraphedeliste"/>
        <w:numPr>
          <w:ilvl w:val="1"/>
          <w:numId w:val="1"/>
        </w:numPr>
      </w:pPr>
      <w:r>
        <w:t>Colonnes critères pour influence sur CIAT</w:t>
      </w:r>
    </w:p>
    <w:p w14:paraId="5EC6760B" w14:textId="1C4EC8D0" w:rsidR="00672F67" w:rsidRDefault="00672F67" w:rsidP="00672F67">
      <w:pPr>
        <w:pStyle w:val="Paragraphedeliste"/>
        <w:numPr>
          <w:ilvl w:val="1"/>
          <w:numId w:val="1"/>
        </w:numPr>
      </w:pPr>
      <w:r>
        <w:t>Colonne « Poids » (non utilisée</w:t>
      </w:r>
      <w:r w:rsidR="000C712E">
        <w:t xml:space="preserve"> et pas testée !</w:t>
      </w:r>
      <w:r>
        <w:t>)</w:t>
      </w:r>
    </w:p>
    <w:p w14:paraId="27244603" w14:textId="234E09AE" w:rsidR="00672F67" w:rsidRDefault="00672F67" w:rsidP="00672F67">
      <w:pPr>
        <w:pStyle w:val="Paragraphedeliste"/>
        <w:numPr>
          <w:ilvl w:val="1"/>
          <w:numId w:val="1"/>
        </w:numPr>
      </w:pPr>
      <w:r>
        <w:t>Score</w:t>
      </w:r>
      <w:r w:rsidR="000C712E">
        <w:t xml:space="preserve"> (M)</w:t>
      </w:r>
      <w:r>
        <w:t> : récupération des valeurs globales DICT du questionnaire</w:t>
      </w:r>
      <w:r w:rsidR="000C712E">
        <w:t xml:space="preserve"> (Q58-T58) et calcul pour chaque chapitre du score (moyenne des scores par critère)</w:t>
      </w:r>
    </w:p>
    <w:p w14:paraId="17F3C919" w14:textId="12A83557" w:rsidR="000C712E" w:rsidRDefault="000C712E" w:rsidP="00672F67">
      <w:pPr>
        <w:pStyle w:val="Paragraphedeliste"/>
        <w:numPr>
          <w:ilvl w:val="1"/>
          <w:numId w:val="1"/>
        </w:numPr>
      </w:pPr>
      <w:r>
        <w:t>Niveau (N et O) : calcul du niveau ESG-ESS-ESF suivant seuils</w:t>
      </w:r>
    </w:p>
    <w:p w14:paraId="182E8A03" w14:textId="77777777" w:rsidR="009645E5" w:rsidRDefault="000C712E" w:rsidP="00672F67">
      <w:pPr>
        <w:pStyle w:val="Paragraphedeliste"/>
        <w:numPr>
          <w:ilvl w:val="1"/>
          <w:numId w:val="1"/>
        </w:numPr>
      </w:pPr>
      <w:r>
        <w:t xml:space="preserve">Dans onglet « Maturité », cette information est exploitée pour chaque chapitre. </w:t>
      </w:r>
    </w:p>
    <w:p w14:paraId="157A8D1C" w14:textId="24B225A1" w:rsidR="000C712E" w:rsidRDefault="000C712E" w:rsidP="009645E5">
      <w:pPr>
        <w:pStyle w:val="Paragraphedeliste"/>
        <w:numPr>
          <w:ilvl w:val="2"/>
          <w:numId w:val="1"/>
        </w:numPr>
      </w:pPr>
      <w:r>
        <w:t xml:space="preserve">La formule de la colonne E recherche dans le tableau </w:t>
      </w:r>
      <w:r w:rsidR="009645E5">
        <w:t>(références</w:t>
      </w:r>
      <w:r w:rsidR="002D1F20">
        <w:t xml:space="preserve"> Q25-R27</w:t>
      </w:r>
      <w:r w:rsidR="009645E5">
        <w:t>) le chiffre corres</w:t>
      </w:r>
      <w:r w:rsidR="0003328C">
        <w:t>pondant au niveau de l’exigence</w:t>
      </w:r>
      <w:r w:rsidR="009645E5">
        <w:t xml:space="preserve"> (ESG = 0, ESS :1, etc) </w:t>
      </w:r>
      <w:r w:rsidR="002D1F20">
        <w:t xml:space="preserve"> </w:t>
      </w:r>
    </w:p>
    <w:p w14:paraId="72DDEB46" w14:textId="6D18B180" w:rsidR="002D1F20" w:rsidRDefault="002D1F20" w:rsidP="009645E5">
      <w:pPr>
        <w:pStyle w:val="Paragraphedeliste"/>
        <w:numPr>
          <w:ilvl w:val="2"/>
          <w:numId w:val="1"/>
        </w:numPr>
      </w:pPr>
      <w:r>
        <w:t>La formule compare cette valeur avec le niveau du score correspondant au domaine (Colonnes B et O du tableau)</w:t>
      </w:r>
    </w:p>
    <w:p w14:paraId="51B7C8FE" w14:textId="5CBEA8CE" w:rsidR="002D1F20" w:rsidRDefault="002D1F20" w:rsidP="009645E5">
      <w:pPr>
        <w:pStyle w:val="Paragraphedeliste"/>
        <w:numPr>
          <w:ilvl w:val="2"/>
          <w:numId w:val="1"/>
        </w:numPr>
      </w:pPr>
      <w:r>
        <w:t>Il faut en outre que la colonne F soit vide (« Pas applicable »)</w:t>
      </w:r>
    </w:p>
    <w:p w14:paraId="35490485" w14:textId="1AB611E6" w:rsidR="00A36A54" w:rsidRDefault="00A36A54" w:rsidP="00A36A54">
      <w:pPr>
        <w:pStyle w:val="Paragraphedeliste"/>
        <w:numPr>
          <w:ilvl w:val="0"/>
          <w:numId w:val="1"/>
        </w:numPr>
      </w:pPr>
      <w:r>
        <w:t>Exploitation du niveau de maturité pour l’indicateur de vraisemblance</w:t>
      </w:r>
    </w:p>
    <w:p w14:paraId="23660741" w14:textId="7EF15F46" w:rsidR="007C0DEB" w:rsidRDefault="007C0DEB" w:rsidP="0052255C">
      <w:pPr>
        <w:pStyle w:val="Paragraphedeliste"/>
        <w:numPr>
          <w:ilvl w:val="1"/>
          <w:numId w:val="1"/>
        </w:numPr>
      </w:pPr>
      <w:r>
        <w:t>Afficher l’onglet Compute4</w:t>
      </w:r>
    </w:p>
    <w:p w14:paraId="1B44F5A0" w14:textId="344C50DF" w:rsidR="009A6E4F" w:rsidRDefault="009A6E4F" w:rsidP="00DF5298">
      <w:pPr>
        <w:pStyle w:val="Paragraphedeliste"/>
        <w:numPr>
          <w:ilvl w:val="2"/>
          <w:numId w:val="1"/>
        </w:numPr>
      </w:pPr>
      <w:r>
        <w:t xml:space="preserve">L’onglet Compute4 </w:t>
      </w:r>
      <w:r w:rsidR="00DF5298">
        <w:t xml:space="preserve">exploite les résultats de l’analyse de maturité et </w:t>
      </w:r>
      <w:r>
        <w:t xml:space="preserve">établit une matrice (utilisée par d’autres onglets) </w:t>
      </w:r>
      <w:r w:rsidR="00DF5298">
        <w:t>permettant de voir, en regard de chaque menace, quelle mesure peut avoir une influence.</w:t>
      </w:r>
      <w:r w:rsidR="00216DEF">
        <w:t xml:space="preserve"> D’un point de vue analyse de maturité, c’est l’</w:t>
      </w:r>
      <w:r w:rsidR="00216DEF" w:rsidRPr="00216DEF">
        <w:rPr>
          <w:b/>
        </w:rPr>
        <w:t>onglet le plus important</w:t>
      </w:r>
      <w:r w:rsidR="00216DEF">
        <w:t xml:space="preserve"> par sa réflexion sur l’influence ou pas de certaines mesures sur chaque menace. Compute4 n’est pas directement utilisé par des onglets interactifs. Initialement, il alimentait un graphique caché actuellement </w:t>
      </w:r>
      <w:r w:rsidR="003433EF">
        <w:t xml:space="preserve">« Priorité des actions ». Actuellement, il aliment </w:t>
      </w:r>
      <w:r w:rsidR="00747F29">
        <w:t>e</w:t>
      </w:r>
      <w:r w:rsidR="003433EF">
        <w:t>« Compute4a » et « Compute4b ».</w:t>
      </w:r>
      <w:r w:rsidR="00747F29">
        <w:t xml:space="preserve"> Le défaut de Compte4 est qu’il ne donne pas de pondération des mesures entre elles.</w:t>
      </w:r>
      <w:r w:rsidR="00E16A06">
        <w:t xml:space="preserve"> Dans la versin ultérieure, « Compute4, 4a et 4b » devraient fusionner pour simplifier la maintenance.</w:t>
      </w:r>
    </w:p>
    <w:p w14:paraId="0D1AE429" w14:textId="6FB8C4BF" w:rsidR="00DF5298" w:rsidRDefault="00DF5298" w:rsidP="00DF5298">
      <w:pPr>
        <w:pStyle w:val="Paragraphedeliste"/>
        <w:numPr>
          <w:ilvl w:val="2"/>
          <w:numId w:val="1"/>
        </w:numPr>
      </w:pPr>
      <w:r>
        <w:t>Colonnes G à V voir dans quelle mesure chaque mesure influence (OUI ou NON) une menace</w:t>
      </w:r>
      <w:r w:rsidR="00FF00D2">
        <w:t>. Cette partir est le cœur de la réflexion de « matching »</w:t>
      </w:r>
      <w:r w:rsidR="00E16A06">
        <w:t xml:space="preserve"> entre mesures de sécurité et me</w:t>
      </w:r>
      <w:r w:rsidR="00FF00D2">
        <w:t>naces.</w:t>
      </w:r>
    </w:p>
    <w:p w14:paraId="7F51B4B6" w14:textId="1568F611" w:rsidR="00DF5298" w:rsidRDefault="00DF5298" w:rsidP="00DF5298">
      <w:pPr>
        <w:pStyle w:val="Paragraphedeliste"/>
        <w:numPr>
          <w:ilvl w:val="2"/>
          <w:numId w:val="1"/>
        </w:numPr>
      </w:pPr>
      <w:r>
        <w:t>Colonnes X à AM : n’utiliser que les réponses pertinentes de l’anayse de maturité</w:t>
      </w:r>
    </w:p>
    <w:p w14:paraId="19C77F3D" w14:textId="57A71245" w:rsidR="00DF5298" w:rsidRDefault="00DF5298" w:rsidP="00DF5298">
      <w:pPr>
        <w:pStyle w:val="Paragraphedeliste"/>
        <w:numPr>
          <w:ilvl w:val="2"/>
          <w:numId w:val="1"/>
        </w:numPr>
      </w:pPr>
      <w:r>
        <w:t>Colonnes AO à BD : multilplication de chaque mesure (pertinente) par l’inverse de la maturité (Maturité faible = poids maximum).</w:t>
      </w:r>
      <w:r w:rsidR="00216DEF">
        <w:t xml:space="preserve"> Après ce calcul, on connaît la manière dont chaque mesure influence réellement chaque menace.</w:t>
      </w:r>
      <w:r w:rsidR="00D64739">
        <w:t xml:space="preserve"> Plus la valeur est élevée, moins la mesure peut voir une influence sur la menace.</w:t>
      </w:r>
    </w:p>
    <w:p w14:paraId="3F3E2774" w14:textId="77777777" w:rsidR="00D64739" w:rsidRDefault="00114926" w:rsidP="00DF5298">
      <w:pPr>
        <w:pStyle w:val="Paragraphedeliste"/>
        <w:numPr>
          <w:ilvl w:val="2"/>
          <w:numId w:val="1"/>
        </w:numPr>
      </w:pPr>
      <w:r>
        <w:t>Ligne BE4 à BT4 : risque par menace (récupération de l’onglet « Menaces »</w:t>
      </w:r>
      <w:r w:rsidR="00D64739">
        <w:t xml:space="preserve">. </w:t>
      </w:r>
    </w:p>
    <w:p w14:paraId="0AA8D579" w14:textId="38824796" w:rsidR="00DF5298" w:rsidRDefault="00D64739" w:rsidP="00DF5298">
      <w:pPr>
        <w:pStyle w:val="Paragraphedeliste"/>
        <w:numPr>
          <w:ilvl w:val="2"/>
          <w:numId w:val="1"/>
        </w:numPr>
      </w:pPr>
      <w:r>
        <w:t xml:space="preserve">Colonne BE à BT : </w:t>
      </w:r>
      <w:r w:rsidR="00747F29">
        <w:t>oon divise le risque (onglet « Menaces » par les données précédentes. Ainsi, plus le résultat est élevé, plus la vraisemblance de la menace est élevée. C</w:t>
      </w:r>
      <w:r w:rsidR="003433EF">
        <w:t>es infos vont être utilisées par « Compute5 » pour</w:t>
      </w:r>
      <w:r w:rsidR="00E136B0">
        <w:t xml:space="preserve"> la prioritisation des actions.</w:t>
      </w:r>
    </w:p>
    <w:p w14:paraId="631654EE" w14:textId="324339CD" w:rsidR="0052255C" w:rsidRDefault="0052255C" w:rsidP="0052255C">
      <w:pPr>
        <w:pStyle w:val="Paragraphedeliste"/>
        <w:numPr>
          <w:ilvl w:val="1"/>
          <w:numId w:val="1"/>
        </w:numPr>
      </w:pPr>
      <w:r>
        <w:t>Afficher l’onglet « Compute4a »</w:t>
      </w:r>
    </w:p>
    <w:p w14:paraId="1A1A86FE" w14:textId="3BD4CB49" w:rsidR="0032602F" w:rsidRDefault="0052255C" w:rsidP="00497D53">
      <w:pPr>
        <w:pStyle w:val="Paragraphedeliste"/>
        <w:numPr>
          <w:ilvl w:val="2"/>
          <w:numId w:val="1"/>
        </w:numPr>
      </w:pPr>
      <w:r>
        <w:t xml:space="preserve">Les colonnes </w:t>
      </w:r>
      <w:r w:rsidR="00497D53">
        <w:t>A à W sont récupérées de l’onglet Compute4</w:t>
      </w:r>
    </w:p>
    <w:p w14:paraId="2A3CCCB4" w14:textId="64D7C56D" w:rsidR="0032602F" w:rsidRDefault="0091463B" w:rsidP="00497D53">
      <w:pPr>
        <w:pStyle w:val="Paragraphedeliste"/>
        <w:numPr>
          <w:ilvl w:val="2"/>
          <w:numId w:val="1"/>
        </w:numPr>
      </w:pPr>
      <w:r>
        <w:t>Les colonnes Y à AN donnent l’ap</w:t>
      </w:r>
      <w:r w:rsidR="00874634">
        <w:t>p</w:t>
      </w:r>
      <w:r>
        <w:t>licabilité de chaque ligne (par rapport aux menaces) à l’influence sur la vraisemblance (seules les valeurs à 1 seront désormais prises en comptes).</w:t>
      </w:r>
    </w:p>
    <w:p w14:paraId="5D77E2C5" w14:textId="370B6D14" w:rsidR="0091463B" w:rsidRDefault="0091463B" w:rsidP="00497D53">
      <w:pPr>
        <w:pStyle w:val="Paragraphedeliste"/>
        <w:numPr>
          <w:ilvl w:val="2"/>
          <w:numId w:val="1"/>
        </w:numPr>
      </w:pPr>
      <w:r>
        <w:t xml:space="preserve">Les colonnes AP à BE donnent un poids  (1-2-4-8)à chaque mesure par rapport à son influence possible sur la menace. En effet, certaines mesures sont </w:t>
      </w:r>
      <w:r w:rsidR="003C0865">
        <w:t xml:space="preserve">potentiellement </w:t>
      </w:r>
      <w:r>
        <w:t>plus efficaces que d’autres sur chaque menace.</w:t>
      </w:r>
    </w:p>
    <w:p w14:paraId="21EC559F" w14:textId="4C48CA5D" w:rsidR="00450284" w:rsidRDefault="00450284" w:rsidP="00497D53">
      <w:pPr>
        <w:pStyle w:val="Paragraphedeliste"/>
        <w:numPr>
          <w:ilvl w:val="2"/>
          <w:numId w:val="1"/>
        </w:numPr>
      </w:pPr>
      <w:r>
        <w:t>La ligne AP125 :BE125 donne le poids cumulé par menace</w:t>
      </w:r>
    </w:p>
    <w:p w14:paraId="42A4BBA8" w14:textId="68EC9BF3" w:rsidR="00631D72" w:rsidRDefault="00631D72" w:rsidP="00497D53">
      <w:pPr>
        <w:pStyle w:val="Paragraphedeliste"/>
        <w:numPr>
          <w:ilvl w:val="2"/>
          <w:numId w:val="1"/>
        </w:numPr>
      </w:pPr>
      <w:r>
        <w:t>Colonnes BG :BV : multiplication du poids de chaque mesure pour la valeur (1 ou 0) de la colonne « En vigueur pour l’évaluation ». On a ainsi uniquement les « poids » réellement utilisables.</w:t>
      </w:r>
    </w:p>
    <w:p w14:paraId="16FAB1A2" w14:textId="6E8B6D69" w:rsidR="0091463B" w:rsidRDefault="00631D72" w:rsidP="00497D53">
      <w:pPr>
        <w:pStyle w:val="Paragraphedeliste"/>
        <w:numPr>
          <w:ilvl w:val="2"/>
          <w:numId w:val="1"/>
        </w:numPr>
      </w:pPr>
      <w:r>
        <w:t>Colonnes BX:CM</w:t>
      </w:r>
      <w:r w:rsidR="00450284">
        <w:t> : m</w:t>
      </w:r>
      <w:r w:rsidR="0091463B" w:rsidRPr="0091463B">
        <w:t>ultiplication du poids d'efficacité de  la mesure  par le niveau de maturité inversée (Colonne F) de chaque mesure et  par la valeur du tableau d'applicablité</w:t>
      </w:r>
      <w:r w:rsidR="0091463B">
        <w:t xml:space="preserve">. On a ainsi un poids réel de chaque mesure </w:t>
      </w:r>
      <w:r w:rsidR="003C0865" w:rsidRPr="003C0865">
        <w:rPr>
          <w:b/>
          <w:u w:val="single"/>
        </w:rPr>
        <w:t xml:space="preserve">applicable </w:t>
      </w:r>
      <w:r w:rsidR="0091463B">
        <w:t>pour chaque menace</w:t>
      </w:r>
      <w:r w:rsidR="003C0865">
        <w:t xml:space="preserve"> en fonction de la maturité analysée</w:t>
      </w:r>
      <w:r w:rsidR="0091463B">
        <w:t>.</w:t>
      </w:r>
      <w:r>
        <w:t xml:space="preserve"> Donc plus une exigence à fort potentiel </w:t>
      </w:r>
      <w:r w:rsidR="000F7848">
        <w:t>sur une menace à une maturité faible, plus le poids calculé sera élevé et donc plus la vraisemblance de la menace sera importante.</w:t>
      </w:r>
    </w:p>
    <w:p w14:paraId="2114AC8E" w14:textId="113DC601" w:rsidR="003433EF" w:rsidRDefault="003C0865" w:rsidP="00497D53">
      <w:pPr>
        <w:pStyle w:val="Paragraphedeliste"/>
        <w:numPr>
          <w:ilvl w:val="2"/>
          <w:numId w:val="1"/>
        </w:numPr>
      </w:pPr>
      <w:r>
        <w:t>Colonnes CO à DO : donnent le % de chaque mesure</w:t>
      </w:r>
    </w:p>
    <w:p w14:paraId="0E8BB726" w14:textId="23239F8C" w:rsidR="00A36A54" w:rsidRDefault="00A36A54" w:rsidP="00A36A54">
      <w:pPr>
        <w:pStyle w:val="Paragraphedeliste"/>
        <w:numPr>
          <w:ilvl w:val="0"/>
          <w:numId w:val="1"/>
        </w:numPr>
      </w:pPr>
      <w:r>
        <w:t>Exploitation du niveau de maturité pour l’indicateur d’impact</w:t>
      </w:r>
      <w:r w:rsidR="00FE2CEE">
        <w:t xml:space="preserve"> (Correction)</w:t>
      </w:r>
      <w:r w:rsidR="00812799">
        <w:t xml:space="preserve">. Certaines mesures, si elles </w:t>
      </w:r>
      <w:r w:rsidR="003F1D41">
        <w:t>ont une bonne maturité (minimum 3</w:t>
      </w:r>
      <w:r w:rsidR="00812799">
        <w:t>), peuvent diminuer l’impact d’une menace.</w:t>
      </w:r>
    </w:p>
    <w:p w14:paraId="7126D773" w14:textId="2790A7FB" w:rsidR="00812799" w:rsidRDefault="00812799" w:rsidP="00812799">
      <w:pPr>
        <w:pStyle w:val="Paragraphedeliste"/>
        <w:numPr>
          <w:ilvl w:val="1"/>
          <w:numId w:val="1"/>
        </w:numPr>
      </w:pPr>
      <w:r>
        <w:t>Afficher l’onglet « Compute4b »</w:t>
      </w:r>
    </w:p>
    <w:p w14:paraId="0CA19E09" w14:textId="77777777" w:rsidR="00422DC5" w:rsidRDefault="00422DC5" w:rsidP="00422DC5">
      <w:pPr>
        <w:pStyle w:val="Paragraphedeliste"/>
        <w:numPr>
          <w:ilvl w:val="2"/>
          <w:numId w:val="1"/>
        </w:numPr>
      </w:pPr>
      <w:r>
        <w:t>Les colonnes A à W sont récupérées de l’onglet Compute4</w:t>
      </w:r>
    </w:p>
    <w:p w14:paraId="795FAD23" w14:textId="3CA3FB05" w:rsidR="00874634" w:rsidRDefault="00812799" w:rsidP="00422DC5">
      <w:pPr>
        <w:pStyle w:val="Paragraphedeliste"/>
        <w:numPr>
          <w:ilvl w:val="2"/>
          <w:numId w:val="1"/>
        </w:numPr>
      </w:pPr>
      <w:r>
        <w:t xml:space="preserve">Colonnes Y à AN : </w:t>
      </w:r>
      <w:r w:rsidRPr="00812799">
        <w:t>Le tableau d'applicabilité donne 0 si l'exigence de sécurité n'a aucune inflence, donne 0,5 si</w:t>
      </w:r>
      <w:r>
        <w:t xml:space="preserve"> l'inverse de la maturité de l'</w:t>
      </w:r>
      <w:r w:rsidRPr="00812799">
        <w:t xml:space="preserve">exigence est égale à 1 </w:t>
      </w:r>
      <w:r>
        <w:t xml:space="preserve">(maturité à 5) </w:t>
      </w:r>
      <w:r w:rsidRPr="00812799">
        <w:t xml:space="preserve">et donne 0,75 si l'inverse de la maturité de l'exigence est égale à 2 </w:t>
      </w:r>
      <w:r>
        <w:t xml:space="preserve">(maturité à 4) </w:t>
      </w:r>
      <w:r w:rsidRPr="00812799">
        <w:t>autrement c'est 1</w:t>
      </w:r>
      <w:r>
        <w:t xml:space="preserve"> (Maturité de 3 à 1)</w:t>
      </w:r>
    </w:p>
    <w:p w14:paraId="01F70C26" w14:textId="56E4BD72" w:rsidR="003F1D41" w:rsidRDefault="003F1D41" w:rsidP="00422DC5">
      <w:pPr>
        <w:pStyle w:val="Paragraphedeliste"/>
        <w:numPr>
          <w:ilvl w:val="2"/>
          <w:numId w:val="1"/>
        </w:numPr>
      </w:pPr>
      <w:r>
        <w:t>Ligne Y4:AN4 : moyenne des influences par menace</w:t>
      </w:r>
      <w:r w:rsidR="00AC7D3B">
        <w:t>. Coefficient multiplicateur : si « 1 » pas d’influence.</w:t>
      </w:r>
    </w:p>
    <w:p w14:paraId="073379C3" w14:textId="30A1D983" w:rsidR="003F1D41" w:rsidRDefault="003F1D41" w:rsidP="00874634">
      <w:pPr>
        <w:pStyle w:val="Paragraphedeliste"/>
        <w:numPr>
          <w:ilvl w:val="1"/>
          <w:numId w:val="1"/>
        </w:numPr>
      </w:pPr>
      <w:r>
        <w:t xml:space="preserve">Le résultat est exploité par l’onglet « Compute2 » </w:t>
      </w:r>
      <w:r w:rsidR="00424841">
        <w:t xml:space="preserve">(colonne N) </w:t>
      </w:r>
      <w:r>
        <w:t xml:space="preserve">pour diminuer éventuellement l’impact par menace. </w:t>
      </w:r>
    </w:p>
    <w:p w14:paraId="11A28330" w14:textId="77777777" w:rsidR="009A6E4F" w:rsidRDefault="00A36A54" w:rsidP="00A36A54">
      <w:pPr>
        <w:pStyle w:val="Paragraphedeliste"/>
        <w:numPr>
          <w:ilvl w:val="0"/>
          <w:numId w:val="1"/>
        </w:numPr>
      </w:pPr>
      <w:r>
        <w:t>Calcul de la cartographie des risques</w:t>
      </w:r>
      <w:r w:rsidR="00F00933">
        <w:t xml:space="preserve">. </w:t>
      </w:r>
    </w:p>
    <w:p w14:paraId="4E61D85C" w14:textId="228F7B51" w:rsidR="00A36A54" w:rsidRDefault="00F00933" w:rsidP="009A6E4F">
      <w:pPr>
        <w:pStyle w:val="Paragraphedeliste"/>
        <w:numPr>
          <w:ilvl w:val="1"/>
          <w:numId w:val="1"/>
        </w:numPr>
      </w:pPr>
      <w:r>
        <w:t>Une fois les menaces et vraisemblances éventuellement corrigées, la macro « RiskCarto » dessine la matrice des risques par rapport aux menaces et classe les menaces par priorité en les colorisant en fonction du seuil de tolérance</w:t>
      </w:r>
      <w:r w:rsidR="004E169B">
        <w:t>.</w:t>
      </w:r>
    </w:p>
    <w:p w14:paraId="757A92B6" w14:textId="70FF11ED" w:rsidR="009A6E4F" w:rsidRDefault="009A6E4F" w:rsidP="009A6E4F">
      <w:pPr>
        <w:pStyle w:val="Paragraphedeliste"/>
        <w:numPr>
          <w:ilvl w:val="1"/>
          <w:numId w:val="1"/>
        </w:numPr>
      </w:pPr>
      <w:r>
        <w:t>La macro</w:t>
      </w:r>
      <w:r w:rsidR="00114926">
        <w:t xml:space="preserve"> (sous-macro « Carto ») récupère les données des colonnes cachées N à P de l’onglet « Cartographie_M », issues des résultats de l’onglet « Menaces », pour cartographier les menaces.</w:t>
      </w:r>
    </w:p>
    <w:p w14:paraId="045FB5A6" w14:textId="45D91436" w:rsidR="00114926" w:rsidRDefault="00114926" w:rsidP="003411A1">
      <w:pPr>
        <w:pStyle w:val="Paragraphedeliste"/>
        <w:numPr>
          <w:ilvl w:val="1"/>
          <w:numId w:val="1"/>
        </w:numPr>
      </w:pPr>
      <w:r>
        <w:t>La sous-macro « </w:t>
      </w:r>
      <w:r w:rsidR="00497D53" w:rsidRPr="00497D53">
        <w:t>Vuetraitement</w:t>
      </w:r>
      <w:r w:rsidR="00497D53">
        <w:t> » exploite les données de « Compute5a »</w:t>
      </w:r>
      <w:r w:rsidR="00AD2278">
        <w:t xml:space="preserve"> </w:t>
      </w:r>
      <w:r w:rsidR="003411A1">
        <w:t>pour la priorité de traitement des menaces.</w:t>
      </w:r>
    </w:p>
    <w:p w14:paraId="16011561" w14:textId="3F521001" w:rsidR="000542E6" w:rsidRDefault="000542E6" w:rsidP="00A36A54">
      <w:pPr>
        <w:pStyle w:val="Paragraphedeliste"/>
        <w:numPr>
          <w:ilvl w:val="0"/>
          <w:numId w:val="1"/>
        </w:numPr>
      </w:pPr>
      <w:r>
        <w:t>Prioritisation des mesures</w:t>
      </w:r>
    </w:p>
    <w:p w14:paraId="75F13AE5" w14:textId="5A97E52B" w:rsidR="000F7848" w:rsidRDefault="000F7848" w:rsidP="000F7848">
      <w:pPr>
        <w:pStyle w:val="Paragraphedeliste"/>
        <w:numPr>
          <w:ilvl w:val="1"/>
          <w:numId w:val="1"/>
        </w:numPr>
      </w:pPr>
      <w:r>
        <w:t>Afficher l’onglet « Compute5 »</w:t>
      </w:r>
    </w:p>
    <w:p w14:paraId="103F8BAC" w14:textId="4C469CDB" w:rsidR="000F7848" w:rsidRDefault="00DD1270" w:rsidP="000F7848">
      <w:pPr>
        <w:pStyle w:val="Paragraphedeliste"/>
        <w:numPr>
          <w:ilvl w:val="1"/>
          <w:numId w:val="1"/>
        </w:numPr>
      </w:pPr>
      <w:r>
        <w:t>Les colonnes A à E sont récupérées de l’onglet « Maturité »</w:t>
      </w:r>
    </w:p>
    <w:p w14:paraId="4BFC6DCD" w14:textId="6FDDD1AC" w:rsidR="00DD1270" w:rsidRDefault="00DD1270" w:rsidP="000F7848">
      <w:pPr>
        <w:pStyle w:val="Paragraphedeliste"/>
        <w:numPr>
          <w:ilvl w:val="1"/>
          <w:numId w:val="1"/>
        </w:numPr>
      </w:pPr>
      <w:r>
        <w:t>La colonne F donne la maturité de l’exigence en tenant compte de l’applicabilité de cette exigence « En vigueur pour l’évaluation »</w:t>
      </w:r>
    </w:p>
    <w:p w14:paraId="2BC1A993" w14:textId="10A38AD2" w:rsidR="00DD1270" w:rsidRDefault="00DD1270" w:rsidP="000F7848">
      <w:pPr>
        <w:pStyle w:val="Paragraphedeliste"/>
        <w:numPr>
          <w:ilvl w:val="1"/>
          <w:numId w:val="1"/>
        </w:numPr>
      </w:pPr>
      <w:r>
        <w:t>La colonne G est récupérée de « Compute4a ». Poids de prioritisation de chaque mesure (sans tenir compte d’une pondératio  par mesure)</w:t>
      </w:r>
    </w:p>
    <w:p w14:paraId="6F75AE10" w14:textId="01C7B0F1" w:rsidR="00DD1270" w:rsidRDefault="00104F55" w:rsidP="000F7848">
      <w:pPr>
        <w:pStyle w:val="Paragraphedeliste"/>
        <w:numPr>
          <w:ilvl w:val="1"/>
          <w:numId w:val="1"/>
        </w:numPr>
      </w:pPr>
      <w:r>
        <w:t xml:space="preserve">La colonne H applique à chaque exigence une diminution </w:t>
      </w:r>
      <w:r w:rsidR="002247B4">
        <w:t xml:space="preserve">artificielle </w:t>
      </w:r>
      <w:r>
        <w:t>si la maturité de celle-ci est supérieure au seuil de maturité exigé</w:t>
      </w:r>
      <w:r w:rsidR="002247B4">
        <w:t>, de manière à garantir qu’elles soient « hors scope »</w:t>
      </w:r>
      <w:r>
        <w:t>.</w:t>
      </w:r>
    </w:p>
    <w:p w14:paraId="3CA71E9F" w14:textId="4C56030C" w:rsidR="00104F55" w:rsidRDefault="00104F55" w:rsidP="000F7848">
      <w:pPr>
        <w:pStyle w:val="Paragraphedeliste"/>
        <w:numPr>
          <w:ilvl w:val="1"/>
          <w:numId w:val="1"/>
        </w:numPr>
      </w:pPr>
      <w:r>
        <w:t>Les colonnes I, K, M, etc sont récupérées de Compute4a</w:t>
      </w:r>
    </w:p>
    <w:p w14:paraId="724E9925" w14:textId="286E1DB7" w:rsidR="00104F55" w:rsidRDefault="00104F55" w:rsidP="000F7848">
      <w:pPr>
        <w:pStyle w:val="Paragraphedeliste"/>
        <w:numPr>
          <w:ilvl w:val="1"/>
          <w:numId w:val="1"/>
        </w:numPr>
      </w:pPr>
      <w:r>
        <w:t>Les colonnes voisines J, L, N multiplient le poids de chaque exigence par menace (la vraisemblance issue de Compute4) par le poids global par exigence issu de compute4a.</w:t>
      </w:r>
    </w:p>
    <w:p w14:paraId="2376CB5A" w14:textId="6340BD74" w:rsidR="00104F55" w:rsidRDefault="00104F55" w:rsidP="000F7848">
      <w:pPr>
        <w:pStyle w:val="Paragraphedeliste"/>
        <w:numPr>
          <w:ilvl w:val="1"/>
          <w:numId w:val="1"/>
        </w:numPr>
      </w:pPr>
      <w:r>
        <w:t>A partir de la ligne 131, on reprend les valeurs du dessus en ajoutant artificiellement une valeur faible (millième de ligne) de façon à éviter les doublons.</w:t>
      </w:r>
    </w:p>
    <w:p w14:paraId="58C6F20D" w14:textId="400A1126" w:rsidR="00104F55" w:rsidRDefault="00104F55" w:rsidP="000F7848">
      <w:pPr>
        <w:pStyle w:val="Paragraphedeliste"/>
        <w:numPr>
          <w:ilvl w:val="1"/>
          <w:numId w:val="1"/>
        </w:numPr>
      </w:pPr>
      <w:r>
        <w:t>A partir de la ligne 251, on classe, par menace, les mesures de plus grande priorité</w:t>
      </w:r>
      <w:r w:rsidR="00293D2D">
        <w:t>. Les libellés sont trouvés par rapport aux valeurs exactes du tableau du dessus.</w:t>
      </w:r>
    </w:p>
    <w:p w14:paraId="2D6AB036" w14:textId="18D2AE47" w:rsidR="00293D2D" w:rsidRDefault="00293D2D" w:rsidP="000F7848">
      <w:pPr>
        <w:pStyle w:val="Paragraphedeliste"/>
        <w:numPr>
          <w:ilvl w:val="1"/>
          <w:numId w:val="1"/>
        </w:numPr>
      </w:pPr>
      <w:r>
        <w:t>A partir de la ligne 271, on reclasse verticalement les plus grandes valeurs classées horizontalement ci-dessus, par menace (les 6 plus grandes valeurs).</w:t>
      </w:r>
    </w:p>
    <w:p w14:paraId="65749762" w14:textId="69B7A3D2" w:rsidR="00293D2D" w:rsidRDefault="00293D2D" w:rsidP="000F7848">
      <w:pPr>
        <w:pStyle w:val="Paragraphedeliste"/>
        <w:numPr>
          <w:ilvl w:val="1"/>
          <w:numId w:val="1"/>
        </w:numPr>
      </w:pPr>
      <w:r>
        <w:t>La macro « Traitement » exploite ce dernier tableau pour présenter la prioritisation des mesures (onglet « Priorité des mesures »)</w:t>
      </w:r>
    </w:p>
    <w:p w14:paraId="1760700F" w14:textId="544FAC52" w:rsidR="00293D2D" w:rsidRDefault="00293D2D" w:rsidP="000F7848">
      <w:pPr>
        <w:pStyle w:val="Paragraphedeliste"/>
        <w:numPr>
          <w:ilvl w:val="1"/>
          <w:numId w:val="1"/>
        </w:numPr>
      </w:pPr>
      <w:r>
        <w:t>Dans l’onglet « Priorité des mesures » la macro « Doublons » élimine les doublons pour ne présenter que les mesures uniques à envisager.</w:t>
      </w:r>
    </w:p>
    <w:p w14:paraId="16C9BC76" w14:textId="24D30092" w:rsidR="00293D2D" w:rsidRDefault="00293D2D" w:rsidP="000F7848">
      <w:pPr>
        <w:pStyle w:val="Paragraphedeliste"/>
        <w:numPr>
          <w:ilvl w:val="1"/>
          <w:numId w:val="1"/>
        </w:numPr>
      </w:pPr>
      <w:r>
        <w:t>On applique ensuite pour chaque mesure plusieurs critères : « Evaluation de mise en œuvre », « Alignement stratégique » et « Décision de traitement »</w:t>
      </w:r>
      <w:r w:rsidR="000E160D">
        <w:t>.</w:t>
      </w:r>
    </w:p>
    <w:p w14:paraId="21F0071F" w14:textId="69D5B403" w:rsidR="00293D2D" w:rsidRDefault="000E160D" w:rsidP="000E160D">
      <w:pPr>
        <w:pStyle w:val="Paragraphedeliste"/>
        <w:numPr>
          <w:ilvl w:val="1"/>
          <w:numId w:val="1"/>
        </w:numPr>
      </w:pPr>
      <w:r>
        <w:t>La calcul du risque réel se fait dans les colonnes M,N,O,P. (Si acceptation du risque on ne fait rien).</w:t>
      </w:r>
    </w:p>
    <w:p w14:paraId="429DEB20" w14:textId="04F7BAC5" w:rsidR="000542E6" w:rsidRDefault="000542E6" w:rsidP="00A36A54">
      <w:pPr>
        <w:pStyle w:val="Paragraphedeliste"/>
        <w:numPr>
          <w:ilvl w:val="0"/>
          <w:numId w:val="1"/>
        </w:numPr>
      </w:pPr>
      <w:r>
        <w:t>Plan d’actions</w:t>
      </w:r>
    </w:p>
    <w:p w14:paraId="4667BE7E" w14:textId="65ADEE2C" w:rsidR="000E160D" w:rsidRDefault="000E160D" w:rsidP="000E160D">
      <w:pPr>
        <w:pStyle w:val="Paragraphedeliste"/>
        <w:numPr>
          <w:ilvl w:val="1"/>
          <w:numId w:val="1"/>
        </w:numPr>
      </w:pPr>
      <w:r>
        <w:t>La macro « Plan d’action » dans l’onglet « Priorité des mesures » alimente l’onglet « Plan d’actions ».</w:t>
      </w:r>
    </w:p>
    <w:p w14:paraId="5C970378" w14:textId="1F2F2341" w:rsidR="000E160D" w:rsidRDefault="006C7A62" w:rsidP="000E160D">
      <w:pPr>
        <w:pStyle w:val="Paragraphedeliste"/>
        <w:numPr>
          <w:ilvl w:val="1"/>
          <w:numId w:val="1"/>
        </w:numPr>
      </w:pPr>
      <w:r>
        <w:t>L’onglet « Resultats Plan » récupère les mesures de l’onglet « Priorité des mesures »</w:t>
      </w:r>
      <w:bookmarkStart w:id="0" w:name="_GoBack"/>
      <w:bookmarkEnd w:id="0"/>
    </w:p>
    <w:p w14:paraId="4B2CAEC8" w14:textId="78373E36" w:rsidR="00293D2D" w:rsidRDefault="002247B4" w:rsidP="002247B4">
      <w:pPr>
        <w:pStyle w:val="Paragraphedeliste"/>
        <w:numPr>
          <w:ilvl w:val="0"/>
          <w:numId w:val="1"/>
        </w:numPr>
      </w:pPr>
      <w:r>
        <w:t>SOA</w:t>
      </w:r>
    </w:p>
    <w:p w14:paraId="413763AD" w14:textId="67672BFE" w:rsidR="000542E6" w:rsidRDefault="000542E6" w:rsidP="00A36A54">
      <w:pPr>
        <w:pStyle w:val="Paragraphedeliste"/>
        <w:numPr>
          <w:ilvl w:val="0"/>
          <w:numId w:val="1"/>
        </w:numPr>
      </w:pPr>
      <w:r>
        <w:t>Dashboards et radars</w:t>
      </w:r>
    </w:p>
    <w:p w14:paraId="659E3353" w14:textId="55EE8028" w:rsidR="00445FAA" w:rsidRDefault="00445FAA" w:rsidP="00445FAA">
      <w:pPr>
        <w:pStyle w:val="Paragraphedeliste"/>
        <w:numPr>
          <w:ilvl w:val="1"/>
          <w:numId w:val="1"/>
        </w:numPr>
      </w:pPr>
      <w:r>
        <w:t>Radar business : alimenté par l’onglet « Compute1 »</w:t>
      </w:r>
    </w:p>
    <w:p w14:paraId="39B757FF" w14:textId="40856A78" w:rsidR="00445FAA" w:rsidRDefault="00445FAA" w:rsidP="00445FAA">
      <w:pPr>
        <w:pStyle w:val="Paragraphedeliste"/>
        <w:numPr>
          <w:ilvl w:val="1"/>
          <w:numId w:val="1"/>
        </w:numPr>
      </w:pPr>
      <w:r>
        <w:t>Radar ISO : alimentés par l’onglet « Compute3 »</w:t>
      </w:r>
    </w:p>
    <w:p w14:paraId="4C0C5CCB" w14:textId="4A2535A7" w:rsidR="00445FAA" w:rsidRDefault="00445FAA" w:rsidP="00445FAA">
      <w:pPr>
        <w:pStyle w:val="Paragraphedeliste"/>
        <w:numPr>
          <w:ilvl w:val="1"/>
          <w:numId w:val="1"/>
        </w:numPr>
      </w:pPr>
      <w:r>
        <w:t>Dashboard ISO : alimentés par l’onglet « Compute3 » (maturité actuelle) et « Compute3a » (maturité cible – S3 à AF3)</w:t>
      </w:r>
    </w:p>
    <w:p w14:paraId="7E4C314D" w14:textId="77777777" w:rsidR="00445FAA" w:rsidRDefault="00445FAA" w:rsidP="00445FAA">
      <w:pPr>
        <w:pStyle w:val="Paragraphedeliste"/>
        <w:numPr>
          <w:ilvl w:val="1"/>
          <w:numId w:val="1"/>
        </w:numPr>
      </w:pPr>
    </w:p>
    <w:sectPr w:rsidR="00445FAA" w:rsidSect="007848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6162"/>
    <w:multiLevelType w:val="hybridMultilevel"/>
    <w:tmpl w:val="89E48B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19"/>
    <w:rsid w:val="000240E3"/>
    <w:rsid w:val="0003328C"/>
    <w:rsid w:val="000542E6"/>
    <w:rsid w:val="00077B5B"/>
    <w:rsid w:val="000C712E"/>
    <w:rsid w:val="000E160D"/>
    <w:rsid w:val="000F7848"/>
    <w:rsid w:val="00104F55"/>
    <w:rsid w:val="00111C6E"/>
    <w:rsid w:val="00114926"/>
    <w:rsid w:val="001638AB"/>
    <w:rsid w:val="00216DEF"/>
    <w:rsid w:val="002247B4"/>
    <w:rsid w:val="00293D2D"/>
    <w:rsid w:val="002A1819"/>
    <w:rsid w:val="002D1F20"/>
    <w:rsid w:val="00304718"/>
    <w:rsid w:val="0032602F"/>
    <w:rsid w:val="003411A1"/>
    <w:rsid w:val="003433EF"/>
    <w:rsid w:val="00381635"/>
    <w:rsid w:val="003C0865"/>
    <w:rsid w:val="003F1D41"/>
    <w:rsid w:val="00422DC5"/>
    <w:rsid w:val="00424841"/>
    <w:rsid w:val="00445FAA"/>
    <w:rsid w:val="00450284"/>
    <w:rsid w:val="00497D53"/>
    <w:rsid w:val="004E169B"/>
    <w:rsid w:val="0052255C"/>
    <w:rsid w:val="00631D72"/>
    <w:rsid w:val="00672F67"/>
    <w:rsid w:val="006821F4"/>
    <w:rsid w:val="006C7A62"/>
    <w:rsid w:val="00747F29"/>
    <w:rsid w:val="0078489F"/>
    <w:rsid w:val="007C0DEB"/>
    <w:rsid w:val="00812799"/>
    <w:rsid w:val="00874634"/>
    <w:rsid w:val="0091463B"/>
    <w:rsid w:val="0092297E"/>
    <w:rsid w:val="009514A1"/>
    <w:rsid w:val="009645E5"/>
    <w:rsid w:val="009A6E4F"/>
    <w:rsid w:val="009D46AB"/>
    <w:rsid w:val="00A36A54"/>
    <w:rsid w:val="00AC7D3B"/>
    <w:rsid w:val="00AD2278"/>
    <w:rsid w:val="00C24F70"/>
    <w:rsid w:val="00CF34AC"/>
    <w:rsid w:val="00D0369D"/>
    <w:rsid w:val="00D64739"/>
    <w:rsid w:val="00DD1270"/>
    <w:rsid w:val="00DF5298"/>
    <w:rsid w:val="00E136B0"/>
    <w:rsid w:val="00E16A06"/>
    <w:rsid w:val="00F00933"/>
    <w:rsid w:val="00F746F3"/>
    <w:rsid w:val="00FE2CEE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507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1668</Words>
  <Characters>9180</Characters>
  <Application>Microsoft Macintosh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23</cp:revision>
  <dcterms:created xsi:type="dcterms:W3CDTF">2017-02-09T09:40:00Z</dcterms:created>
  <dcterms:modified xsi:type="dcterms:W3CDTF">2017-02-13T08:22:00Z</dcterms:modified>
</cp:coreProperties>
</file>