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59B3BBA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Date: 25/02/2025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9EDFC19" w:rsidR="002B2D13" w:rsidRPr="000547C0" w:rsidRDefault="0092026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 xml:space="preserve">Anastasia </w:t>
            </w:r>
            <w:proofErr w:type="spellStart"/>
            <w:r w:rsidR="007540AF" w:rsidRPr="007540AF">
              <w:rPr>
                <w:rFonts w:cstheme="minorHAnsi"/>
              </w:rPr>
              <w:t>Mozhaeva</w:t>
            </w:r>
            <w:proofErr w:type="spellEnd"/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BnB</w:t>
            </w:r>
            <w:proofErr w:type="spellEnd"/>
            <w:r>
              <w:rPr>
                <w:rFonts w:cstheme="minorHAnsi"/>
              </w:rPr>
              <w:t xml:space="preserve">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10D75316" w:rsidR="002B2D13" w:rsidRPr="000547C0" w:rsidRDefault="00271A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D041D1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D041D1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F96036B" w:rsidR="00212D56" w:rsidRPr="000547C0" w:rsidRDefault="00271A81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D041D1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35FF7BB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4F1ACC">
              <w:rPr>
                <w:rFonts w:cstheme="minorHAnsi"/>
              </w:rPr>
              <w:t>1</w:t>
            </w:r>
          </w:p>
        </w:tc>
        <w:tc>
          <w:tcPr>
            <w:tcW w:w="1324" w:type="dxa"/>
          </w:tcPr>
          <w:p w14:paraId="0938B73C" w14:textId="77777777" w:rsidR="002B2D13" w:rsidRPr="000547C0" w:rsidRDefault="00D041D1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D04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7A377FA7" w:rsidR="002B2D13" w:rsidRPr="000547C0" w:rsidRDefault="00D34C44">
      <w:pPr>
        <w:rPr>
          <w:rFonts w:cstheme="minorHAnsi"/>
        </w:rPr>
      </w:pPr>
      <w:r>
        <w:rPr>
          <w:rFonts w:cstheme="minorHAnsi"/>
        </w:rPr>
        <w:t>Discussed group name and en</w:t>
      </w:r>
      <w:r w:rsidR="000C56DF">
        <w:rPr>
          <w:rFonts w:cstheme="minorHAnsi"/>
        </w:rPr>
        <w:t xml:space="preserve">tries </w:t>
      </w:r>
      <w:r>
        <w:rPr>
          <w:rFonts w:cstheme="minorHAnsi"/>
        </w:rPr>
        <w:t>for the Stakeholder Reg</w:t>
      </w:r>
      <w:r w:rsidR="00FC4115">
        <w:rPr>
          <w:rFonts w:cstheme="minorHAnsi"/>
        </w:rPr>
        <w:t>ister.</w:t>
      </w:r>
    </w:p>
    <w:p w14:paraId="109ADBA9" w14:textId="77777777" w:rsidR="002B2D13" w:rsidRPr="000547C0" w:rsidRDefault="00D04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5BFD3F8D" w:rsidR="002B2D13" w:rsidRPr="000547C0" w:rsidRDefault="00FC4115">
      <w:pPr>
        <w:rPr>
          <w:rFonts w:cstheme="minorHAnsi"/>
        </w:rPr>
      </w:pPr>
      <w:r>
        <w:rPr>
          <w:rFonts w:cstheme="minorHAnsi"/>
        </w:rPr>
        <w:t>Decided on group names and compiled a stakeholder register.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D04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D04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D041D1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3D71FED" w:rsidR="002B2D13" w:rsidRPr="000547C0" w:rsidRDefault="00914BFD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Google Doc for Stakeholder Register </w:t>
            </w:r>
          </w:p>
        </w:tc>
        <w:tc>
          <w:tcPr>
            <w:tcW w:w="3060" w:type="dxa"/>
          </w:tcPr>
          <w:p w14:paraId="06BF676B" w14:textId="22D3E534" w:rsidR="002B2D13" w:rsidRPr="000547C0" w:rsidRDefault="00914BF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  <w:tc>
          <w:tcPr>
            <w:tcW w:w="1854" w:type="dxa"/>
          </w:tcPr>
          <w:p w14:paraId="77EF2373" w14:textId="3D36CE97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A04A84E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Enter information for Stakeholder Register</w:t>
            </w:r>
          </w:p>
        </w:tc>
        <w:tc>
          <w:tcPr>
            <w:tcW w:w="3060" w:type="dxa"/>
          </w:tcPr>
          <w:p w14:paraId="7376FD88" w14:textId="243406D5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 O’Hara</w:t>
            </w:r>
          </w:p>
        </w:tc>
        <w:tc>
          <w:tcPr>
            <w:tcW w:w="1854" w:type="dxa"/>
          </w:tcPr>
          <w:p w14:paraId="36E951F4" w14:textId="0C3203AD" w:rsidR="002B2D13" w:rsidRPr="000547C0" w:rsidRDefault="0065062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BFC072B" w:rsidR="002B2D13" w:rsidRPr="000547C0" w:rsidRDefault="00650628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  <w:r w:rsidR="00C71207">
              <w:rPr>
                <w:rFonts w:cstheme="minorHAnsi"/>
              </w:rPr>
              <w:t>d group “</w:t>
            </w:r>
            <w:proofErr w:type="spellStart"/>
            <w:r w:rsidR="00C71207">
              <w:rPr>
                <w:rFonts w:cstheme="minorHAnsi"/>
              </w:rPr>
              <w:t>BnB</w:t>
            </w:r>
            <w:proofErr w:type="spellEnd"/>
            <w:r w:rsidR="00C71207">
              <w:rPr>
                <w:rFonts w:cstheme="minorHAnsi"/>
              </w:rPr>
              <w:t xml:space="preserve"> Tech”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7862273B" w:rsidR="002B2D13" w:rsidRPr="000547C0" w:rsidRDefault="00C71207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Brenr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5D6BC12E" w:rsidR="002B2D13" w:rsidRPr="000547C0" w:rsidRDefault="00D03F2D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18/2/25</w:t>
            </w:r>
          </w:p>
        </w:tc>
      </w:tr>
    </w:tbl>
    <w:bookmarkEnd w:id="1"/>
    <w:p w14:paraId="2697D922" w14:textId="77777777" w:rsidR="002B2D13" w:rsidRPr="000547C0" w:rsidRDefault="00D041D1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D041D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37455E95" w:rsidR="002B2D13" w:rsidRPr="000547C0" w:rsidRDefault="00C341B9">
      <w:pPr>
        <w:rPr>
          <w:rFonts w:cstheme="minorHAnsi"/>
        </w:rPr>
      </w:pPr>
      <w:r>
        <w:rPr>
          <w:rFonts w:cstheme="minorHAnsi"/>
        </w:rPr>
        <w:t>Laptop PCs.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62E2432A" w:rsidR="00212D56" w:rsidRPr="000547C0" w:rsidRDefault="00250D00" w:rsidP="00212D56">
      <w:pPr>
        <w:rPr>
          <w:rFonts w:cstheme="minorHAnsi"/>
        </w:rPr>
      </w:pPr>
      <w:r>
        <w:rPr>
          <w:rFonts w:cstheme="minorHAnsi"/>
        </w:rPr>
        <w:t>4/03/2025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F6D66" w14:textId="77777777" w:rsidR="00D041D1" w:rsidRDefault="00D041D1">
      <w:pPr>
        <w:spacing w:before="0" w:after="0"/>
      </w:pPr>
      <w:r>
        <w:separator/>
      </w:r>
    </w:p>
  </w:endnote>
  <w:endnote w:type="continuationSeparator" w:id="0">
    <w:p w14:paraId="3A3016FB" w14:textId="77777777" w:rsidR="00D041D1" w:rsidRDefault="00D041D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B934" w14:textId="77777777" w:rsidR="00D041D1" w:rsidRDefault="00D041D1">
      <w:pPr>
        <w:spacing w:before="0" w:after="0"/>
      </w:pPr>
      <w:r>
        <w:separator/>
      </w:r>
    </w:p>
  </w:footnote>
  <w:footnote w:type="continuationSeparator" w:id="0">
    <w:p w14:paraId="794CC56F" w14:textId="77777777" w:rsidR="00D041D1" w:rsidRDefault="00D041D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20000C"/>
    <w:rsid w:val="00212D56"/>
    <w:rsid w:val="00250D00"/>
    <w:rsid w:val="00271A81"/>
    <w:rsid w:val="0029333B"/>
    <w:rsid w:val="002B2D13"/>
    <w:rsid w:val="003005B5"/>
    <w:rsid w:val="0034721D"/>
    <w:rsid w:val="003D5BF7"/>
    <w:rsid w:val="003D5D47"/>
    <w:rsid w:val="003F257D"/>
    <w:rsid w:val="00454D60"/>
    <w:rsid w:val="004C069C"/>
    <w:rsid w:val="004D4887"/>
    <w:rsid w:val="004F1ACC"/>
    <w:rsid w:val="004F7189"/>
    <w:rsid w:val="005A7328"/>
    <w:rsid w:val="005B5D6E"/>
    <w:rsid w:val="006344A8"/>
    <w:rsid w:val="00650628"/>
    <w:rsid w:val="00650F30"/>
    <w:rsid w:val="006C2459"/>
    <w:rsid w:val="006F5CF4"/>
    <w:rsid w:val="00734EEC"/>
    <w:rsid w:val="00741AAB"/>
    <w:rsid w:val="007540AF"/>
    <w:rsid w:val="007A4CBC"/>
    <w:rsid w:val="007B30A0"/>
    <w:rsid w:val="007F04FA"/>
    <w:rsid w:val="007F6363"/>
    <w:rsid w:val="00892C89"/>
    <w:rsid w:val="008F136E"/>
    <w:rsid w:val="00914BFD"/>
    <w:rsid w:val="00920268"/>
    <w:rsid w:val="0095796B"/>
    <w:rsid w:val="00A87FF3"/>
    <w:rsid w:val="00B777C6"/>
    <w:rsid w:val="00C1744B"/>
    <w:rsid w:val="00C341B9"/>
    <w:rsid w:val="00C71207"/>
    <w:rsid w:val="00CD6EA0"/>
    <w:rsid w:val="00CE4D89"/>
    <w:rsid w:val="00D03F2D"/>
    <w:rsid w:val="00D041D1"/>
    <w:rsid w:val="00D34C44"/>
    <w:rsid w:val="00D60069"/>
    <w:rsid w:val="00D62E01"/>
    <w:rsid w:val="00D661EE"/>
    <w:rsid w:val="00E048B4"/>
    <w:rsid w:val="00E25782"/>
    <w:rsid w:val="00E63214"/>
    <w:rsid w:val="00ED3BB1"/>
    <w:rsid w:val="00F03EE3"/>
    <w:rsid w:val="00F434DD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A6977"/>
    <w:rsid w:val="00127097"/>
    <w:rsid w:val="002779AB"/>
    <w:rsid w:val="00341793"/>
    <w:rsid w:val="003575C7"/>
    <w:rsid w:val="004D4887"/>
    <w:rsid w:val="00515850"/>
    <w:rsid w:val="007A4CBC"/>
    <w:rsid w:val="007B30A0"/>
    <w:rsid w:val="00B43968"/>
    <w:rsid w:val="00C500CE"/>
    <w:rsid w:val="00C926F6"/>
    <w:rsid w:val="00E669A4"/>
    <w:rsid w:val="00ED1300"/>
    <w:rsid w:val="00FB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27</cp:revision>
  <dcterms:created xsi:type="dcterms:W3CDTF">2025-02-23T18:42:00Z</dcterms:created>
  <dcterms:modified xsi:type="dcterms:W3CDTF">2025-05-20T01:27:00Z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