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6E141CC7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36452">
        <w:rPr>
          <w:rFonts w:cstheme="minorHAnsi"/>
          <w:color w:val="FFFFFF" w:themeColor="background1"/>
          <w:sz w:val="28"/>
          <w:szCs w:val="28"/>
        </w:rPr>
        <w:t>2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62E6B6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C710C0">
        <w:rPr>
          <w:rFonts w:asciiTheme="minorHAnsi" w:hAnsiTheme="minorHAnsi" w:cstheme="minorHAnsi"/>
          <w:color w:val="1F497D" w:themeColor="text2"/>
        </w:rPr>
        <w:t>3</w:t>
      </w:r>
    </w:p>
    <w:p w14:paraId="6AA03528" w14:textId="5F9DF793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710C0">
        <w:rPr>
          <w:rFonts w:asciiTheme="minorHAnsi" w:hAnsiTheme="minorHAnsi" w:cstheme="minorHAnsi"/>
          <w:b w:val="0"/>
          <w:bCs/>
          <w:color w:val="1F497D" w:themeColor="text2"/>
        </w:rPr>
        <w:t xml:space="preserve"> 6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75A53BE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 w:rsidR="000F18F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/0</w:t>
            </w:r>
            <w:r w:rsidR="000F18F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40314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403145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40314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40314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CDC1779" w:rsidR="000547C0" w:rsidRPr="000547C0" w:rsidRDefault="0077479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Upload webpage to Github</w:t>
            </w:r>
            <w:r w:rsidR="00226EFC">
              <w:rPr>
                <w:rFonts w:cstheme="minorHAnsi"/>
              </w:rPr>
              <w:t>.</w:t>
            </w:r>
          </w:p>
          <w:p w14:paraId="2EDE499F" w14:textId="56DB5E56" w:rsidR="00A138F4" w:rsidRPr="00774798" w:rsidRDefault="00C24C59" w:rsidP="00774798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Publish </w:t>
            </w:r>
            <w:r w:rsidR="00226EFC">
              <w:rPr>
                <w:rFonts w:cstheme="minorHAnsi"/>
              </w:rPr>
              <w:t xml:space="preserve">webpage </w:t>
            </w:r>
            <w:r w:rsidR="0093024C">
              <w:rPr>
                <w:rFonts w:cstheme="minorHAnsi"/>
              </w:rPr>
              <w:t>f</w:t>
            </w:r>
            <w:r w:rsidR="00226EFC">
              <w:rPr>
                <w:rFonts w:cstheme="minorHAnsi"/>
              </w:rPr>
              <w:t>rom Github.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8CAC2DC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76561D">
              <w:rPr>
                <w:rFonts w:cstheme="minorHAnsi"/>
              </w:rPr>
              <w:t>3</w:t>
            </w:r>
          </w:p>
        </w:tc>
        <w:tc>
          <w:tcPr>
            <w:tcW w:w="1324" w:type="dxa"/>
          </w:tcPr>
          <w:p w14:paraId="0938B73C" w14:textId="77777777" w:rsidR="002B2D13" w:rsidRPr="000547C0" w:rsidRDefault="0040314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40314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09ADBA9" w14:textId="47F8D503" w:rsidR="002B2D13" w:rsidRPr="000547C0" w:rsidRDefault="00D274F9" w:rsidP="0072444F">
      <w:pPr>
        <w:rPr>
          <w:rFonts w:cstheme="minorHAnsi"/>
        </w:rPr>
      </w:pPr>
      <w:r>
        <w:rPr>
          <w:rFonts w:cstheme="minorHAnsi"/>
        </w:rPr>
        <w:t>Discussed the creat</w:t>
      </w:r>
      <w:r w:rsidR="005923A7">
        <w:rPr>
          <w:rFonts w:cstheme="minorHAnsi"/>
        </w:rPr>
        <w:t xml:space="preserve">ion of </w:t>
      </w:r>
      <w:r w:rsidR="00256520">
        <w:rPr>
          <w:rFonts w:cstheme="minorHAnsi"/>
        </w:rPr>
        <w:t xml:space="preserve">a webpage and the process of downloading the files and uploading them to Github on a separate branch. </w:t>
      </w:r>
      <w:r w:rsidR="00B03AFF">
        <w:rPr>
          <w:rFonts w:cstheme="minorHAnsi"/>
        </w:rPr>
        <w:t>The webpage was then published by selecting ‘Pages’ in setting</w:t>
      </w:r>
      <w:r w:rsidR="00233A75">
        <w:rPr>
          <w:rFonts w:cstheme="minorHAnsi"/>
        </w:rPr>
        <w:t>s</w:t>
      </w:r>
      <w:r w:rsidR="00B03AFF">
        <w:rPr>
          <w:rFonts w:cstheme="minorHAnsi"/>
        </w:rPr>
        <w:t xml:space="preserve"> and </w:t>
      </w:r>
      <w:r w:rsidR="001B074A">
        <w:rPr>
          <w:rFonts w:cstheme="minorHAnsi"/>
        </w:rPr>
        <w:t>choosing the branch the files were uploaded into.</w:t>
      </w:r>
    </w:p>
    <w:p w14:paraId="1FE99652" w14:textId="346E2837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403145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403145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403145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63275522" w:rsidR="00605B09" w:rsidRDefault="001B074A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B64204">
              <w:rPr>
                <w:rFonts w:cstheme="minorHAnsi"/>
              </w:rPr>
              <w:t>ploaded files to a separate branch in BnB Repository.</w:t>
            </w:r>
          </w:p>
          <w:p w14:paraId="447155FC" w14:textId="77777777" w:rsidR="002B2D13" w:rsidRDefault="00B64204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Published webpage on Github.</w:t>
            </w:r>
          </w:p>
          <w:p w14:paraId="4261412B" w14:textId="77777777" w:rsidR="00DF1B1C" w:rsidRDefault="00DF1B1C" w:rsidP="00403145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cstheme="minorHAnsi"/>
              </w:rPr>
            </w:pPr>
          </w:p>
          <w:p w14:paraId="21A309E5" w14:textId="355E0FFB" w:rsidR="009E44CA" w:rsidRPr="000547C0" w:rsidRDefault="009E44CA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Group Meeting Report                                               </w:t>
            </w:r>
            <w:r w:rsidR="00DF1B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</w:p>
        </w:tc>
        <w:tc>
          <w:tcPr>
            <w:tcW w:w="3060" w:type="dxa"/>
          </w:tcPr>
          <w:p w14:paraId="35CDD9F5" w14:textId="1F96E30C" w:rsidR="002B2D13" w:rsidRDefault="002E2A5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  <w:r w:rsidR="00B64204">
              <w:rPr>
                <w:rFonts w:cstheme="minorHAnsi"/>
              </w:rPr>
              <w:t>, Brent C Forge</w:t>
            </w:r>
          </w:p>
          <w:p w14:paraId="227D3A08" w14:textId="77777777" w:rsidR="00403145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  <w:p w14:paraId="06BF676B" w14:textId="39280558" w:rsidR="00DF1B1C" w:rsidRPr="000547C0" w:rsidRDefault="00DF1B1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</w:tc>
        <w:tc>
          <w:tcPr>
            <w:tcW w:w="1854" w:type="dxa"/>
          </w:tcPr>
          <w:p w14:paraId="72638F2E" w14:textId="48A9ADA8" w:rsidR="002B2D13" w:rsidRDefault="00451FA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4204">
              <w:rPr>
                <w:rFonts w:cstheme="minorHAnsi"/>
              </w:rPr>
              <w:t>3</w:t>
            </w:r>
            <w:r w:rsidR="006A4DAB">
              <w:rPr>
                <w:rFonts w:cstheme="minorHAnsi"/>
              </w:rPr>
              <w:t>/0</w:t>
            </w:r>
            <w:r w:rsidR="00B64204">
              <w:rPr>
                <w:rFonts w:cstheme="minorHAnsi"/>
              </w:rPr>
              <w:t>5</w:t>
            </w:r>
            <w:r w:rsidR="00650628">
              <w:rPr>
                <w:rFonts w:cstheme="minorHAnsi"/>
              </w:rPr>
              <w:t>/25</w:t>
            </w:r>
          </w:p>
          <w:p w14:paraId="794A7AE7" w14:textId="77777777" w:rsidR="00403145" w:rsidRDefault="00B2339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4204">
              <w:rPr>
                <w:rFonts w:cstheme="minorHAnsi"/>
              </w:rPr>
              <w:t>3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 w:rsidR="00B64204">
              <w:rPr>
                <w:rFonts w:cstheme="minorHAnsi"/>
              </w:rPr>
              <w:t>5</w:t>
            </w:r>
            <w:r w:rsidR="008A2D2E">
              <w:rPr>
                <w:rFonts w:cstheme="minorHAnsi"/>
              </w:rPr>
              <w:t>/25</w:t>
            </w:r>
          </w:p>
          <w:p w14:paraId="53169A08" w14:textId="3959D898" w:rsidR="00DF1B1C" w:rsidRDefault="00DF1B1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13/05/25</w:t>
            </w:r>
          </w:p>
          <w:p w14:paraId="77EF2373" w14:textId="3A58D1D5" w:rsidR="00AD7792" w:rsidRPr="000547C0" w:rsidRDefault="00AD7792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17EB279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2AEC2CC8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7A911554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6555960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042A5040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403145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40314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831D0A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  <w:r w:rsidR="00431781">
        <w:rPr>
          <w:rFonts w:cstheme="minorHAnsi"/>
        </w:rPr>
        <w:t>, Github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530C9891" w14:textId="23034733" w:rsidR="000547C0" w:rsidRPr="000547C0" w:rsidRDefault="00431781">
      <w:pPr>
        <w:rPr>
          <w:rFonts w:cstheme="minorHAnsi"/>
        </w:rPr>
      </w:pPr>
      <w:r>
        <w:rPr>
          <w:rFonts w:cstheme="minorHAnsi"/>
        </w:rPr>
        <w:t>20</w:t>
      </w:r>
      <w:r w:rsidR="00DF3698">
        <w:rPr>
          <w:rFonts w:cstheme="minorHAnsi"/>
        </w:rPr>
        <w:t>/05/2025</w:t>
      </w: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6DB5D" w14:textId="77777777" w:rsidR="00B1764D" w:rsidRDefault="00B1764D">
      <w:pPr>
        <w:spacing w:before="0" w:after="0"/>
      </w:pPr>
      <w:r>
        <w:separator/>
      </w:r>
    </w:p>
  </w:endnote>
  <w:endnote w:type="continuationSeparator" w:id="0">
    <w:p w14:paraId="2C376149" w14:textId="77777777" w:rsidR="00B1764D" w:rsidRDefault="00B176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EF38" w14:textId="77777777" w:rsidR="00B1764D" w:rsidRDefault="00B1764D">
      <w:pPr>
        <w:spacing w:before="0" w:after="0"/>
      </w:pPr>
      <w:r>
        <w:separator/>
      </w:r>
    </w:p>
  </w:footnote>
  <w:footnote w:type="continuationSeparator" w:id="0">
    <w:p w14:paraId="1870FE5E" w14:textId="77777777" w:rsidR="00B1764D" w:rsidRDefault="00B1764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1FDE"/>
    <w:rsid w:val="000547C0"/>
    <w:rsid w:val="00062EBF"/>
    <w:rsid w:val="00086771"/>
    <w:rsid w:val="000C56DF"/>
    <w:rsid w:val="000D57C4"/>
    <w:rsid w:val="000F18FD"/>
    <w:rsid w:val="00106E8A"/>
    <w:rsid w:val="00127097"/>
    <w:rsid w:val="00143DD5"/>
    <w:rsid w:val="00145861"/>
    <w:rsid w:val="001464FE"/>
    <w:rsid w:val="00147137"/>
    <w:rsid w:val="001640BC"/>
    <w:rsid w:val="001B074A"/>
    <w:rsid w:val="001C4533"/>
    <w:rsid w:val="001E0877"/>
    <w:rsid w:val="001F2180"/>
    <w:rsid w:val="0020000C"/>
    <w:rsid w:val="00212D56"/>
    <w:rsid w:val="00226EFC"/>
    <w:rsid w:val="00233A75"/>
    <w:rsid w:val="00256520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03145"/>
    <w:rsid w:val="00431781"/>
    <w:rsid w:val="00451FA4"/>
    <w:rsid w:val="00454D60"/>
    <w:rsid w:val="004C069C"/>
    <w:rsid w:val="004D4887"/>
    <w:rsid w:val="004F1ACC"/>
    <w:rsid w:val="004F7189"/>
    <w:rsid w:val="005329DB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2444F"/>
    <w:rsid w:val="00734EEC"/>
    <w:rsid w:val="00741AAB"/>
    <w:rsid w:val="007540AF"/>
    <w:rsid w:val="00762F06"/>
    <w:rsid w:val="0076561D"/>
    <w:rsid w:val="00774798"/>
    <w:rsid w:val="007956BF"/>
    <w:rsid w:val="007A1C7E"/>
    <w:rsid w:val="007A4CBC"/>
    <w:rsid w:val="007B6AD2"/>
    <w:rsid w:val="007C4401"/>
    <w:rsid w:val="007F04FA"/>
    <w:rsid w:val="007F6363"/>
    <w:rsid w:val="0087292E"/>
    <w:rsid w:val="00892C89"/>
    <w:rsid w:val="008A2D2E"/>
    <w:rsid w:val="00910FFF"/>
    <w:rsid w:val="00914BFD"/>
    <w:rsid w:val="00917076"/>
    <w:rsid w:val="0093024C"/>
    <w:rsid w:val="00936452"/>
    <w:rsid w:val="00944AF5"/>
    <w:rsid w:val="009B73B1"/>
    <w:rsid w:val="009E44CA"/>
    <w:rsid w:val="00A117B6"/>
    <w:rsid w:val="00A138F4"/>
    <w:rsid w:val="00A87FF3"/>
    <w:rsid w:val="00AB3526"/>
    <w:rsid w:val="00AD7792"/>
    <w:rsid w:val="00B03AFF"/>
    <w:rsid w:val="00B1764D"/>
    <w:rsid w:val="00B23395"/>
    <w:rsid w:val="00B64204"/>
    <w:rsid w:val="00B72DE3"/>
    <w:rsid w:val="00B75FAF"/>
    <w:rsid w:val="00B777C6"/>
    <w:rsid w:val="00BF23B1"/>
    <w:rsid w:val="00C05146"/>
    <w:rsid w:val="00C1744B"/>
    <w:rsid w:val="00C24C59"/>
    <w:rsid w:val="00C341B9"/>
    <w:rsid w:val="00C40B5B"/>
    <w:rsid w:val="00C710C0"/>
    <w:rsid w:val="00C71207"/>
    <w:rsid w:val="00CD6EA0"/>
    <w:rsid w:val="00CE4D89"/>
    <w:rsid w:val="00D03F2D"/>
    <w:rsid w:val="00D17B44"/>
    <w:rsid w:val="00D20A1D"/>
    <w:rsid w:val="00D274F9"/>
    <w:rsid w:val="00D34C44"/>
    <w:rsid w:val="00D60069"/>
    <w:rsid w:val="00D62E01"/>
    <w:rsid w:val="00D661EE"/>
    <w:rsid w:val="00DF1B1C"/>
    <w:rsid w:val="00DF3698"/>
    <w:rsid w:val="00E048B4"/>
    <w:rsid w:val="00E25782"/>
    <w:rsid w:val="00E60121"/>
    <w:rsid w:val="00ED0FF5"/>
    <w:rsid w:val="00ED3BB1"/>
    <w:rsid w:val="00F03EE3"/>
    <w:rsid w:val="00F434DD"/>
    <w:rsid w:val="00F4748D"/>
    <w:rsid w:val="00F5256C"/>
    <w:rsid w:val="00F5611A"/>
    <w:rsid w:val="00F65E7D"/>
    <w:rsid w:val="00F72799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1FDE"/>
    <w:rsid w:val="00127097"/>
    <w:rsid w:val="002779AB"/>
    <w:rsid w:val="00341793"/>
    <w:rsid w:val="003575C7"/>
    <w:rsid w:val="004D4887"/>
    <w:rsid w:val="00515850"/>
    <w:rsid w:val="007956BF"/>
    <w:rsid w:val="007A4CBC"/>
    <w:rsid w:val="007C4401"/>
    <w:rsid w:val="0087292E"/>
    <w:rsid w:val="00B43968"/>
    <w:rsid w:val="00C500CE"/>
    <w:rsid w:val="00C926F6"/>
    <w:rsid w:val="00D5713E"/>
    <w:rsid w:val="00E60121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15</TotalTime>
  <Pages>2</Pages>
  <Words>214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 Brent Charles</cp:lastModifiedBy>
  <cp:revision>23</cp:revision>
  <dcterms:created xsi:type="dcterms:W3CDTF">2025-05-13T01:43:00Z</dcterms:created>
  <dcterms:modified xsi:type="dcterms:W3CDTF">2025-05-16T01:10:00Z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