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440"/>
        <w:jc w:val="center"/>
      </w:pPr>
      <w:r>
        <w:rPr>
          <w:rFonts w:hint="eastAsia" w:ascii="SimHei" w:hAnsi="SimHei" w:eastAsia="SimHei" w:cs="SimHei"/>
          <w:b/>
          <w:bCs/>
          <w:sz w:val="32"/>
        </w:rPr>
        <w:t xml:space="preserve">中老年人群高血脂症的风险预警</w:t>
      </w:r>
      <w:r>
        <w:rPr>
          <w:rFonts w:ascii="SimHei" w:hAnsi="SimHei" w:eastAsia="SimHei" w:cs="SimHei"/>
          <w:b/>
          <w:sz w:val="32"/>
        </w:rPr>
        <w:br/>
      </w:r>
      <w:r>
        <w:rPr>
          <w:rFonts w:hint="eastAsia" w:ascii="SimHei" w:hAnsi="SimHei" w:eastAsia="SimHei" w:cs="SimHei"/>
          <w:b/>
          <w:bCs/>
          <w:sz w:val="32"/>
        </w:rPr>
        <w:t xml:space="preserve">及干预方案优化</w:t>
      </w:r>
    </w:p>
    <w:p>
      <w:pPr>
        <w:pStyle w:val="BodyText"/>
        <w:spacing w:before="960"/>
        <w:jc w:val="center"/>
      </w:pPr>
      <w:r>
        <w:rPr>
          <w:rFonts w:hint="eastAsia" w:ascii="SimHei" w:hAnsi="SimHei" w:eastAsia="SimHei" w:cs="SimHei"/>
          <w:sz w:val="28"/>
        </w:rPr>
        <w:t xml:space="preserve">参赛队</w:t>
      </w:r>
    </w:p>
    <w:p>
      <w:pPr>
        <w:pStyle w:val="BodyText"/>
        <w:spacing w:before="360" w:after="0"/>
        <w:jc w:val="left"/>
      </w:pPr>
      <w:r>
        <w:rPr>
          <w:rFonts w:ascii="SimHei" w:hAnsi="SimHei" w:eastAsia="SimHei" w:cs="SimHei"/>
          <w:b w:val="0"/>
          <w:sz w:val="24"/>
        </w:rPr>
        <w:t xml:space="preserve">2026-05-31</w:t>
      </w:r>
    </w:p>
    <w:p>
      <w:pPr>
        <w:pStyle w:val="BodyText"/>
        <w:spacing w:before="320"/>
        <w:jc w:val="center"/>
      </w:pPr>
      <w:r>
        <w:rPr>
          <w:rFonts w:hint="eastAsia" w:ascii="SimHei" w:hAnsi="SimHei" w:eastAsia="SimHei" w:cs="SimHei"/>
          <w:b w:val="0"/>
          <w:bCs/>
          <w:sz w:val="28"/>
        </w:rPr>
        <w:t xml:space="preserve">摘要</w:t>
      </w:r>
    </w:p>
    <w:p>
      <w:pPr>
        <w:pStyle w:val="BodyText"/>
      </w:pPr>
      <w:r>
        <w:rPr>
          <w:rFonts w:hint="eastAsia" w:ascii="SimSun" w:hAnsi="SimSun" w:eastAsia="SimSun" w:cs="SimSun"/>
          <w:b w:val="0"/>
          <w:sz w:val="24"/>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rFonts w:hint="eastAsia" w:ascii="SimSun" w:hAnsi="SimSun" w:eastAsia="SimSun" w:cs="SimSun"/>
          <w:b w:val="0"/>
          <w:sz w:val="24"/>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rPr>
          <w:rFonts w:ascii="SimSun" w:hAnsi="SimSun" w:eastAsia="SimSun" w:cs="SimSun"/>
          <w:b w:val="0"/>
          <w:sz w:val="24"/>
        </w:rPr>
        <w:t xml:space="preserve"> </w:t>
      </w:r>
      <m:oMath>
        <m:r>
          <m:t>ρ</m:t>
        </m:r>
        <m:r>
          <m:rPr>
            <m:sty m:val="p"/>
          </m:rPr>
          <m:t>=</m:t>
        </m:r>
        <m:r>
          <m:t>0.5379</m:t>
        </m:r>
      </m:oMath>
      <w:r>
        <w:rPr>
          <w:rFonts w:ascii="SimSun" w:hAnsi="SimSun" w:eastAsia="SimSun" w:cs="SimSun"/>
          <w:b w:val="0"/>
          <w:sz w:val="24"/>
        </w:rPr>
        <w:t xml:space="preserve">,</w:t>
      </w:r>
      <w:r>
        <w:rPr>
          <w:rFonts w:ascii="SimSun" w:hAnsi="SimSun" w:eastAsia="SimSun" w:cs="SimSun"/>
          <w:b w:val="0"/>
          <w:sz w:val="24"/>
        </w:rPr>
        <w:t xml:space="preserve"> </w:t>
      </w:r>
      <m:oMath>
        <m:r>
          <m:t>p</m:t>
        </m:r>
        <m:r>
          <m:rPr>
            <m:sty m:val="p"/>
          </m:rPr>
          <m:t>&lt;</m:t>
        </m:r>
        <m:r>
          <m:t>0.001</m:t>
        </m:r>
      </m:oMath>
      <w:r>
        <w:rPr>
          <w:rFonts w:hint="eastAsia" w:ascii="SimSun" w:hAnsi="SimSun" w:eastAsia="SimSun" w:cs="SimSun"/>
          <w:b w:val="0"/>
          <w:sz w:val="24"/>
        </w:rPr>
        <w:t xml:space="preserve">）、甘油三酯（</w:t>
      </w:r>
      <m:oMath>
        <m:r>
          <m:t>ρ</m:t>
        </m:r>
        <m:r>
          <m:rPr>
            <m:sty m:val="p"/>
          </m:rPr>
          <m:t>=</m:t>
        </m:r>
        <m:r>
          <m:t>0.4887</m:t>
        </m:r>
      </m:oMath>
      <w:r>
        <w:rPr>
          <w:rFonts w:hint="eastAsia" w:ascii="SimSun" w:hAnsi="SimSun" w:eastAsia="SimSun" w:cs="SimSun"/>
          <w:b w:val="0"/>
          <w:sz w:val="24"/>
        </w:rPr>
        <w:t xml:space="preserve">）、非HDL胆固醇（</w:t>
      </w:r>
      <m:oMath>
        <m:r>
          <m:t>ρ</m:t>
        </m:r>
        <m:r>
          <m:rPr>
            <m:sty m:val="p"/>
          </m:rPr>
          <m:t>=</m:t>
        </m:r>
        <m:r>
          <m:t>0.4522</m:t>
        </m:r>
      </m:oMath>
      <w:r>
        <w:rPr>
          <w:rFonts w:hint="eastAsia" w:ascii="SimSun" w:hAnsi="SimSun" w:eastAsia="SimSun" w:cs="SimSun"/>
          <w:b w:val="0"/>
          <w:sz w:val="24"/>
        </w:rPr>
        <w:t xml:space="preserve">）等10项。Logistic回归OR值分析表明，阳虚质对高血脂发病风险的贡献度最高（</w:t>
      </w:r>
      <m:oMath>
        <m:r>
          <m:t>O</m:t>
        </m:r>
        <m:r>
          <m:t>R</m:t>
        </m:r>
        <m:r>
          <m:rPr>
            <m:sty m:val="p"/>
          </m:rPr>
          <m:t>=</m:t>
        </m:r>
        <m:r>
          <m:t>1.197</m:t>
        </m:r>
      </m:oMath>
      <w:r>
        <w:rPr>
          <w:rFonts w:hint="eastAsia" w:ascii="SimSun" w:hAnsi="SimSun" w:eastAsia="SimSun" w:cs="SimSun"/>
          <w:b w:val="0"/>
          <w:sz w:val="24"/>
        </w:rPr>
        <w:t xml:space="preserve">），血瘀质呈现保护倾向（</w:t>
      </w:r>
      <m:oMath>
        <m:r>
          <m:t>O</m:t>
        </m:r>
        <m:r>
          <m:t>R</m:t>
        </m:r>
        <m:r>
          <m:rPr>
            <m:sty m:val="p"/>
          </m:rPr>
          <m:t>=</m:t>
        </m:r>
        <m:r>
          <m:t>0.849</m:t>
        </m:r>
      </m:oMath>
      <w:r>
        <w:rPr>
          <w:rFonts w:hint="eastAsia" w:ascii="SimSun" w:hAnsi="SimSun" w:eastAsia="SimSun" w:cs="SimSun"/>
          <w:b w:val="0"/>
          <w:sz w:val="24"/>
        </w:rPr>
        <w:t xml:space="preserve">）。</w:t>
      </w:r>
    </w:p>
    <w:p>
      <w:pPr>
        <w:pStyle w:val="BodyText"/>
      </w:pPr>
      <w:r>
        <w:rPr>
          <w:rFonts w:hint="eastAsia" w:ascii="SimSun" w:hAnsi="SimSun" w:eastAsia="SimSun" w:cs="SimSun"/>
          <w:b w:val="0"/>
          <w:sz w:val="24"/>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ascii="SimSun" w:hAnsi="SimSun" w:eastAsia="SimSun" w:cs="SimSun"/>
          <w:b w:val="0"/>
          <w:sz w:val="24"/>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rPr>
          <w:rFonts w:ascii="SimSun" w:hAnsi="SimSun" w:eastAsia="SimSun" w:cs="SimSun"/>
          <w:b w:val="0"/>
          <w:sz w:val="24"/>
        </w:rPr>
        <w:t xml:space="preserve">,</w:t>
      </w:r>
      <w:r>
        <w:rPr>
          <w:rFonts w:ascii="SimSun" w:hAnsi="SimSun" w:eastAsia="SimSun" w:cs="SimSun"/>
          <w:b w:val="0"/>
          <w:sz w:val="24"/>
        </w:rPr>
        <w:t xml:space="preserve"> </w:t>
      </w:r>
      <m:oMath>
        <m:r>
          <m:t>m</m:t>
        </m:r>
        <m:r>
          <m:t>a</m:t>
        </m:r>
        <m:r>
          <m:t>x</m:t>
        </m:r>
        <m:r>
          <m:rPr>
            <m:sty m:val="p"/>
          </m:rPr>
          <m:t>_</m:t>
        </m:r>
        <m:r>
          <m:t>d</m:t>
        </m:r>
        <m:r>
          <m:t>e</m:t>
        </m:r>
        <m:r>
          <m:t>p</m:t>
        </m:r>
        <m:r>
          <m:t>t</m:t>
        </m:r>
        <m:r>
          <m:t>h</m:t>
        </m:r>
        <m:r>
          <m:rPr>
            <m:sty m:val="p"/>
          </m:rPr>
          <m:t>=</m:t>
        </m:r>
        <m:r>
          <m:t>5</m:t>
        </m:r>
      </m:oMath>
      <w:r>
        <w:rPr>
          <w:rFonts w:hint="eastAsia" w:ascii="SimSun" w:hAnsi="SimSun" w:eastAsia="SimSun" w:cs="SimSun"/>
          <w:b w:val="0"/>
          <w:sz w:val="24"/>
        </w:rPr>
        <w:t xml:space="preserve">）表现最优，准确率达90.80%，F1值为0.9034。通过决策树规则提取和Apriori关联规则挖掘，识别出"痰湿重度（</w:t>
      </w:r>
      <m:oMath>
        <m:r>
          <m:rPr>
            <m:sty m:val="p"/>
          </m:rPr>
          <m:t>≥</m:t>
        </m:r>
        <m:r>
          <m:t>60</m:t>
        </m:r>
      </m:oMath>
      <w:r>
        <w:rPr>
          <w:rFonts w:hint="eastAsia" w:ascii="SimSun" w:hAnsi="SimSun" w:eastAsia="SimSun" w:cs="SimSun"/>
          <w:b w:val="0"/>
          <w:sz w:val="24"/>
        </w:rPr>
        <w:t xml:space="preserve">）+低活动量+TC/TG异常"等核心特征组合（支持度11.5%，置信度88.9%）。消融实验表明，去除中医体质维度后模型性能下降31.8%，中西医结合比纯西医指标提升49.1%。</w:t>
      </w:r>
    </w:p>
    <w:p>
      <w:pPr>
        <w:pStyle w:val="BodyText"/>
      </w:pPr>
      <w:r>
        <w:rPr>
          <w:rFonts w:hint="eastAsia" w:ascii="SimSun" w:hAnsi="SimSun" w:eastAsia="SimSun" w:cs="SimSun"/>
          <w:b w:val="0"/>
          <w:sz w:val="24"/>
        </w:rPr>
        <w:t xml:space="preserve">针对问题三，针对278例痰湿体质确诊患者构建混合整数规划优化模型，枚举全部可行方案提取1838个Pareto最优解。样本ID</w:t>
      </w:r>
      <w:r>
        <w:rPr>
          <w:rFonts w:ascii="SimSun" w:hAnsi="SimSun" w:eastAsia="SimSun" w:cs="SimSun"/>
          <w:b w:val="0"/>
          <w:sz w:val="24"/>
        </w:rPr>
        <w:t xml:space="preserve"> </w:t>
      </w:r>
      <w:r>
        <w:rPr>
          <w:rFonts w:hint="eastAsia" w:ascii="SimSun" w:hAnsi="SimSun" w:eastAsia="SimSun" w:cs="SimSun"/>
          <w:b w:val="0"/>
          <w:sz w:val="24"/>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rPr>
          <w:rFonts w:ascii="SimSun" w:hAnsi="SimSun" w:eastAsia="SimSun" w:cs="SimSun"/>
          <w:b w:val="0"/>
          <w:sz w:val="24"/>
        </w:rPr>
        <w:t xml:space="preserve"> &gt; </w:t>
      </w:r>
      <w:r>
        <w:rPr>
          <w:rFonts w:hint="eastAsia" w:ascii="SimSun" w:hAnsi="SimSun" w:eastAsia="SimSun" w:cs="SimSun"/>
          <w:b w:val="0"/>
          <w:sz w:val="24"/>
        </w:rPr>
        <w:t xml:space="preserve">患者耐受度29.7%</w:t>
      </w:r>
      <w:r>
        <w:rPr>
          <w:rFonts w:ascii="SimSun" w:hAnsi="SimSun" w:eastAsia="SimSun" w:cs="SimSun"/>
          <w:b w:val="0"/>
          <w:sz w:val="24"/>
        </w:rPr>
        <w:t xml:space="preserve"> &gt; </w:t>
      </w:r>
      <w:r>
        <w:rPr>
          <w:rFonts w:hint="eastAsia" w:ascii="SimSun" w:hAnsi="SimSun" w:eastAsia="SimSun" w:cs="SimSun"/>
          <w:b w:val="0"/>
          <w:sz w:val="24"/>
        </w:rPr>
        <w:t xml:space="preserve">经济成本16.4%，</w:t>
      </w:r>
      <m:oMath>
        <m:r>
          <m:t>C</m:t>
        </m:r>
        <m:r>
          <m:t>R</m:t>
        </m:r>
        <m:r>
          <m:rPr>
            <m:sty m:val="p"/>
          </m:rPr>
          <m:t>=</m:t>
        </m:r>
        <m:r>
          <m:t>0.008</m:t>
        </m:r>
        <m:r>
          <m:rPr>
            <m:sty m:val="p"/>
          </m:rPr>
          <m:t>&lt;</m:t>
        </m:r>
        <m:r>
          <m:t>0.1</m:t>
        </m:r>
      </m:oMath>
      <w:r>
        <w:rPr>
          <w:rFonts w:hint="eastAsia" w:ascii="SimSun" w:hAnsi="SimSun" w:eastAsia="SimSun" w:cs="SimSun"/>
          <w:b w:val="0"/>
          <w:sz w:val="24"/>
        </w:rPr>
        <w:t xml:space="preserve">）。</w:t>
      </w:r>
    </w:p>
    <w:p>
      <w:pPr>
        <w:pStyle w:val="BodyText"/>
      </w:pPr>
      <w:r>
        <w:rPr>
          <w:rFonts w:hint="eastAsia" w:ascii="SimSun" w:hAnsi="SimSun" w:eastAsia="SimSun" w:cs="SimSun"/>
          <w:b w:val="0"/>
          <w:sz w:val="24"/>
        </w:rPr>
        <w:t xml:space="preserve">通过局部灵敏度分析和特征扰动分析验证模型稳定性。结果表明，成本-效果权衡参数</w:t>
      </w:r>
      <m:oMath>
        <m:r>
          <m:t>λ</m:t>
        </m:r>
      </m:oMath>
      <w:r>
        <w:rPr>
          <w:rFonts w:hint="eastAsia" w:ascii="SimSun" w:hAnsi="SimSun" w:eastAsia="SimSun" w:cs="SimSun"/>
          <w:b w:val="0"/>
          <w:sz w:val="24"/>
        </w:rPr>
        <w:t xml:space="preserve">在10–30范围内变动时，最优方案的成本和下降量变化均小于2%；去除GradientBoosting模型Top</w:t>
      </w:r>
      <w:r>
        <w:rPr>
          <w:rFonts w:ascii="SimSun" w:hAnsi="SimSun" w:eastAsia="SimSun" w:cs="SimSun"/>
          <w:b w:val="0"/>
          <w:sz w:val="24"/>
        </w:rPr>
        <w:t xml:space="preserve"> </w:t>
      </w:r>
      <w:r>
        <w:rPr>
          <w:rFonts w:hint="eastAsia" w:ascii="SimSun" w:hAnsi="SimSun" w:eastAsia="SimSun" w:cs="SimSun"/>
          <w:b w:val="0"/>
          <w:sz w:val="24"/>
        </w:rPr>
        <w:t xml:space="preserve">3特征后F1值下降20.1%，验证了核心特征的不可替代性。模型对输入噪声具有良好鲁棒性（F1仅下降2.3%）。</w:t>
      </w:r>
    </w:p>
    <w:p>
      <w:pPr>
        <w:pStyle w:val="BodyText"/>
        <w:spacing w:before="540"/>
      </w:pPr>
      <w:r>
        <w:rPr>
          <w:rFonts w:hint="eastAsia" w:ascii="SimHei" w:hAnsi="SimHei" w:eastAsia="SimHei" w:cs="SimHei"/>
          <w:b w:val="0"/>
          <w:bCs/>
          <w:sz w:val="24"/>
        </w:rPr>
        <w:t xml:space="preserve">关键词：</w:t>
      </w:r>
      <w:r>
        <w:rPr>
          <w:rFonts w:hint="eastAsia" w:ascii="SimHei" w:hAnsi="SimHei" w:eastAsia="SimHei" w:cs="SimHei"/>
          <w:b w:val="0"/>
          <w:sz w:val="24"/>
        </w:rPr>
        <w:t xml:space="preserve">中医体质学；高血脂症；风险预警；多目标优化；Pareto前沿；GradientBoosting；层次分析法</w:t>
      </w:r>
    </w:p>
    <w:bookmarkStart w:id="14" w:name="文献综述"/>
    <w:p>
      <w:pPr>
        <w:pStyle w:val="Heading1"/>
        <w:spacing w:before="360" w:after="0"/>
        <w:jc w:val="center"/>
      </w:pPr>
      <w:r>
        <w:rPr>
          <w:rFonts w:hint="eastAsia" w:ascii="SimHei" w:hAnsi="SimHei" w:eastAsia="SimHei" w:cs="SimHei"/>
          <w:b w:val="0"/>
          <w:sz w:val="28"/>
        </w:rPr>
        <w:t xml:space="preserve">文献综述</w:t>
      </w:r>
    </w:p>
    <w:p>
      <w:pPr>
        <w:pStyle w:val="FirstParagraph"/>
      </w:pPr>
      <w:r>
        <w:rPr>
          <w:rFonts w:hint="eastAsia" w:ascii="SimSun" w:hAnsi="SimSun" w:eastAsia="SimSun" w:cs="SimSun"/>
          <w:b w:val="0"/>
          <w:sz w:val="24"/>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spacing w:before="360" w:after="0"/>
        <w:jc w:val="left"/>
      </w:pPr>
      <w:r>
        <w:rPr>
          <w:rFonts w:hint="eastAsia" w:ascii="SimHei" w:hAnsi="SimHei" w:eastAsia="SimHei" w:cs="SimHei"/>
          <w:b w:val="0"/>
          <w:sz w:val="24"/>
        </w:rPr>
        <w:t xml:space="preserve">机器学习在血脂异常预警中的应用</w:t>
      </w:r>
    </w:p>
    <w:p>
      <w:pPr>
        <w:pStyle w:val="FirstParagraph"/>
      </w:pPr>
      <w:r>
        <w:rPr>
          <w:rFonts w:hint="eastAsia" w:ascii="SimSun" w:hAnsi="SimSun" w:eastAsia="SimSun" w:cs="SimSun"/>
          <w:b w:val="0"/>
          <w:sz w:val="24"/>
        </w:rPr>
        <w:t xml:space="preserve">机器学习技术在医疗健康领域的应用日益广泛。Topol</w:t>
      </w:r>
      <w:r>
        <w:rPr>
          <w:rFonts w:hint="eastAsia" w:ascii="SimSun" w:hAnsi="SimSun" w:eastAsia="SimSun" w:cs="SimSun"/>
          <w:b w:val="0"/>
          <w:sz w:val="24"/>
        </w:rPr>
        <w:t xml:space="preserve">系统综述了人工智能在高性能医学中的融合趋势，强调机器学习在电子健康记录分析和疾病风险分层中的核心作用。Rajkomar等</w:t>
      </w:r>
      <w:r>
        <w:rPr>
          <w:rFonts w:hint="eastAsia" w:ascii="SimSun" w:hAnsi="SimSun" w:eastAsia="SimSun" w:cs="SimSun"/>
          <w:b w:val="0"/>
          <w:sz w:val="24"/>
        </w:rPr>
        <w:t xml:space="preserve">从临床视角论证了机器学习在医学中的三类主要应用：影像诊断、电子病历挖掘和预后预测。在血脂异常预警方面，随机森林</w:t>
      </w:r>
      <w:r>
        <w:rPr>
          <w:rFonts w:hint="eastAsia" w:ascii="SimSun" w:hAnsi="SimSun" w:eastAsia="SimSun" w:cs="SimSun"/>
          <w:b w:val="0"/>
          <w:sz w:val="24"/>
        </w:rPr>
        <w:t xml:space="preserve">、支持向量机</w:t>
      </w:r>
      <w:r>
        <w:rPr>
          <w:rFonts w:hint="eastAsia" w:ascii="SimSun" w:hAnsi="SimSun" w:eastAsia="SimSun" w:cs="SimSun"/>
          <w:b w:val="0"/>
          <w:sz w:val="24"/>
        </w:rPr>
        <w:t xml:space="preserve">和梯度提升树</w:t>
      </w:r>
      <w:r>
        <w:rPr>
          <w:rFonts w:hint="eastAsia" w:ascii="SimSun" w:hAnsi="SimSun" w:eastAsia="SimSun" w:cs="SimSun"/>
          <w:b w:val="0"/>
          <w:sz w:val="24"/>
        </w:rPr>
        <w:t xml:space="preserve">等集成学习方法已被证明在慢性病风险分层中表现优异。Esteva等</w:t>
      </w:r>
      <w:r>
        <w:rPr>
          <w:rFonts w:hint="eastAsia" w:ascii="SimSun" w:hAnsi="SimSun" w:eastAsia="SimSun" w:cs="SimSun"/>
          <w:b w:val="0"/>
          <w:sz w:val="24"/>
        </w:rPr>
        <w:t xml:space="preserve">的深度学习研究进一步表明，深度神经网络在复杂非线性关系建模方面可达到专家级水平。Shickel等</w:t>
      </w:r>
      <w:r>
        <w:rPr>
          <w:rFonts w:hint="eastAsia" w:ascii="SimSun" w:hAnsi="SimSun" w:eastAsia="SimSun" w:cs="SimSun"/>
          <w:b w:val="0"/>
          <w:sz w:val="24"/>
        </w:rPr>
        <w:t xml:space="preserve">综述了深度EHR技术，指出时序电子健康记录数据的表征学习是提升慢病预测精度的关键方向。</w:t>
      </w:r>
    </w:p>
    <w:bookmarkEnd w:id="9"/>
    <w:bookmarkStart w:id="10" w:name="中医体质辨识的量化研究进展"/>
    <w:p>
      <w:pPr>
        <w:pStyle w:val="Heading2"/>
        <w:spacing w:before="360" w:after="0"/>
        <w:jc w:val="left"/>
      </w:pPr>
      <w:r>
        <w:rPr>
          <w:rFonts w:hint="eastAsia" w:ascii="SimHei" w:hAnsi="SimHei" w:eastAsia="SimHei" w:cs="SimHei"/>
          <w:b w:val="0"/>
          <w:sz w:val="24"/>
        </w:rPr>
        <w:t xml:space="preserve">中医体质辨识的量化研究进展</w:t>
      </w:r>
    </w:p>
    <w:p>
      <w:pPr>
        <w:pStyle w:val="FirstParagraph"/>
      </w:pPr>
      <w:r>
        <w:rPr>
          <w:rFonts w:hint="eastAsia" w:ascii="SimSun" w:hAnsi="SimSun" w:eastAsia="SimSun" w:cs="SimSun"/>
          <w:b w:val="0"/>
          <w:sz w:val="24"/>
        </w:rPr>
        <w:t xml:space="preserve">中医体质分类与判定标准（ZYYXH/T157-2009）确立了九种基本体质类型</w:t>
      </w:r>
      <w:r>
        <w:rPr>
          <w:rFonts w:hint="eastAsia" w:ascii="SimSun" w:hAnsi="SimSun" w:eastAsia="SimSun" w:cs="SimSun"/>
          <w:b w:val="0"/>
          <w:sz w:val="24"/>
        </w:rPr>
        <w:t xml:space="preserve">。王琦</w:t>
      </w:r>
      <w:r>
        <w:rPr>
          <w:rFonts w:hint="eastAsia" w:ascii="SimSun" w:hAnsi="SimSun" w:eastAsia="SimSun" w:cs="SimSun"/>
          <w:b w:val="0"/>
          <w:sz w:val="24"/>
        </w:rPr>
        <w:t xml:space="preserve">的中医体质学理论体系为体质与疾病关联研究奠定了基础。近年来，学者们尝试将数学方法引入体质辨识：一方面通过灰色关联分析</w:t>
      </w:r>
      <w:r>
        <w:rPr>
          <w:rFonts w:hint="eastAsia" w:ascii="SimSun" w:hAnsi="SimSun" w:eastAsia="SimSun" w:cs="SimSun"/>
          <w:b w:val="0"/>
          <w:sz w:val="24"/>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spacing w:before="360" w:after="0"/>
        <w:jc w:val="left"/>
      </w:pPr>
      <w:r>
        <w:rPr>
          <w:rFonts w:hint="eastAsia" w:ascii="SimHei" w:hAnsi="SimHei" w:eastAsia="SimHei" w:cs="SimHei"/>
          <w:b w:val="0"/>
          <w:sz w:val="24"/>
        </w:rPr>
        <w:t xml:space="preserve">可解释AI在医疗决策中的应用</w:t>
      </w:r>
    </w:p>
    <w:p>
      <w:pPr>
        <w:pStyle w:val="FirstParagraph"/>
      </w:pPr>
      <w:r>
        <w:rPr>
          <w:rFonts w:hint="eastAsia" w:ascii="SimSun" w:hAnsi="SimSun" w:eastAsia="SimSun" w:cs="SimSun"/>
          <w:b w:val="0"/>
          <w:sz w:val="24"/>
        </w:rPr>
        <w:t xml:space="preserve">医疗场景中模型的可解释性是决定临床接受度的关键因素。Lundberg和Lee</w:t>
      </w:r>
      <w:r>
        <w:rPr>
          <w:rFonts w:hint="eastAsia" w:ascii="SimSun" w:hAnsi="SimSun" w:eastAsia="SimSun" w:cs="SimSun"/>
          <w:b w:val="0"/>
          <w:sz w:val="24"/>
        </w:rPr>
        <w:t xml:space="preserve">提出的SHAP方法基于合作博弈论的Shapley值，为任意机器学习模型提供了统一的特征贡献解释框架。Lundberg等</w:t>
      </w:r>
      <w:r>
        <w:rPr>
          <w:rFonts w:hint="eastAsia" w:ascii="SimSun" w:hAnsi="SimSun" w:eastAsia="SimSun" w:cs="SimSun"/>
          <w:b w:val="0"/>
          <w:sz w:val="24"/>
        </w:rPr>
        <w:t xml:space="preserve">进一步将SHAP扩展到树模型，实现了高效的TreeSHAP算法，使基于树的集成模型（如XGBoost、LightGBM）的全局和局部解释成为可能。在临床表型挖掘方面，Yoon等</w:t>
      </w:r>
      <w:r>
        <w:rPr>
          <w:rFonts w:hint="eastAsia" w:ascii="SimSun" w:hAnsi="SimSun" w:eastAsia="SimSun" w:cs="SimSun"/>
          <w:b w:val="0"/>
          <w:sz w:val="24"/>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spacing w:before="360" w:after="0"/>
        <w:jc w:val="left"/>
      </w:pPr>
      <w:r>
        <w:rPr>
          <w:rFonts w:hint="eastAsia" w:ascii="SimHei" w:hAnsi="SimHei" w:eastAsia="SimHei" w:cs="SimHei"/>
          <w:b w:val="0"/>
          <w:sz w:val="24"/>
        </w:rPr>
        <w:t xml:space="preserve">优化方法在干预方案设计中的应用</w:t>
      </w:r>
    </w:p>
    <w:p>
      <w:pPr>
        <w:pStyle w:val="FirstParagraph"/>
      </w:pPr>
      <w:r>
        <w:rPr>
          <w:rFonts w:hint="eastAsia" w:ascii="SimSun" w:hAnsi="SimSun" w:eastAsia="SimSun" w:cs="SimSun"/>
          <w:b w:val="0"/>
          <w:sz w:val="24"/>
        </w:rPr>
        <w:t xml:space="preserve">在干预方案优化方面，混合整数规划和多目标优化方法被广泛应用于医疗资源分配和个性化治疗方案设计。Bertsimas和Tsitsiklis</w:t>
      </w:r>
      <w:r>
        <w:rPr>
          <w:rFonts w:hint="eastAsia" w:ascii="SimSun" w:hAnsi="SimSun" w:eastAsia="SimSun" w:cs="SimSun"/>
          <w:b w:val="0"/>
          <w:sz w:val="24"/>
        </w:rPr>
        <w:t xml:space="preserve">的线性优化理论为干预方案的成本-效果分析提供了数学基础。灰色系统理论</w:t>
      </w:r>
      <w:r>
        <w:rPr>
          <w:rFonts w:hint="eastAsia" w:ascii="SimSun" w:hAnsi="SimSun" w:eastAsia="SimSun" w:cs="SimSun"/>
          <w:b w:val="0"/>
          <w:sz w:val="24"/>
        </w:rPr>
        <w:t xml:space="preserve">在小样本、贫信息条件下的预测优势使其成为干预效果评估的有效工具。AHP层次分析法</w:t>
      </w:r>
      <w:r>
        <w:rPr>
          <w:rFonts w:hint="eastAsia" w:ascii="SimSun" w:hAnsi="SimSun" w:eastAsia="SimSun" w:cs="SimSun"/>
          <w:b w:val="0"/>
          <w:sz w:val="24"/>
        </w:rPr>
        <w:t xml:space="preserve">则为多目标决策中的权重分配提供了系统化的方法论框架。司守奎和孙兆亮</w:t>
      </w:r>
      <w:r>
        <w:rPr>
          <w:rFonts w:hint="eastAsia" w:ascii="SimSun" w:hAnsi="SimSun" w:eastAsia="SimSun" w:cs="SimSun"/>
          <w:b w:val="0"/>
          <w:sz w:val="24"/>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spacing w:before="360" w:after="0"/>
        <w:jc w:val="left"/>
      </w:pPr>
      <w:r>
        <w:rPr>
          <w:rFonts w:hint="eastAsia" w:ascii="SimHei" w:hAnsi="SimHei" w:eastAsia="SimHei" w:cs="SimHei"/>
          <w:b w:val="0"/>
          <w:sz w:val="24"/>
        </w:rPr>
        <w:t xml:space="preserve">研究现状评述与本文创新点</w:t>
      </w:r>
    </w:p>
    <w:p>
      <w:pPr>
        <w:pStyle w:val="FirstParagraph"/>
      </w:pPr>
      <w:r>
        <w:rPr>
          <w:rFonts w:hint="eastAsia" w:ascii="SimSun" w:hAnsi="SimSun" w:eastAsia="SimSun" w:cs="SimSun"/>
          <w:b w:val="0"/>
          <w:sz w:val="24"/>
        </w:rPr>
        <w:t xml:space="preserve">综上所述，现有研究在单一方法或单一维度的应用上已取得丰富成果，但存在以下不足：</w:t>
      </w:r>
      <w:r>
        <w:rPr>
          <w:rFonts w:ascii="SimSun" w:hAnsi="SimSun" w:eastAsia="SimSun" w:cs="SimSun"/>
          <w:b w:val="0"/>
          <w:sz w:val="24"/>
        </w:rPr>
        <w:t xml:space="preserve"> </w:t>
      </w:r>
      <w:r>
        <w:rPr>
          <w:rFonts w:hint="eastAsia" w:ascii="SimSun" w:hAnsi="SimSun" w:eastAsia="SimSun" w:cs="SimSun"/>
          <w:b w:val="0"/>
          <w:sz w:val="24"/>
        </w:rPr>
        <w:t xml:space="preserve">（1）</w:t>
      </w:r>
      <w:r>
        <w:rPr>
          <w:rFonts w:hint="eastAsia" w:ascii="SimSun" w:hAnsi="SimSun" w:eastAsia="SimSun" w:cs="SimSun"/>
          <w:b w:val="0"/>
          <w:bCs/>
          <w:sz w:val="24"/>
        </w:rPr>
        <w:t xml:space="preserve">维度单一</w:t>
      </w:r>
      <w:r>
        <w:rPr>
          <w:rFonts w:hint="eastAsia" w:ascii="SimSun" w:hAnsi="SimSun" w:eastAsia="SimSun" w:cs="SimSun"/>
          <w:b w:val="0"/>
          <w:sz w:val="24"/>
        </w:rPr>
        <w:t xml:space="preserve">：多数研究仅基于西医生化指标进行风险预警</w:t>
      </w:r>
      <w:r>
        <w:rPr>
          <w:rFonts w:hint="eastAsia" w:ascii="SimSun" w:hAnsi="SimSun" w:eastAsia="SimSun" w:cs="SimSun"/>
          <w:b w:val="0"/>
          <w:sz w:val="24"/>
        </w:rPr>
        <w:t xml:space="preserve">，缺乏对中医体质分型和日常活动能力的综合考量；</w:t>
      </w:r>
      <w:r>
        <w:rPr>
          <w:rFonts w:ascii="SimSun" w:hAnsi="SimSun" w:eastAsia="SimSun" w:cs="SimSun"/>
          <w:b w:val="0"/>
          <w:sz w:val="24"/>
        </w:rPr>
        <w:t xml:space="preserve"> </w:t>
      </w:r>
      <w:r>
        <w:rPr>
          <w:rFonts w:hint="eastAsia" w:ascii="SimSun" w:hAnsi="SimSun" w:eastAsia="SimSun" w:cs="SimSun"/>
          <w:b w:val="0"/>
          <w:sz w:val="24"/>
        </w:rPr>
        <w:t xml:space="preserve">（2）</w:t>
      </w:r>
      <w:r>
        <w:rPr>
          <w:rFonts w:hint="eastAsia" w:ascii="SimSun" w:hAnsi="SimSun" w:eastAsia="SimSun" w:cs="SimSun"/>
          <w:b w:val="0"/>
          <w:bCs/>
          <w:sz w:val="24"/>
        </w:rPr>
        <w:t xml:space="preserve">可解释性不足</w:t>
      </w:r>
      <w:r>
        <w:rPr>
          <w:rFonts w:hint="eastAsia" w:ascii="SimSun" w:hAnsi="SimSun" w:eastAsia="SimSun" w:cs="SimSun"/>
          <w:b w:val="0"/>
          <w:sz w:val="24"/>
        </w:rPr>
        <w:t xml:space="preserve">：深度学习等"黑箱"模型在医疗场景中面临信任危机</w:t>
      </w:r>
      <w:r>
        <w:rPr>
          <w:rFonts w:hint="eastAsia" w:ascii="SimSun" w:hAnsi="SimSun" w:eastAsia="SimSun" w:cs="SimSun"/>
          <w:b w:val="0"/>
          <w:sz w:val="24"/>
        </w:rPr>
        <w:t xml:space="preserve">，需要结合决策树规则提取和SHAP值分析增强可解释性；</w:t>
      </w:r>
      <w:r>
        <w:rPr>
          <w:rFonts w:ascii="SimSun" w:hAnsi="SimSun" w:eastAsia="SimSun" w:cs="SimSun"/>
          <w:b w:val="0"/>
          <w:sz w:val="24"/>
        </w:rPr>
        <w:t xml:space="preserve"> </w:t>
      </w:r>
      <w:r>
        <w:rPr>
          <w:rFonts w:hint="eastAsia" w:ascii="SimSun" w:hAnsi="SimSun" w:eastAsia="SimSun" w:cs="SimSun"/>
          <w:b w:val="0"/>
          <w:sz w:val="24"/>
        </w:rPr>
        <w:t xml:space="preserve">（3）</w:t>
      </w:r>
      <w:r>
        <w:rPr>
          <w:rFonts w:hint="eastAsia" w:ascii="SimSun" w:hAnsi="SimSun" w:eastAsia="SimSun" w:cs="SimSun"/>
          <w:b w:val="0"/>
          <w:bCs/>
          <w:sz w:val="24"/>
        </w:rPr>
        <w:t xml:space="preserve">干预方案缺乏个性化</w:t>
      </w:r>
      <w:r>
        <w:rPr>
          <w:rFonts w:hint="eastAsia" w:ascii="SimSun" w:hAnsi="SimSun" w:eastAsia="SimSun" w:cs="SimSun"/>
          <w:b w:val="0"/>
          <w:sz w:val="24"/>
        </w:rPr>
        <w:t xml:space="preserve">：现有干预建议多为"一刀切"式指导，未考虑患者年龄、活动能力和经济承受能力的差异。</w:t>
      </w:r>
    </w:p>
    <w:p>
      <w:pPr>
        <w:pStyle w:val="BodyText"/>
      </w:pPr>
      <w:r>
        <w:rPr>
          <w:rFonts w:hint="eastAsia" w:ascii="SimSun" w:hAnsi="SimSun" w:eastAsia="SimSun" w:cs="SimSun"/>
          <w:b w:val="0"/>
          <w:sz w:val="24"/>
        </w:rPr>
        <w:t xml:space="preserve">针对上述不足，本文的创新点在于：</w:t>
      </w:r>
      <w:r>
        <w:rPr>
          <w:rFonts w:ascii="SimSun" w:hAnsi="SimSun" w:eastAsia="SimSun" w:cs="SimSun"/>
          <w:b w:val="0"/>
          <w:sz w:val="24"/>
        </w:rPr>
        <w:t xml:space="preserve"> </w:t>
      </w:r>
      <w:r>
        <w:rPr>
          <w:rFonts w:hint="eastAsia" w:ascii="SimSun" w:hAnsi="SimSun" w:eastAsia="SimSun" w:cs="SimSun"/>
          <w:b w:val="0"/>
          <w:sz w:val="24"/>
        </w:rPr>
        <w:t xml:space="preserve">（1）构建</w:t>
      </w:r>
      <w:r>
        <w:rPr>
          <w:rFonts w:hint="eastAsia" w:ascii="SimSun" w:hAnsi="SimSun" w:eastAsia="SimSun" w:cs="SimSun"/>
          <w:b w:val="0"/>
          <w:bCs/>
          <w:sz w:val="24"/>
        </w:rPr>
        <w:t xml:space="preserve">"中医体质+西医指标+活动能力"</w:t>
      </w:r>
      <w:r>
        <w:rPr>
          <w:rFonts w:hint="eastAsia" w:ascii="SimSun" w:hAnsi="SimSun" w:eastAsia="SimSun" w:cs="SimSun"/>
          <w:b w:val="0"/>
          <w:sz w:val="24"/>
        </w:rPr>
        <w:t xml:space="preserve">三位一体的多维度风险预警体系；</w:t>
      </w:r>
      <w:r>
        <w:rPr>
          <w:rFonts w:ascii="SimSun" w:hAnsi="SimSun" w:eastAsia="SimSun" w:cs="SimSun"/>
          <w:b w:val="0"/>
          <w:sz w:val="24"/>
        </w:rPr>
        <w:t xml:space="preserve"> </w:t>
      </w:r>
      <w:r>
        <w:rPr>
          <w:rFonts w:hint="eastAsia" w:ascii="SimSun" w:hAnsi="SimSun" w:eastAsia="SimSun" w:cs="SimSun"/>
          <w:b w:val="0"/>
          <w:sz w:val="24"/>
        </w:rPr>
        <w:t xml:space="preserve">（2）采用</w:t>
      </w:r>
      <w:r>
        <w:rPr>
          <w:rFonts w:hint="eastAsia" w:ascii="SimSun" w:hAnsi="SimSun" w:eastAsia="SimSun" w:cs="SimSun"/>
          <w:b w:val="0"/>
          <w:bCs/>
          <w:sz w:val="24"/>
        </w:rPr>
        <w:t xml:space="preserve">四法交叉验证+六模型对比+消融实验</w:t>
      </w:r>
      <w:r>
        <w:rPr>
          <w:rFonts w:hint="eastAsia" w:ascii="SimSun" w:hAnsi="SimSun" w:eastAsia="SimSun" w:cs="SimSun"/>
          <w:b w:val="0"/>
          <w:sz w:val="24"/>
        </w:rPr>
        <w:t xml:space="preserve">的完整验证链路，确保结果的稳健性；</w:t>
      </w:r>
      <w:r>
        <w:rPr>
          <w:rFonts w:ascii="SimSun" w:hAnsi="SimSun" w:eastAsia="SimSun" w:cs="SimSun"/>
          <w:b w:val="0"/>
          <w:sz w:val="24"/>
        </w:rPr>
        <w:t xml:space="preserve"> </w:t>
      </w:r>
      <w:r>
        <w:rPr>
          <w:rFonts w:hint="eastAsia" w:ascii="SimSun" w:hAnsi="SimSun" w:eastAsia="SimSun" w:cs="SimSun"/>
          <w:b w:val="0"/>
          <w:sz w:val="24"/>
        </w:rPr>
        <w:t xml:space="preserve">（3）基于</w:t>
      </w:r>
      <w:r>
        <w:rPr>
          <w:rFonts w:hint="eastAsia" w:ascii="SimSun" w:hAnsi="SimSun" w:eastAsia="SimSun" w:cs="SimSun"/>
          <w:b w:val="0"/>
          <w:bCs/>
          <w:sz w:val="24"/>
        </w:rPr>
        <w:t xml:space="preserve">Pareto前沿分析</w:t>
      </w:r>
      <w:r>
        <w:rPr>
          <w:rFonts w:hint="eastAsia" w:ascii="SimSun" w:hAnsi="SimSun" w:eastAsia="SimSun" w:cs="SimSun"/>
          <w:b w:val="0"/>
          <w:sz w:val="24"/>
        </w:rPr>
        <w:t xml:space="preserve">提供多套个性化干预方案，满足不同患者的差异化需求。</w:t>
      </w:r>
    </w:p>
    <w:bookmarkEnd w:id="13"/>
    <w:bookmarkEnd w:id="14"/>
    <w:bookmarkStart w:id="17" w:name="问题重述"/>
    <w:p>
      <w:pPr>
        <w:pStyle w:val="Heading1"/>
        <w:spacing w:before="360" w:after="0"/>
        <w:jc w:val="center"/>
      </w:pPr>
      <w:r>
        <w:rPr>
          <w:rFonts w:hint="eastAsia" w:ascii="SimHei" w:hAnsi="SimHei" w:eastAsia="SimHei" w:cs="SimHei"/>
          <w:b w:val="0"/>
          <w:sz w:val="28"/>
        </w:rPr>
        <w:t xml:space="preserve">问题重述</w:t>
      </w:r>
    </w:p>
    <w:bookmarkStart w:id="15" w:name="研究背景"/>
    <w:p>
      <w:pPr>
        <w:pStyle w:val="Heading2"/>
        <w:spacing w:before="360" w:after="0"/>
        <w:jc w:val="left"/>
      </w:pPr>
      <w:r>
        <w:rPr>
          <w:rFonts w:hint="eastAsia" w:ascii="SimHei" w:hAnsi="SimHei" w:eastAsia="SimHei" w:cs="SimHei"/>
          <w:b w:val="0"/>
          <w:sz w:val="24"/>
        </w:rPr>
        <w:t xml:space="preserve">研究背景</w:t>
      </w:r>
    </w:p>
    <w:p>
      <w:pPr>
        <w:pStyle w:val="FirstParagraph"/>
      </w:pPr>
      <w:r>
        <w:rPr>
          <w:rFonts w:hint="eastAsia" w:ascii="SimSun" w:hAnsi="SimSun" w:eastAsia="SimSun" w:cs="SimSun"/>
          <w:b w:val="0"/>
          <w:sz w:val="24"/>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rFonts w:hint="eastAsia" w:ascii="SimSun" w:hAnsi="SimSun" w:eastAsia="SimSun" w:cs="SimSun"/>
          <w:b w:val="0"/>
          <w:sz w:val="24"/>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rFonts w:hint="eastAsia" w:ascii="SimSun" w:hAnsi="SimSun" w:eastAsia="SimSun" w:cs="SimSun"/>
          <w:b w:val="0"/>
          <w:sz w:val="24"/>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spacing w:before="360" w:after="0"/>
        <w:jc w:val="left"/>
      </w:pPr>
      <w:r>
        <w:rPr>
          <w:rFonts w:hint="eastAsia" w:ascii="SimHei" w:hAnsi="SimHei" w:eastAsia="SimHei" w:cs="SimHei"/>
          <w:b w:val="0"/>
          <w:sz w:val="24"/>
        </w:rPr>
        <w:t xml:space="preserve">问题描述</w:t>
      </w:r>
    </w:p>
    <w:p>
      <w:pPr>
        <w:pStyle w:val="FirstParagraph"/>
      </w:pPr>
      <w:r>
        <w:rPr>
          <w:rFonts w:hint="eastAsia" w:ascii="SimSun" w:hAnsi="SimSun" w:eastAsia="SimSun" w:cs="SimSun"/>
          <w:b w:val="0"/>
          <w:sz w:val="24"/>
        </w:rPr>
        <w:t xml:space="preserve">本文基于1000例中老年病患个案数据，研究以下三个问题：</w:t>
      </w:r>
    </w:p>
    <w:p>
      <w:pPr>
        <w:numPr>
          <w:ilvl w:val="0"/>
          <w:numId w:val="1001"/>
        </w:numPr>
      </w:pPr>
      <w:r>
        <w:rPr>
          <w:rFonts w:hint="eastAsia" w:ascii="SimSun" w:hAnsi="SimSun" w:eastAsia="SimSun" w:cs="SimSun"/>
          <w:b w:val="0"/>
          <w:sz w:val="24"/>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rFonts w:hint="eastAsia" w:ascii="SimSun" w:hAnsi="SimSun" w:eastAsia="SimSun" w:cs="SimSun"/>
          <w:b w:val="0"/>
          <w:sz w:val="24"/>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rFonts w:hint="eastAsia" w:ascii="SimSun" w:hAnsi="SimSun" w:eastAsia="SimSun" w:cs="SimSun"/>
          <w:b w:val="0"/>
          <w:sz w:val="24"/>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spacing w:before="360" w:after="0"/>
        <w:jc w:val="center"/>
      </w:pPr>
      <w:r>
        <w:rPr>
          <w:rFonts w:hint="eastAsia" w:ascii="SimHei" w:hAnsi="SimHei" w:eastAsia="SimHei" w:cs="SimHei"/>
          <w:b w:val="0"/>
          <w:sz w:val="28"/>
        </w:rPr>
        <w:t xml:space="preserve">问题分析</w:t>
      </w:r>
    </w:p>
    <w:bookmarkStart w:id="18" w:name="问题1分析"/>
    <w:p>
      <w:pPr>
        <w:pStyle w:val="Heading2"/>
        <w:spacing w:before="360" w:after="0"/>
        <w:jc w:val="left"/>
      </w:pPr>
      <w:r>
        <w:rPr>
          <w:rFonts w:hint="eastAsia" w:ascii="SimHei" w:hAnsi="SimHei" w:eastAsia="SimHei" w:cs="SimHei"/>
          <w:b w:val="0"/>
          <w:sz w:val="24"/>
        </w:rPr>
        <w:t xml:space="preserve">问题1分析</w:t>
      </w:r>
    </w:p>
    <w:p>
      <w:pPr>
        <w:pStyle w:val="FirstParagraph"/>
      </w:pPr>
      <w:r>
        <w:rPr>
          <w:rFonts w:hint="eastAsia" w:ascii="SimSun" w:hAnsi="SimSun" w:eastAsia="SimSun" w:cs="SimSun"/>
          <w:b w:val="0"/>
          <w:sz w:val="24"/>
        </w:rPr>
        <w:t xml:space="preserve">问题1要求从多维特征中筛选出与痰湿体质严重程度和高血脂发病风险最相关的关键指标，并评估九种体质类型对发病风险的贡献度差异。该问题本质上是一个</w:t>
      </w:r>
      <w:r>
        <w:rPr>
          <w:rFonts w:hint="eastAsia" w:ascii="SimSun" w:hAnsi="SimSun" w:eastAsia="SimSun" w:cs="SimSun"/>
          <w:b w:val="0"/>
          <w:bCs/>
          <w:sz w:val="24"/>
        </w:rPr>
        <w:t xml:space="preserve">高维特征选择与统计推断</w:t>
      </w:r>
      <w:r>
        <w:rPr>
          <w:rFonts w:hint="eastAsia" w:ascii="SimSun" w:hAnsi="SimSun" w:eastAsia="SimSun" w:cs="SimSun"/>
          <w:b w:val="0"/>
          <w:sz w:val="24"/>
        </w:rPr>
        <w:t xml:space="preserve">问题。</w:t>
      </w:r>
    </w:p>
    <w:p>
      <w:pPr>
        <w:pStyle w:val="BodyText"/>
      </w:pPr>
      <w:r>
        <w:rPr>
          <w:rFonts w:hint="eastAsia" w:ascii="SimSun" w:hAnsi="SimSun" w:eastAsia="SimSun" w:cs="SimSun"/>
          <w:b w:val="0"/>
          <w:sz w:val="24"/>
        </w:rPr>
        <w:t xml:space="preserve">特征选择方法的选择上，常用的策略包括：</w:t>
      </w:r>
      <w:r>
        <w:rPr>
          <w:rFonts w:hint="eastAsia" w:ascii="SimSun" w:hAnsi="SimSun" w:eastAsia="SimSun" w:cs="SimSun"/>
          <w:b w:val="0"/>
          <w:bCs/>
          <w:sz w:val="24"/>
        </w:rPr>
        <w:t xml:space="preserve">（1）过滤法</w:t>
      </w:r>
      <w:r>
        <w:rPr>
          <w:rFonts w:hint="eastAsia" w:ascii="SimSun" w:hAnsi="SimSun" w:eastAsia="SimSun" w:cs="SimSun"/>
          <w:b w:val="0"/>
          <w:sz w:val="24"/>
        </w:rPr>
        <w:t xml:space="preserve">（如Spearman秩相关、互信息），计算速度快且独立于下游模型，但无法捕捉特征间的冗余性；</w:t>
      </w:r>
      <w:r>
        <w:rPr>
          <w:rFonts w:hint="eastAsia" w:ascii="SimSun" w:hAnsi="SimSun" w:eastAsia="SimSun" w:cs="SimSun"/>
          <w:b w:val="0"/>
          <w:bCs/>
          <w:sz w:val="24"/>
        </w:rPr>
        <w:t xml:space="preserve">（2）嵌入法</w:t>
      </w:r>
      <w:r>
        <w:rPr>
          <w:rFonts w:hint="eastAsia" w:ascii="SimSun" w:hAnsi="SimSun" w:eastAsia="SimSun" w:cs="SimSun"/>
          <w:b w:val="0"/>
          <w:sz w:val="24"/>
        </w:rPr>
        <w:t xml:space="preserve">（如LASSO回归），通过</w:t>
      </w:r>
      <m:oMath>
        <m:sSub>
          <m:e>
            <m:r>
              <m:t>L</m:t>
            </m:r>
          </m:e>
          <m:sub>
            <m:r>
              <m:t>1</m:t>
            </m:r>
          </m:sub>
        </m:sSub>
      </m:oMath>
      <w:r>
        <w:rPr>
          <w:rFonts w:hint="eastAsia" w:ascii="SimSun" w:hAnsi="SimSun" w:eastAsia="SimSun" w:cs="SimSun"/>
          <w:b w:val="0"/>
          <w:sz w:val="24"/>
        </w:rPr>
        <w:t xml:space="preserve">正则化在建模过程中自动完成特征筛选，对共线性特征具有天然的稀疏化效果，但正则化参数的选择对结果影响较大；</w:t>
      </w:r>
      <w:r>
        <w:rPr>
          <w:rFonts w:hint="eastAsia" w:ascii="SimSun" w:hAnsi="SimSun" w:eastAsia="SimSun" w:cs="SimSun"/>
          <w:b w:val="0"/>
          <w:bCs/>
          <w:sz w:val="24"/>
        </w:rPr>
        <w:t xml:space="preserve">（3）包装法</w:t>
      </w:r>
      <w:r>
        <w:rPr>
          <w:rFonts w:hint="eastAsia" w:ascii="SimSun" w:hAnsi="SimSun" w:eastAsia="SimSun" w:cs="SimSun"/>
          <w:b w:val="0"/>
          <w:sz w:val="24"/>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rFonts w:hint="eastAsia" w:ascii="SimSun" w:hAnsi="SimSun" w:eastAsia="SimSun" w:cs="SimSun"/>
          <w:b w:val="0"/>
          <w:sz w:val="24"/>
        </w:rPr>
        <w:t xml:space="preserve">种方法选中的特征确定为关键指标，以兼顾稳健性与全面性。</w:t>
      </w:r>
    </w:p>
    <w:p>
      <w:pPr>
        <w:pStyle w:val="BodyText"/>
      </w:pPr>
      <w:r>
        <w:rPr>
          <w:rFonts w:hint="eastAsia" w:ascii="SimSun" w:hAnsi="SimSun" w:eastAsia="SimSun" w:cs="SimSun"/>
          <w:b w:val="0"/>
          <w:sz w:val="24"/>
        </w:rPr>
        <w:t xml:space="preserve">对于九种体质的贡献度分析，本文采用多元Logistic回归计算各体质相对于基准体质的优势比（Odds</w:t>
      </w:r>
      <w:r>
        <w:rPr>
          <w:rFonts w:ascii="SimSun" w:hAnsi="SimSun" w:eastAsia="SimSun" w:cs="SimSun"/>
          <w:b w:val="0"/>
          <w:sz w:val="24"/>
        </w:rPr>
        <w:t xml:space="preserve"> Ratio, </w:t>
      </w:r>
      <w:r>
        <w:rPr>
          <w:rFonts w:hint="eastAsia" w:ascii="SimSun" w:hAnsi="SimSun" w:eastAsia="SimSun" w:cs="SimSun"/>
          <w:b w:val="0"/>
          <w:sz w:val="24"/>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spacing w:before="360" w:after="0"/>
        <w:jc w:val="left"/>
      </w:pPr>
      <w:r>
        <w:rPr>
          <w:rFonts w:hint="eastAsia" w:ascii="SimHei" w:hAnsi="SimHei" w:eastAsia="SimHei" w:cs="SimHei"/>
          <w:b w:val="0"/>
          <w:sz w:val="24"/>
        </w:rPr>
        <w:t xml:space="preserve">问题2分析</w:t>
      </w:r>
    </w:p>
    <w:p>
      <w:pPr>
        <w:pStyle w:val="FirstParagraph"/>
      </w:pPr>
      <w:r>
        <w:rPr>
          <w:rFonts w:hint="eastAsia" w:ascii="SimSun" w:hAnsi="SimSun" w:eastAsia="SimSun" w:cs="SimSun"/>
          <w:b w:val="0"/>
          <w:sz w:val="24"/>
        </w:rPr>
        <w:t xml:space="preserve">问题2要求构建三级风险预警模型，输出低、中、高三级风险分类，并明确各风险等级的特征分层阈值。该问题可分解为</w:t>
      </w:r>
      <w:r>
        <w:rPr>
          <w:rFonts w:hint="eastAsia" w:ascii="SimSun" w:hAnsi="SimSun" w:eastAsia="SimSun" w:cs="SimSun"/>
          <w:b w:val="0"/>
          <w:bCs/>
          <w:sz w:val="24"/>
        </w:rPr>
        <w:t xml:space="preserve">风险评分体系构建→分类模型训练→可解释性分析→阈值确定→核心特征组合识别</w:t>
      </w:r>
      <w:r>
        <w:rPr>
          <w:rFonts w:hint="eastAsia" w:ascii="SimSun" w:hAnsi="SimSun" w:eastAsia="SimSun" w:cs="SimSun"/>
          <w:b w:val="0"/>
          <w:sz w:val="24"/>
        </w:rPr>
        <w:t xml:space="preserve">五个步骤。</w:t>
      </w:r>
    </w:p>
    <w:p>
      <w:pPr>
        <w:pStyle w:val="BodyText"/>
      </w:pPr>
      <w:r>
        <w:rPr>
          <w:rFonts w:hint="eastAsia" w:ascii="SimSun" w:hAnsi="SimSun" w:eastAsia="SimSun" w:cs="SimSun"/>
          <w:b w:val="0"/>
          <w:sz w:val="24"/>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rFonts w:hint="eastAsia" w:ascii="SimSun" w:hAnsi="SimSun" w:eastAsia="SimSun" w:cs="SimSun"/>
          <w:b w:val="0"/>
          <w:sz w:val="24"/>
        </w:rPr>
        <w:t xml:space="preserve">分类模型的对比选择上，本文考虑以下主流算法：</w:t>
      </w:r>
      <w:r>
        <w:rPr>
          <w:rFonts w:hint="eastAsia" w:ascii="SimSun" w:hAnsi="SimSun" w:eastAsia="SimSun" w:cs="SimSun"/>
          <w:b w:val="0"/>
          <w:bCs/>
          <w:sz w:val="24"/>
        </w:rPr>
        <w:t xml:space="preserve">（1）GradientBoosting</w:t>
      </w:r>
      <w:r>
        <w:rPr>
          <w:rFonts w:hint="eastAsia" w:ascii="SimSun" w:hAnsi="SimSun" w:eastAsia="SimSun" w:cs="SimSun"/>
          <w:b w:val="0"/>
          <w:sz w:val="24"/>
        </w:rPr>
        <w:t xml:space="preserve">，通过迭代构建弱学习器的加性模型，对类别不平衡和多特征交互有较强捕捉能力，适合中小规模表格数据，但需注意过拟合风险；</w:t>
      </w:r>
      <w:r>
        <w:rPr>
          <w:rFonts w:hint="eastAsia" w:ascii="SimSun" w:hAnsi="SimSun" w:eastAsia="SimSun" w:cs="SimSun"/>
          <w:b w:val="0"/>
          <w:bCs/>
          <w:sz w:val="24"/>
        </w:rPr>
        <w:t xml:space="preserve">（2）随机森林</w:t>
      </w:r>
      <w:r>
        <w:rPr>
          <w:rFonts w:hint="eastAsia" w:ascii="SimSun" w:hAnsi="SimSun" w:eastAsia="SimSun" w:cs="SimSun"/>
          <w:b w:val="0"/>
          <w:sz w:val="24"/>
        </w:rPr>
        <w:t xml:space="preserve">，基于Bagging的集成方法，鲁棒性强但可能低估弱特征的重要性；</w:t>
      </w:r>
      <w:r>
        <w:rPr>
          <w:rFonts w:hint="eastAsia" w:ascii="SimSun" w:hAnsi="SimSun" w:eastAsia="SimSun" w:cs="SimSun"/>
          <w:b w:val="0"/>
          <w:bCs/>
          <w:sz w:val="24"/>
        </w:rPr>
        <w:t xml:space="preserve">（3）SVM</w:t>
      </w:r>
      <w:r>
        <w:rPr>
          <w:rFonts w:hint="eastAsia" w:ascii="SimSun" w:hAnsi="SimSun" w:eastAsia="SimSun" w:cs="SimSun"/>
          <w:b w:val="0"/>
          <w:sz w:val="24"/>
        </w:rPr>
        <w:t xml:space="preserve">，在高维空间表现优异但对参数敏感且缺乏概率输出；</w:t>
      </w:r>
      <w:r>
        <w:rPr>
          <w:rFonts w:hint="eastAsia" w:ascii="SimSun" w:hAnsi="SimSun" w:eastAsia="SimSun" w:cs="SimSun"/>
          <w:b w:val="0"/>
          <w:bCs/>
          <w:sz w:val="24"/>
        </w:rPr>
        <w:t xml:space="preserve">（4）KNN</w:t>
      </w:r>
      <w:r>
        <w:rPr>
          <w:rFonts w:hint="eastAsia" w:ascii="SimSun" w:hAnsi="SimSun" w:eastAsia="SimSun" w:cs="SimSun"/>
          <w:b w:val="0"/>
          <w:sz w:val="24"/>
        </w:rPr>
        <w:t xml:space="preserve">，非参数方法简单直观但对距离度量和高维稀疏数据不友好；</w:t>
      </w:r>
      <w:r>
        <w:rPr>
          <w:rFonts w:hint="eastAsia" w:ascii="SimSun" w:hAnsi="SimSun" w:eastAsia="SimSun" w:cs="SimSun"/>
          <w:b w:val="0"/>
          <w:bCs/>
          <w:sz w:val="24"/>
        </w:rPr>
        <w:t xml:space="preserve">（5）逻辑回归</w:t>
      </w:r>
      <w:r>
        <w:rPr>
          <w:rFonts w:hint="eastAsia" w:ascii="SimSun" w:hAnsi="SimSun" w:eastAsia="SimSun" w:cs="SimSun"/>
          <w:b w:val="0"/>
          <w:sz w:val="24"/>
        </w:rPr>
        <w:t xml:space="preserve">，线性可解释性强但无法捕捉非线性关系；</w:t>
      </w:r>
      <w:r>
        <w:rPr>
          <w:rFonts w:hint="eastAsia" w:ascii="SimSun" w:hAnsi="SimSun" w:eastAsia="SimSun" w:cs="SimSun"/>
          <w:b w:val="0"/>
          <w:bCs/>
          <w:sz w:val="24"/>
        </w:rPr>
        <w:t xml:space="preserve">（6）决策树</w:t>
      </w:r>
      <w:r>
        <w:rPr>
          <w:rFonts w:hint="eastAsia" w:ascii="SimSun" w:hAnsi="SimSun" w:eastAsia="SimSun" w:cs="SimSun"/>
          <w:b w:val="0"/>
          <w:sz w:val="24"/>
        </w:rPr>
        <w:t xml:space="preserve">，规则提取能力强但单棵树的泛化能力有限。本文采用5折分层交叉验证对比六种模型，以macro-averaged</w:t>
      </w:r>
      <w:r>
        <w:rPr>
          <w:rFonts w:ascii="SimSun" w:hAnsi="SimSun" w:eastAsia="SimSun" w:cs="SimSun"/>
          <w:b w:val="0"/>
          <w:sz w:val="24"/>
        </w:rPr>
        <w:t xml:space="preserve"> </w:t>
      </w:r>
      <w:r>
        <w:rPr>
          <w:rFonts w:hint="eastAsia" w:ascii="SimSun" w:hAnsi="SimSun" w:eastAsia="SimSun" w:cs="SimSun"/>
          <w:b w:val="0"/>
          <w:sz w:val="24"/>
        </w:rPr>
        <w:t xml:space="preserve">F1值为主要评估指标。</w:t>
      </w:r>
    </w:p>
    <w:p>
      <w:pPr>
        <w:pStyle w:val="BodyText"/>
      </w:pPr>
      <w:r>
        <w:rPr>
          <w:rFonts w:hint="eastAsia" w:ascii="SimSun" w:hAnsi="SimSun" w:eastAsia="SimSun" w:cs="SimSun"/>
          <w:b w:val="0"/>
          <w:sz w:val="24"/>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rFonts w:hint="eastAsia" w:ascii="SimSun" w:hAnsi="SimSun" w:eastAsia="SimSun" w:cs="SimSun"/>
          <w:b w:val="0"/>
          <w:sz w:val="24"/>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rFonts w:hint="eastAsia" w:ascii="SimSun" w:hAnsi="SimSun" w:eastAsia="SimSun" w:cs="SimSun"/>
          <w:b w:val="0"/>
          <w:bCs/>
          <w:sz w:val="24"/>
        </w:rPr>
        <w:t xml:space="preserve">三个问题之间的递进关系</w:t>
      </w:r>
      <w:r>
        <w:rPr>
          <w:rFonts w:hint="eastAsia" w:ascii="SimSun" w:hAnsi="SimSun" w:eastAsia="SimSun" w:cs="SimSun"/>
          <w:b w:val="0"/>
          <w:sz w:val="24"/>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spacing w:before="360" w:after="0"/>
        <w:jc w:val="left"/>
      </w:pPr>
      <w:r>
        <w:rPr>
          <w:rFonts w:hint="eastAsia" w:ascii="SimHei" w:hAnsi="SimHei" w:eastAsia="SimHei" w:cs="SimHei"/>
          <w:b w:val="0"/>
          <w:sz w:val="24"/>
        </w:rPr>
        <w:t xml:space="preserve">问题3分析</w:t>
      </w:r>
    </w:p>
    <w:p>
      <w:pPr>
        <w:pStyle w:val="FirstParagraph"/>
      </w:pPr>
      <w:r>
        <w:rPr>
          <w:rFonts w:hint="eastAsia" w:ascii="SimSun" w:hAnsi="SimSun" w:eastAsia="SimSun" w:cs="SimSun"/>
          <w:b w:val="0"/>
          <w:sz w:val="24"/>
        </w:rPr>
        <w:t xml:space="preserve">问题3要求在多重约束条件下（调理分级约束、活动强度年龄/评分约束、成本约束、频率约束），实现痰湿积分下降最大化与经济成本最小化的平衡。该问题本质上是一个</w:t>
      </w:r>
      <w:r>
        <w:rPr>
          <w:rFonts w:hint="eastAsia" w:ascii="SimSun" w:hAnsi="SimSun" w:eastAsia="SimSun" w:cs="SimSun"/>
          <w:b w:val="0"/>
          <w:bCs/>
          <w:sz w:val="24"/>
        </w:rPr>
        <w:t xml:space="preserve">带离散约束的多目标非线性规划</w:t>
      </w:r>
      <w:r>
        <w:rPr>
          <w:rFonts w:hint="eastAsia" w:ascii="SimSun" w:hAnsi="SimSun" w:eastAsia="SimSun" w:cs="SimSun"/>
          <w:b w:val="0"/>
          <w:sz w:val="24"/>
        </w:rPr>
        <w:t xml:space="preserve">问题。</w:t>
      </w:r>
    </w:p>
    <w:p>
      <w:pPr>
        <w:pStyle w:val="BodyText"/>
      </w:pPr>
      <w:r>
        <w:rPr>
          <w:rFonts w:hint="eastAsia" w:ascii="SimSun" w:hAnsi="SimSun" w:eastAsia="SimSun" w:cs="SimSun"/>
          <w:b w:val="0"/>
          <w:sz w:val="24"/>
        </w:rPr>
        <w:t xml:space="preserve">此类问题的求解策略通常包括：</w:t>
      </w:r>
      <w:r>
        <w:rPr>
          <w:rFonts w:hint="eastAsia" w:ascii="SimSun" w:hAnsi="SimSun" w:eastAsia="SimSun" w:cs="SimSun"/>
          <w:b w:val="0"/>
          <w:bCs/>
          <w:sz w:val="24"/>
        </w:rPr>
        <w:t xml:space="preserve">（1）启发式算法</w:t>
      </w:r>
      <w:r>
        <w:rPr>
          <w:rFonts w:hint="eastAsia" w:ascii="SimSun" w:hAnsi="SimSun" w:eastAsia="SimSun" w:cs="SimSun"/>
          <w:b w:val="0"/>
          <w:sz w:val="24"/>
        </w:rPr>
        <w:t xml:space="preserve">（如遗传算法、粒子群优化），适用于大规模连续搜索空间，但收敛性无法保证且结果具有随机性；</w:t>
      </w:r>
      <w:r>
        <w:rPr>
          <w:rFonts w:hint="eastAsia" w:ascii="SimSun" w:hAnsi="SimSun" w:eastAsia="SimSun" w:cs="SimSun"/>
          <w:b w:val="0"/>
          <w:bCs/>
          <w:sz w:val="24"/>
        </w:rPr>
        <w:t xml:space="preserve">（2）梯度下降法</w:t>
      </w:r>
      <w:r>
        <w:rPr>
          <w:rFonts w:hint="eastAsia" w:ascii="SimSun" w:hAnsi="SimSun" w:eastAsia="SimSun" w:cs="SimSun"/>
          <w:b w:val="0"/>
          <w:sz w:val="24"/>
        </w:rPr>
        <w:t xml:space="preserve">，效率高但要求目标函数可导，而本题决策变量</w:t>
      </w:r>
      <m:oMath>
        <m:r>
          <m:t>L</m:t>
        </m:r>
      </m:oMath>
      <w:r>
        <w:rPr>
          <w:rFonts w:hint="eastAsia" w:ascii="SimSun" w:hAnsi="SimSun" w:eastAsia="SimSun" w:cs="SimSun"/>
          <w:b w:val="0"/>
          <w:sz w:val="24"/>
        </w:rPr>
        <w:t xml:space="preserve">和</w:t>
      </w:r>
      <m:oMath>
        <m:r>
          <m:t>K</m:t>
        </m:r>
      </m:oMath>
      <w:r>
        <w:rPr>
          <w:rFonts w:hint="eastAsia" w:ascii="SimSun" w:hAnsi="SimSun" w:eastAsia="SimSun" w:cs="SimSun"/>
          <w:b w:val="0"/>
          <w:sz w:val="24"/>
        </w:rPr>
        <w:t xml:space="preserve">为离散整数变量，梯度方法不直接适用；</w:t>
      </w:r>
      <w:r>
        <w:rPr>
          <w:rFonts w:hint="eastAsia" w:ascii="SimSun" w:hAnsi="SimSun" w:eastAsia="SimSun" w:cs="SimSun"/>
          <w:b w:val="0"/>
          <w:bCs/>
          <w:sz w:val="24"/>
        </w:rPr>
        <w:t xml:space="preserve">（3）枚举法</w:t>
      </w:r>
      <w:r>
        <w:rPr>
          <w:rFonts w:hint="eastAsia" w:ascii="SimSun" w:hAnsi="SimSun" w:eastAsia="SimSun" w:cs="SimSun"/>
          <w:b w:val="0"/>
          <w:sz w:val="24"/>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rPr>
          <w:rFonts w:ascii="SimSun" w:hAnsi="SimSun" w:eastAsia="SimSun" w:cs="SimSun"/>
          <w:b w:val="0"/>
          <w:sz w:val="24"/>
        </w:rPr>
        <w:t xml:space="preserve">、</w:t>
      </w:r>
      <m:oMath>
        <m:r>
          <m:t>K</m:t>
        </m:r>
        <m:r>
          <m:rPr>
            <m:sty m:val="p"/>
          </m:rPr>
          <m:t>∈</m:t>
        </m:r>
        <m:r>
          <m:rPr>
            <m:sty m:val="p"/>
          </m:rPr>
          <m:t>{</m:t>
        </m:r>
        <m:r>
          <m:t>1</m:t>
        </m:r>
        <m:r>
          <m:rPr>
            <m:sty m:val="p"/>
          </m:rPr>
          <m:t>,</m:t>
        </m:r>
        <m:r>
          <m:t>2</m:t>
        </m:r>
        <m:r>
          <m:rPr>
            <m:sty m:val="p"/>
          </m:rPr>
          <m:t>,</m:t>
        </m:r>
        <m:r>
          <m:t>3</m:t>
        </m:r>
        <m:r>
          <m:rPr>
            <m:sty m:val="p"/>
          </m:rPr>
          <m:t>}</m:t>
        </m:r>
      </m:oMath>
      <w:r>
        <w:rPr>
          <w:rFonts w:ascii="SimSun" w:hAnsi="SimSun" w:eastAsia="SimSun" w:cs="SimSun"/>
          <w:b w:val="0"/>
          <w:sz w:val="24"/>
        </w:rPr>
        <w:t xml:space="preserve">、</w:t>
      </w:r>
      <m:oMath>
        <m:r>
          <m:t>n</m:t>
        </m:r>
        <m:r>
          <m:rPr>
            <m:sty m:val="p"/>
          </m:rPr>
          <m:t>∈</m:t>
        </m:r>
        <m:r>
          <m:rPr>
            <m:sty m:val="p"/>
          </m:rPr>
          <m:t>{</m:t>
        </m:r>
        <m:r>
          <m:t>1</m:t>
        </m:r>
        <m:r>
          <m:rPr>
            <m:sty m:val="p"/>
          </m:rPr>
          <m:t>,</m:t>
        </m:r>
        <m:r>
          <m:rPr>
            <m:sty m:val="p"/>
          </m:rPr>
          <m:t>…</m:t>
        </m:r>
        <m:r>
          <m:rPr>
            <m:sty m:val="p"/>
          </m:rPr>
          <m:t>,</m:t>
        </m:r>
        <m:r>
          <m:t>10</m:t>
        </m:r>
        <m:r>
          <m:rPr>
            <m:sty m:val="p"/>
          </m:rPr>
          <m:t>}</m:t>
        </m:r>
      </m:oMath>
      <w:r>
        <w:rPr>
          <w:rFonts w:hint="eastAsia" w:ascii="SimSun" w:hAnsi="SimSun" w:eastAsia="SimSun" w:cs="SimSun"/>
          <w:b w:val="0"/>
          <w:sz w:val="24"/>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rFonts w:hint="eastAsia" w:ascii="SimSun" w:hAnsi="SimSun" w:eastAsia="SimSun" w:cs="SimSun"/>
          <w:b w:val="0"/>
          <w:sz w:val="24"/>
        </w:rPr>
        <w:t xml:space="preserve">多目标权重的确定采用AHP层次分析法，构建成本-效果-耐受度三维判断矩阵，通过一致性检验（</w:t>
      </w:r>
      <m:oMath>
        <m:r>
          <m:t>C</m:t>
        </m:r>
        <m:r>
          <m:t>R</m:t>
        </m:r>
        <m:r>
          <m:rPr>
            <m:sty m:val="p"/>
          </m:rPr>
          <m:t>&lt;</m:t>
        </m:r>
        <m:r>
          <m:t>0.1</m:t>
        </m:r>
      </m:oMath>
      <w:r>
        <w:rPr>
          <w:rFonts w:hint="eastAsia" w:ascii="SimSun" w:hAnsi="SimSun" w:eastAsia="SimSun" w:cs="SimSun"/>
          <w:b w:val="0"/>
          <w:sz w:val="24"/>
        </w:rPr>
        <w:t xml:space="preserve">）确保权重分配的合理性。同时，采用灰色GM(1,1)模型对优化结果进行交叉验证，确保痰湿积分下降趋势预测的一致性。</w:t>
      </w:r>
    </w:p>
    <w:bookmarkEnd w:id="20"/>
    <w:bookmarkStart w:id="25" w:name="整体建模框架"/>
    <w:p>
      <w:pPr>
        <w:pStyle w:val="Heading2"/>
        <w:spacing w:before="360" w:after="0"/>
        <w:jc w:val="left"/>
      </w:pPr>
      <w:r>
        <w:rPr>
          <w:rFonts w:hint="eastAsia" w:ascii="SimHei" w:hAnsi="SimHei" w:eastAsia="SimHei" w:cs="SimHei"/>
          <w:b w:val="0"/>
          <w:sz w:val="24"/>
        </w:rPr>
        <w:t xml:space="preserve">整体建模框架</w:t>
      </w:r>
    </w:p>
    <w:p>
      <w:pPr>
        <w:pStyle w:val="FirstParagraph"/>
      </w:pPr>
      <w:r>
        <w:rPr>
          <w:rFonts w:hint="eastAsia" w:ascii="SimSun" w:hAnsi="SimSun" w:eastAsia="SimSun" w:cs="SimSun"/>
          <w:b w:val="0"/>
          <w:sz w:val="24"/>
        </w:rPr>
        <w:t xml:space="preserve">图</w:t>
      </w:r>
      <w:hyperlink w:anchor="fig:framework">
        <w:r>
          <w:rPr>
            <w:rStyle w:val="Hyperlink"/>
          </w:rPr>
          <w:t xml:space="preserve">1</w:t>
        </w:r>
      </w:hyperlink>
      <w:r>
        <w:rPr>
          <w:rFonts w:hint="eastAsia" w:ascii="SimSun" w:hAnsi="SimSun" w:eastAsia="SimSun" w:cs="SimSun"/>
          <w:b w:val="0"/>
          <w:sz w:val="24"/>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整体建模框架流程图（数据预处理→特征筛选→风险预警→干预优化）</w:t>
      </w:r>
    </w:p>
    <w:bookmarkEnd w:id="24"/>
    <w:bookmarkEnd w:id="25"/>
    <w:bookmarkEnd w:id="26"/>
    <w:bookmarkStart w:id="27" w:name="模型假设"/>
    <w:p>
      <w:pPr>
        <w:pStyle w:val="Heading1"/>
        <w:spacing w:before="360" w:after="0"/>
        <w:jc w:val="center"/>
      </w:pPr>
      <w:r>
        <w:rPr>
          <w:rFonts w:hint="eastAsia" w:ascii="SimHei" w:hAnsi="SimHei" w:eastAsia="SimHei" w:cs="SimHei"/>
          <w:b w:val="0"/>
          <w:sz w:val="28"/>
        </w:rPr>
        <w:t xml:space="preserve">模型假设</w:t>
      </w:r>
    </w:p>
    <w:p>
      <w:pPr>
        <w:pStyle w:val="FirstParagraph"/>
      </w:pPr>
      <w:r>
        <w:rPr>
          <w:rFonts w:hint="eastAsia" w:ascii="SimSun" w:hAnsi="SimSun" w:eastAsia="SimSun" w:cs="SimSun"/>
          <w:b w:val="0"/>
          <w:sz w:val="24"/>
        </w:rPr>
        <w:t xml:space="preserve">为简化模型构建并确保结果的可解释性，本文作以下合理假设：</w:t>
      </w:r>
    </w:p>
    <w:p>
      <w:pPr>
        <w:numPr>
          <w:ilvl w:val="0"/>
          <w:numId w:val="1002"/>
        </w:numPr>
      </w:pPr>
      <w:r>
        <w:rPr>
          <w:rFonts w:hint="eastAsia" w:ascii="SimSun" w:hAnsi="SimSun" w:eastAsia="SimSun" w:cs="SimSun"/>
          <w:b w:val="0"/>
          <w:sz w:val="24"/>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rFonts w:hint="eastAsia" w:ascii="SimSun" w:hAnsi="SimSun" w:eastAsia="SimSun" w:cs="SimSun"/>
          <w:b w:val="0"/>
          <w:sz w:val="24"/>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rFonts w:hint="eastAsia" w:ascii="SimSun" w:hAnsi="SimSun" w:eastAsia="SimSun" w:cs="SimSun"/>
          <w:b w:val="0"/>
          <w:sz w:val="24"/>
        </w:rPr>
        <w:t xml:space="preserve">调理分级与活动强度的选择严格遵循附表2、附表3中规定的约束条件。该假设服务于优化模型的约束条件构建，确保求解结果在临床实践中可行。</w:t>
      </w:r>
    </w:p>
    <w:p>
      <w:pPr>
        <w:numPr>
          <w:ilvl w:val="0"/>
          <w:numId w:val="1002"/>
        </w:numPr>
      </w:pPr>
      <w:r>
        <w:rPr>
          <w:rFonts w:hint="eastAsia" w:ascii="SimSun" w:hAnsi="SimSun" w:eastAsia="SimSun" w:cs="SimSun"/>
          <w:b w:val="0"/>
          <w:sz w:val="24"/>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rPr>
          <w:rFonts w:ascii="SimSun" w:hAnsi="SimSun" w:eastAsia="SimSun" w:cs="SimSun"/>
          <w:b w:val="0"/>
          <w:sz w:val="24"/>
        </w:rPr>
        <w:t xml:space="preserve">。</w:t>
      </w:r>
    </w:p>
    <w:p>
      <w:pPr>
        <w:numPr>
          <w:ilvl w:val="0"/>
          <w:numId w:val="1002"/>
        </w:numPr>
      </w:pPr>
      <w:r>
        <w:rPr>
          <w:rFonts w:hint="eastAsia" w:ascii="SimSun" w:hAnsi="SimSun" w:eastAsia="SimSun" w:cs="SimSun"/>
          <w:b w:val="0"/>
          <w:sz w:val="24"/>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rFonts w:hint="eastAsia" w:ascii="SimSun" w:hAnsi="SimSun" w:eastAsia="SimSun" w:cs="SimSun"/>
          <w:b w:val="0"/>
          <w:sz w:val="24"/>
        </w:rPr>
        <w:t xml:space="preserve">，需动态随访数据支撑，超出了本题数据范围。</w:t>
      </w:r>
    </w:p>
    <w:p>
      <w:pPr>
        <w:numPr>
          <w:ilvl w:val="0"/>
          <w:numId w:val="1002"/>
        </w:numPr>
      </w:pPr>
      <w:r>
        <w:rPr>
          <w:rFonts w:hint="eastAsia" w:ascii="SimSun" w:hAnsi="SimSun" w:eastAsia="SimSun" w:cs="SimSun"/>
          <w:b w:val="0"/>
          <w:sz w:val="24"/>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rFonts w:hint="eastAsia" w:ascii="SimSun" w:hAnsi="SimSun" w:eastAsia="SimSun" w:cs="SimSun"/>
          <w:b w:val="0"/>
          <w:sz w:val="24"/>
        </w:rPr>
        <w:t xml:space="preserve">，避免了交叉效应项的引入。</w:t>
      </w:r>
    </w:p>
    <w:bookmarkEnd w:id="27"/>
    <w:bookmarkStart w:id="28" w:name="符号说明"/>
    <w:p>
      <w:pPr>
        <w:pStyle w:val="Heading1"/>
        <w:spacing w:before="360" w:after="0"/>
        <w:jc w:val="center"/>
      </w:pPr>
      <w:r>
        <w:rPr>
          <w:rFonts w:hint="eastAsia" w:ascii="SimHei" w:hAnsi="SimHei" w:eastAsia="SimHei" w:cs="SimHei"/>
          <w:b w:val="0"/>
          <w:sz w:val="28"/>
        </w:rPr>
        <w:t xml:space="preserve">符号说明</w:t>
      </w:r>
    </w:p>
    <w:p>
      <w:pPr>
        <w:pStyle w:val="TableCaption"/>
        <w:spacing w:before="360" w:after="0"/>
        <w:jc w:val="left"/>
      </w:pPr>
      <w:r>
        <w:rPr>
          <w:rFonts w:hint="eastAsia" w:ascii="SimHei" w:hAnsi="SimHei" w:eastAsia="SimHei" w:cs="SimHei"/>
          <w:b w:val="0"/>
          <w:sz w:val="24"/>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spacing w:before="360" w:after="0"/>
        <w:jc w:val="center"/>
      </w:pPr>
      <w:r>
        <w:rPr>
          <w:rFonts w:hint="eastAsia" w:ascii="SimHei" w:hAnsi="SimHei" w:eastAsia="SimHei" w:cs="SimHei"/>
          <w:b w:val="0"/>
          <w:sz w:val="28"/>
        </w:rPr>
        <w:t xml:space="preserve">数据处理</w:t>
      </w:r>
    </w:p>
    <w:bookmarkStart w:id="29" w:name="数据来源与初步观察"/>
    <w:p>
      <w:pPr>
        <w:pStyle w:val="Heading2"/>
        <w:spacing w:before="360" w:after="0"/>
        <w:jc w:val="left"/>
      </w:pPr>
      <w:r>
        <w:rPr>
          <w:rFonts w:hint="eastAsia" w:ascii="SimHei" w:hAnsi="SimHei" w:eastAsia="SimHei" w:cs="SimHei"/>
          <w:b w:val="0"/>
          <w:sz w:val="24"/>
        </w:rPr>
        <w:t xml:space="preserve">数据来源与初步观察</w:t>
      </w:r>
    </w:p>
    <w:p>
      <w:pPr>
        <w:pStyle w:val="FirstParagraph"/>
      </w:pPr>
      <w:r>
        <w:rPr>
          <w:rFonts w:hint="eastAsia" w:ascii="SimSun" w:hAnsi="SimSun" w:eastAsia="SimSun" w:cs="SimSun"/>
          <w:b w:val="0"/>
          <w:sz w:val="24"/>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spacing w:before="360" w:after="0"/>
        <w:jc w:val="left"/>
      </w:pPr>
      <w:r>
        <w:rPr>
          <w:rFonts w:hint="eastAsia" w:ascii="SimHei" w:hAnsi="SimHei" w:eastAsia="SimHei" w:cs="SimHei"/>
          <w:b w:val="0"/>
          <w:sz w:val="24"/>
        </w:rPr>
        <w:t xml:space="preserve">列名标准化与缺失值检查</w:t>
      </w:r>
    </w:p>
    <w:p>
      <w:pPr>
        <w:pStyle w:val="FirstParagraph"/>
      </w:pPr>
      <w:r>
        <w:rPr>
          <w:rFonts w:hint="eastAsia" w:ascii="SimSun" w:hAnsi="SimSun" w:eastAsia="SimSun" w:cs="SimSun"/>
          <w:b w:val="0"/>
          <w:sz w:val="24"/>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rFonts w:hint="eastAsia" w:ascii="SimSun" w:hAnsi="SimSun" w:eastAsia="SimSun" w:cs="SimSun"/>
          <w:b w:val="0"/>
          <w:sz w:val="24"/>
        </w:rPr>
        <w:t xml:space="preserve">缺失值检查表明，1000条样本记录在所有37个变量上均无缺失值，数据完整性良好，无需进行缺失值填补处理。</w:t>
      </w:r>
    </w:p>
    <w:bookmarkEnd w:id="30"/>
    <w:bookmarkStart w:id="31" w:name="衍生特征构造"/>
    <w:p>
      <w:pPr>
        <w:pStyle w:val="Heading2"/>
        <w:spacing w:before="360" w:after="0"/>
        <w:jc w:val="left"/>
      </w:pPr>
      <w:r>
        <w:rPr>
          <w:rFonts w:hint="eastAsia" w:ascii="SimHei" w:hAnsi="SimHei" w:eastAsia="SimHei" w:cs="SimHei"/>
          <w:b w:val="0"/>
          <w:sz w:val="24"/>
        </w:rPr>
        <w:t xml:space="preserve">衍生特征构造</w:t>
      </w:r>
    </w:p>
    <w:p>
      <w:pPr>
        <w:pStyle w:val="FirstParagraph"/>
      </w:pPr>
      <w:r>
        <w:rPr>
          <w:rFonts w:hint="eastAsia" w:ascii="SimSun" w:hAnsi="SimSun" w:eastAsia="SimSun" w:cs="SimSun"/>
          <w:b w:val="0"/>
          <w:sz w:val="24"/>
        </w:rPr>
        <w:t xml:space="preserve">为提升后续建模的特征表达能力，基于医学先验知识构造以下衍生特征：</w:t>
      </w:r>
    </w:p>
    <w:p>
      <w:pPr>
        <w:pStyle w:val="BodyText"/>
      </w:pPr>
      <w:r>
        <w:rPr>
          <w:rFonts w:hint="eastAsia" w:ascii="SimSun" w:hAnsi="SimSun" w:eastAsia="SimSun" w:cs="SimSun"/>
          <w:b w:val="0"/>
          <w:bCs/>
          <w:sz w:val="24"/>
        </w:rPr>
        <w:t xml:space="preserve">（1）血脂异常标志</w:t>
      </w:r>
      <w:r>
        <w:rPr>
          <w:rFonts w:hint="eastAsia" w:ascii="SimSun" w:hAnsi="SimSun" w:eastAsia="SimSun" w:cs="SimSun"/>
          <w:b w:val="0"/>
          <w:sz w:val="24"/>
        </w:rPr>
        <w:t xml:space="preserve">：依据《中国成人血脂异常防治指南（2023年修订版）》标准，判断四项核心血脂指标是否异常：</w:t>
      </w:r>
    </w:p>
    <w:p>
      <w:pPr>
        <w:numPr>
          <w:ilvl w:val="0"/>
          <w:numId w:val="1003"/>
        </w:numPr>
      </w:pPr>
      <w:r>
        <w:rPr>
          <w:rFonts w:hint="eastAsia" w:ascii="SimSun" w:hAnsi="SimSun" w:eastAsia="SimSun" w:cs="SimSun"/>
          <w:b w:val="0"/>
          <w:sz w:val="24"/>
        </w:rPr>
        <w:t xml:space="preserve">TC异常：</w:t>
      </w:r>
      <m:oMath>
        <m:r>
          <m:t>T</m:t>
        </m:r>
        <m:r>
          <m:t>C</m:t>
        </m:r>
        <m:r>
          <m:rPr>
            <m:sty m:val="p"/>
          </m:rPr>
          <m:t>&lt;</m:t>
        </m:r>
        <m:r>
          <m:t>3.1</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T</m:t>
        </m:r>
        <m:r>
          <m:t>C</m:t>
        </m:r>
        <m:r>
          <m:rPr>
            <m:sty m:val="p"/>
          </m:rPr>
          <m:t>&gt;</m:t>
        </m:r>
        <m:r>
          <m:t>6.2</m:t>
        </m:r>
      </m:oMath>
      <w:r>
        <w:rPr>
          <w:rFonts w:ascii="SimSun" w:hAnsi="SimSun" w:eastAsia="SimSun" w:cs="SimSun"/>
          <w:b w:val="0"/>
          <w:sz w:val="24"/>
        </w:rPr>
        <w:t xml:space="preserve"> </w:t>
      </w:r>
      <w:r>
        <w:rPr>
          <w:rFonts w:ascii="SimSun" w:hAnsi="SimSun" w:eastAsia="SimSun" w:cs="SimSun"/>
          <w:b w:val="0"/>
          <w:sz w:val="24"/>
        </w:rPr>
        <w:t xml:space="preserve">mmol/L</w:t>
      </w:r>
    </w:p>
    <w:p>
      <w:pPr>
        <w:numPr>
          <w:ilvl w:val="0"/>
          <w:numId w:val="1003"/>
        </w:numPr>
      </w:pPr>
      <w:r>
        <w:rPr>
          <w:rFonts w:hint="eastAsia" w:ascii="SimSun" w:hAnsi="SimSun" w:eastAsia="SimSun" w:cs="SimSun"/>
          <w:b w:val="0"/>
          <w:sz w:val="24"/>
        </w:rPr>
        <w:t xml:space="preserve">TG异常：</w:t>
      </w:r>
      <m:oMath>
        <m:r>
          <m:t>T</m:t>
        </m:r>
        <m:r>
          <m:t>G</m:t>
        </m:r>
        <m:r>
          <m:rPr>
            <m:sty m:val="p"/>
          </m:rPr>
          <m:t>&lt;</m:t>
        </m:r>
        <m:r>
          <m:t>0.56</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T</m:t>
        </m:r>
        <m:r>
          <m:t>G</m:t>
        </m:r>
        <m:r>
          <m:rPr>
            <m:sty m:val="p"/>
          </m:rPr>
          <m:t>&gt;</m:t>
        </m:r>
        <m:r>
          <m:t>1.7</m:t>
        </m:r>
      </m:oMath>
      <w:r>
        <w:rPr>
          <w:rFonts w:ascii="SimSun" w:hAnsi="SimSun" w:eastAsia="SimSun" w:cs="SimSun"/>
          <w:b w:val="0"/>
          <w:sz w:val="24"/>
        </w:rPr>
        <w:t xml:space="preserve"> </w:t>
      </w:r>
      <w:r>
        <w:rPr>
          <w:rFonts w:ascii="SimSun" w:hAnsi="SimSun" w:eastAsia="SimSun" w:cs="SimSun"/>
          <w:b w:val="0"/>
          <w:sz w:val="24"/>
        </w:rPr>
        <w:t xml:space="preserve">mmol/L</w:t>
      </w:r>
    </w:p>
    <w:p>
      <w:pPr>
        <w:numPr>
          <w:ilvl w:val="0"/>
          <w:numId w:val="1003"/>
        </w:numPr>
      </w:pPr>
      <w:r>
        <w:rPr>
          <w:rFonts w:hint="eastAsia" w:ascii="SimSun" w:hAnsi="SimSun" w:eastAsia="SimSun" w:cs="SimSun"/>
          <w:b w:val="0"/>
          <w:sz w:val="24"/>
        </w:rPr>
        <w:t xml:space="preserve">LDL-C异常：</w:t>
      </w:r>
      <m:oMath>
        <m:r>
          <m:t>L</m:t>
        </m:r>
        <m:r>
          <m:t>D</m:t>
        </m:r>
        <m:r>
          <m:t>L</m:t>
        </m:r>
        <m:r>
          <m:rPr>
            <m:nor/>
            <m:sty m:val="p"/>
          </m:rPr>
          <m:t>-</m:t>
        </m:r>
        <m:r>
          <m:t>C</m:t>
        </m:r>
        <m:r>
          <m:rPr>
            <m:sty m:val="p"/>
          </m:rPr>
          <m:t>&lt;</m:t>
        </m:r>
        <m:r>
          <m:t>2.07</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L</m:t>
        </m:r>
        <m:r>
          <m:t>D</m:t>
        </m:r>
        <m:r>
          <m:t>L</m:t>
        </m:r>
        <m:r>
          <m:rPr>
            <m:nor/>
            <m:sty m:val="p"/>
          </m:rPr>
          <m:t>-</m:t>
        </m:r>
        <m:r>
          <m:t>C</m:t>
        </m:r>
        <m:r>
          <m:rPr>
            <m:sty m:val="p"/>
          </m:rPr>
          <m:t>&gt;</m:t>
        </m:r>
        <m:r>
          <m:t>3.1</m:t>
        </m:r>
      </m:oMath>
      <w:r>
        <w:rPr>
          <w:rFonts w:ascii="SimSun" w:hAnsi="SimSun" w:eastAsia="SimSun" w:cs="SimSun"/>
          <w:b w:val="0"/>
          <w:sz w:val="24"/>
        </w:rPr>
        <w:t xml:space="preserve"> </w:t>
      </w:r>
      <w:r>
        <w:rPr>
          <w:rFonts w:ascii="SimSun" w:hAnsi="SimSun" w:eastAsia="SimSun" w:cs="SimSun"/>
          <w:b w:val="0"/>
          <w:sz w:val="24"/>
        </w:rPr>
        <w:t xml:space="preserve">mmol/L</w:t>
      </w:r>
    </w:p>
    <w:p>
      <w:pPr>
        <w:numPr>
          <w:ilvl w:val="0"/>
          <w:numId w:val="1003"/>
        </w:numPr>
      </w:pPr>
      <w:r>
        <w:rPr>
          <w:rFonts w:hint="eastAsia" w:ascii="SimSun" w:hAnsi="SimSun" w:eastAsia="SimSun" w:cs="SimSun"/>
          <w:b w:val="0"/>
          <w:sz w:val="24"/>
        </w:rPr>
        <w:t xml:space="preserve">HDL-C异常：</w:t>
      </w:r>
      <m:oMath>
        <m:r>
          <m:t>H</m:t>
        </m:r>
        <m:r>
          <m:t>D</m:t>
        </m:r>
        <m:r>
          <m:t>L</m:t>
        </m:r>
        <m:r>
          <m:rPr>
            <m:nor/>
            <m:sty m:val="p"/>
          </m:rPr>
          <m:t>-</m:t>
        </m:r>
        <m:r>
          <m:t>C</m:t>
        </m:r>
        <m:r>
          <m:rPr>
            <m:sty m:val="p"/>
          </m:rPr>
          <m:t>&lt;</m:t>
        </m:r>
        <m:r>
          <m:t>1.04</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H</m:t>
        </m:r>
        <m:r>
          <m:t>D</m:t>
        </m:r>
        <m:r>
          <m:t>L</m:t>
        </m:r>
        <m:r>
          <m:rPr>
            <m:nor/>
            <m:sty m:val="p"/>
          </m:rPr>
          <m:t>-</m:t>
        </m:r>
        <m:r>
          <m:t>C</m:t>
        </m:r>
        <m:r>
          <m:rPr>
            <m:sty m:val="p"/>
          </m:rPr>
          <m:t>&gt;</m:t>
        </m:r>
        <m:r>
          <m:t>1.55</m:t>
        </m:r>
      </m:oMath>
      <w:r>
        <w:rPr>
          <w:rFonts w:ascii="SimSun" w:hAnsi="SimSun" w:eastAsia="SimSun" w:cs="SimSun"/>
          <w:b w:val="0"/>
          <w:sz w:val="24"/>
        </w:rPr>
        <w:t xml:space="preserve"> </w:t>
      </w:r>
      <w:r>
        <w:rPr>
          <w:rFonts w:ascii="SimSun" w:hAnsi="SimSun" w:eastAsia="SimSun" w:cs="SimSun"/>
          <w:b w:val="0"/>
          <w:sz w:val="24"/>
        </w:rPr>
        <w:t xml:space="preserve">mmol/L</w:t>
      </w:r>
    </w:p>
    <w:p>
      <w:pPr>
        <w:pStyle w:val="FirstParagraph"/>
      </w:pPr>
      <w:r>
        <w:rPr>
          <w:rFonts w:hint="eastAsia" w:ascii="SimSun" w:hAnsi="SimSun" w:eastAsia="SimSun" w:cs="SimSun"/>
          <w:b w:val="0"/>
          <w:sz w:val="24"/>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（2）TC/HDL比值</w:t>
      </w:r>
      <w:r>
        <w:rPr>
          <w:rFonts w:hint="eastAsia" w:ascii="SimSun" w:hAnsi="SimSun" w:eastAsia="SimSun" w:cs="SimSun"/>
          <w:b w:val="0"/>
          <w:sz w:val="24"/>
        </w:rPr>
        <w:t xml:space="preserve">：该比值被广泛认为是心血管疾病风险的敏感指标。计算</w:t>
      </w:r>
      <m:oMath>
        <m:r>
          <m:t>T</m:t>
        </m:r>
        <m:r>
          <m:t>C</m:t>
        </m:r>
        <m:r>
          <m:rPr>
            <m:sty m:val="p"/>
          </m:rPr>
          <m:t>/</m:t>
        </m:r>
        <m:r>
          <m:t>H</m:t>
        </m:r>
        <m:r>
          <m:t>D</m:t>
        </m:r>
        <m:r>
          <m:t>L</m:t>
        </m:r>
      </m:oMath>
      <w:r>
        <w:rPr>
          <w:rFonts w:hint="eastAsia" w:ascii="SimSun" w:hAnsi="SimSun" w:eastAsia="SimSun" w:cs="SimSun"/>
          <w:b w:val="0"/>
          <w:sz w:val="24"/>
        </w:rPr>
        <w:t xml:space="preserve">比值，用于综合反映胆固醇与高密度脂蛋白的平衡关系。</w:t>
      </w:r>
    </w:p>
    <w:p>
      <w:pPr>
        <w:pStyle w:val="BodyText"/>
      </w:pPr>
      <w:r>
        <w:rPr>
          <w:rFonts w:hint="eastAsia" w:ascii="SimSun" w:hAnsi="SimSun" w:eastAsia="SimSun" w:cs="SimSun"/>
          <w:b w:val="0"/>
          <w:bCs/>
          <w:sz w:val="24"/>
        </w:rPr>
        <w:t xml:space="preserve">（3）非HDL胆固醇</w:t>
      </w:r>
      <w:r>
        <w:rPr>
          <w:rFonts w:hint="eastAsia" w:ascii="SimSun" w:hAnsi="SimSun" w:eastAsia="SimSun" w:cs="SimSun"/>
          <w:b w:val="0"/>
          <w:sz w:val="24"/>
        </w:rPr>
        <w:t xml:space="preserve">：计算</w:t>
      </w:r>
      <m:oMath>
        <m:r>
          <m:t>T</m:t>
        </m:r>
        <m:r>
          <m:t>C</m:t>
        </m:r>
        <m:r>
          <m:rPr>
            <m:sty m:val="p"/>
          </m:rPr>
          <m:t>−</m:t>
        </m:r>
        <m:r>
          <m:t>H</m:t>
        </m:r>
        <m:r>
          <m:t>D</m:t>
        </m:r>
        <m:r>
          <m:t>L</m:t>
        </m:r>
        <m:r>
          <m:rPr>
            <m:nor/>
            <m:sty m:val="p"/>
          </m:rPr>
          <m:t>-</m:t>
        </m:r>
        <m:r>
          <m:t>C</m:t>
        </m:r>
      </m:oMath>
      <w:r>
        <w:rPr>
          <w:rFonts w:hint="eastAsia" w:ascii="SimSun" w:hAnsi="SimSun" w:eastAsia="SimSun" w:cs="SimSun"/>
          <w:b w:val="0"/>
          <w:sz w:val="24"/>
        </w:rPr>
        <w:t xml:space="preserve">，即非HDL胆固醇，用于反映所有致动脉粥样硬化脂蛋白颗粒的总负荷。</w:t>
      </w:r>
    </w:p>
    <w:bookmarkEnd w:id="31"/>
    <w:bookmarkStart w:id="33" w:name="描述性统计分析"/>
    <w:p>
      <w:pPr>
        <w:pStyle w:val="Heading2"/>
        <w:spacing w:before="360" w:after="0"/>
        <w:jc w:val="left"/>
      </w:pPr>
      <w:r>
        <w:rPr>
          <w:rFonts w:hint="eastAsia" w:ascii="SimHei" w:hAnsi="SimHei" w:eastAsia="SimHei" w:cs="SimHei"/>
          <w:b w:val="0"/>
          <w:sz w:val="24"/>
        </w:rPr>
        <w:t xml:space="preserve">描述性统计分析</w:t>
      </w:r>
    </w:p>
    <w:p>
      <w:pPr>
        <w:pStyle w:val="FirstParagraph"/>
      </w:pPr>
      <w:r>
        <w:rPr>
          <w:rFonts w:hint="eastAsia" w:ascii="SimSun" w:hAnsi="SimSun" w:eastAsia="SimSun" w:cs="SimSun"/>
          <w:b w:val="0"/>
          <w:sz w:val="24"/>
        </w:rPr>
        <w:t xml:space="preserve">表</w:t>
      </w:r>
      <w:hyperlink w:anchor="tab:desc_stats">
        <w:r>
          <w:rPr>
            <w:rStyle w:val="Hyperlink"/>
          </w:rPr>
          <w:t xml:space="preserve">1</w:t>
        </w:r>
      </w:hyperlink>
      <w:r>
        <w:rPr>
          <w:rFonts w:hint="eastAsia" w:ascii="SimSun" w:hAnsi="SimSun" w:eastAsia="SimSun" w:cs="SimSun"/>
          <w:b w:val="0"/>
          <w:sz w:val="24"/>
        </w:rPr>
        <w:t xml:space="preserve">给出了关键变量的描述性统计量。</w:t>
      </w:r>
    </w:p>
    <w:bookmarkStart w:id="32" w:name="tab:desc_stats"/>
    <w:p>
      <w:pPr>
        <w:pStyle w:val="TableCaption"/>
      </w:pPr>
      <w:r>
        <w:rPr>
          <w:rFonts w:hint="eastAsia" w:ascii="SimSun" w:hAnsi="SimSun" w:eastAsia="SimSun" w:cs="SimSun"/>
          <w:b w:val="0"/>
          <w:sz w:val="24"/>
        </w:rPr>
        <w:t xml:space="preserve">关键变量描述性统计（</w:t>
      </w:r>
      <m:oMath>
        <m:r>
          <m:t>n</m:t>
        </m:r>
        <m:r>
          <m:rPr>
            <m:sty m:val="p"/>
          </m:rPr>
          <m:t>=</m:t>
        </m:r>
        <m:r>
          <m:t>1000</m:t>
        </m:r>
      </m:oMath>
      <w:r>
        <w:rPr>
          <w:rFonts w:hint="eastAsia" w:ascii="SimSun" w:hAnsi="SimSun" w:eastAsia="SimSun" w:cs="SimSun"/>
          <w:b w:val="0"/>
          <w:sz w:val="24"/>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rFonts w:hint="eastAsia" w:ascii="SimSun" w:hAnsi="SimSun" w:eastAsia="SimSun" w:cs="SimSun"/>
          <w:b w:val="0"/>
          <w:sz w:val="24"/>
        </w:rPr>
        <w:t xml:space="preserve">从表</w:t>
      </w:r>
      <w:hyperlink w:anchor="tab:desc_stats">
        <w:r>
          <w:rPr>
            <w:rStyle w:val="Hyperlink"/>
          </w:rPr>
          <w:t xml:space="preserve">1</w:t>
        </w:r>
      </w:hyperlink>
      <w:r>
        <w:rPr>
          <w:rFonts w:hint="eastAsia" w:ascii="SimSun" w:hAnsi="SimSun" w:eastAsia="SimSun" w:cs="SimSun"/>
          <w:b w:val="0"/>
          <w:sz w:val="24"/>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rFonts w:hint="eastAsia" w:ascii="SimSun" w:hAnsi="SimSun" w:eastAsia="SimSun" w:cs="SimSun"/>
          <w:b w:val="0"/>
          <w:sz w:val="24"/>
        </w:rPr>
        <w:t xml:space="preserve">其中</w:t>
      </w:r>
      <m:oMath>
        <m:sSub>
          <m:e>
            <m:r>
              <m:t>μ</m:t>
            </m:r>
          </m:e>
          <m:sub>
            <m:r>
              <m:t>j</m:t>
            </m:r>
          </m:sub>
        </m:sSub>
      </m:oMath>
      <w:r>
        <w:rPr>
          <w:rFonts w:hint="eastAsia" w:ascii="SimSun" w:hAnsi="SimSun" w:eastAsia="SimSun" w:cs="SimSun"/>
          <w:b w:val="0"/>
          <w:sz w:val="24"/>
        </w:rPr>
        <w:t xml:space="preserve">和</w:t>
      </w:r>
      <m:oMath>
        <m:sSub>
          <m:e>
            <m:r>
              <m:t>σ</m:t>
            </m:r>
          </m:e>
          <m:sub>
            <m:r>
              <m:t>j</m:t>
            </m:r>
          </m:sub>
        </m:sSub>
      </m:oMath>
      <w:r>
        <w:rPr>
          <w:rFonts w:hint="eastAsia" w:ascii="SimSun" w:hAnsi="SimSun" w:eastAsia="SimSun" w:cs="SimSun"/>
          <w:b w:val="0"/>
          <w:sz w:val="24"/>
        </w:rPr>
        <w:t xml:space="preserve">分别为变量</w:t>
      </w:r>
      <m:oMath>
        <m:sSub>
          <m:e>
            <m:r>
              <m:t>X</m:t>
            </m:r>
          </m:e>
          <m:sub>
            <m:r>
              <m:t>j</m:t>
            </m:r>
          </m:sub>
        </m:sSub>
      </m:oMath>
      <w:r>
        <w:rPr>
          <w:rFonts w:hint="eastAsia" w:ascii="SimSun" w:hAnsi="SimSun" w:eastAsia="SimSun" w:cs="SimSun"/>
          <w:b w:val="0"/>
          <w:sz w:val="24"/>
        </w:rPr>
        <w:t xml:space="preserve">的样本均值和标准差。分类变量（如体质标签、性别、年龄组等）保持原始编码。</w:t>
      </w:r>
    </w:p>
    <w:bookmarkEnd w:id="33"/>
    <w:bookmarkStart w:id="34" w:name="数据分布与异常值检测"/>
    <w:p>
      <w:pPr>
        <w:pStyle w:val="Heading2"/>
        <w:spacing w:before="360" w:after="0"/>
        <w:jc w:val="left"/>
      </w:pPr>
      <w:r>
        <w:rPr>
          <w:rFonts w:hint="eastAsia" w:ascii="SimHei" w:hAnsi="SimHei" w:eastAsia="SimHei" w:cs="SimHei"/>
          <w:b w:val="0"/>
          <w:sz w:val="24"/>
        </w:rPr>
        <w:t xml:space="preserve">数据分布与异常值检测</w:t>
      </w:r>
    </w:p>
    <w:p>
      <w:pPr>
        <w:pStyle w:val="FirstParagraph"/>
      </w:pPr>
      <w:r>
        <w:rPr>
          <w:rFonts w:hint="eastAsia" w:ascii="SimSun" w:hAnsi="SimSun" w:eastAsia="SimSun" w:cs="SimSun"/>
          <w:b w:val="0"/>
          <w:sz w:val="24"/>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rFonts w:hint="eastAsia" w:ascii="SimSun" w:hAnsi="SimSun" w:eastAsia="SimSun" w:cs="SimSun"/>
          <w:b w:val="0"/>
          <w:sz w:val="24"/>
        </w:rPr>
        <w:t xml:space="preserve">此外，高血脂症确诊标签分布显示：1000例样本中789例确诊（78.9%），211例未确诊（21.1%），存在一定的类别不平衡。在后续分类模型训练中，通过5折分层交叉验证和macro-averaged</w:t>
      </w:r>
      <w:r>
        <w:rPr>
          <w:rFonts w:ascii="SimSun" w:hAnsi="SimSun" w:eastAsia="SimSun" w:cs="SimSun"/>
          <w:b w:val="0"/>
          <w:sz w:val="24"/>
        </w:rPr>
        <w:t xml:space="preserve"> </w:t>
      </w:r>
      <w:r>
        <w:rPr>
          <w:rFonts w:hint="eastAsia" w:ascii="SimSun" w:hAnsi="SimSun" w:eastAsia="SimSun" w:cs="SimSun"/>
          <w:b w:val="0"/>
          <w:sz w:val="24"/>
        </w:rPr>
        <w:t xml:space="preserve">F1指标缓解类别不平衡对评估结果的影响。</w:t>
      </w:r>
    </w:p>
    <w:bookmarkEnd w:id="34"/>
    <w:bookmarkEnd w:id="35"/>
    <w:bookmarkStart w:id="51" w:name="模型建立"/>
    <w:p>
      <w:pPr>
        <w:pStyle w:val="Heading1"/>
        <w:spacing w:before="360" w:after="0"/>
        <w:jc w:val="center"/>
      </w:pPr>
      <w:r>
        <w:rPr>
          <w:rFonts w:hint="eastAsia" w:ascii="SimHei" w:hAnsi="SimHei" w:eastAsia="SimHei" w:cs="SimHei"/>
          <w:b w:val="0"/>
          <w:sz w:val="28"/>
        </w:rPr>
        <w:t xml:space="preserve">模型建立</w:t>
      </w:r>
    </w:p>
    <w:bookmarkStart w:id="38" w:name="问题1关键指标筛选模型"/>
    <w:p>
      <w:pPr>
        <w:pStyle w:val="Heading2"/>
      </w:pPr>
      <w:r>
        <w:rPr>
          <w:rFonts w:hint="eastAsia" w:ascii="SimSun" w:hAnsi="SimSun" w:eastAsia="SimSun" w:cs="SimSun"/>
          <w:b w:val="0"/>
          <w:sz w:val="24"/>
        </w:rPr>
        <w:t xml:space="preserve">问题1：关键指标筛选模型</w:t>
      </w:r>
    </w:p>
    <w:bookmarkStart w:id="36" w:name="特征选择方法"/>
    <w:p>
      <w:pPr>
        <w:pStyle w:val="Heading3"/>
        <w:spacing w:before="360" w:after="0"/>
        <w:jc w:val="left"/>
      </w:pPr>
      <w:r>
        <w:rPr>
          <w:rFonts w:hint="eastAsia" w:ascii="SimHei" w:hAnsi="SimHei" w:eastAsia="SimHei" w:cs="SimHei"/>
          <w:b w:val="0"/>
          <w:sz w:val="24"/>
        </w:rPr>
        <w:t xml:space="preserve">特征选择方法</w:t>
      </w:r>
    </w:p>
    <w:p>
      <w:pPr>
        <w:pStyle w:val="FirstParagraph"/>
      </w:pPr>
      <w:r>
        <w:rPr>
          <w:rFonts w:hint="eastAsia" w:ascii="SimSun" w:hAnsi="SimSun" w:eastAsia="SimSun" w:cs="SimSun"/>
          <w:b w:val="0"/>
          <w:sz w:val="24"/>
        </w:rPr>
        <w:t xml:space="preserve">设数据集中有</w:t>
      </w:r>
      <m:oMath>
        <m:r>
          <m:t>n</m:t>
        </m:r>
        <m:r>
          <m:rPr>
            <m:sty m:val="p"/>
          </m:rPr>
          <m:t>=</m:t>
        </m:r>
        <m:r>
          <m:t>1000</m:t>
        </m:r>
      </m:oMath>
      <w:r>
        <w:rPr>
          <w:rFonts w:hint="eastAsia" w:ascii="SimSun" w:hAnsi="SimSun" w:eastAsia="SimSun" w:cs="SimSun"/>
          <w:b w:val="0"/>
          <w:sz w:val="24"/>
        </w:rPr>
        <w:t xml:space="preserve">个样本，</w:t>
      </w:r>
      <m:oMath>
        <m:r>
          <m:t>p</m:t>
        </m:r>
      </m:oMath>
      <w:r>
        <w:rPr>
          <w:rFonts w:hint="eastAsia" w:ascii="SimSun" w:hAnsi="SimSun" w:eastAsia="SimSun" w:cs="SimSun"/>
          <w:b w:val="0"/>
          <w:sz w:val="24"/>
        </w:rPr>
        <w:t xml:space="preserve">个候选特征。以痰湿质积分</w:t>
      </w:r>
      <m:oMath>
        <m:r>
          <m:t>T</m:t>
        </m:r>
      </m:oMath>
      <w:r>
        <w:rPr>
          <w:rFonts w:hint="eastAsia" w:ascii="SimSun" w:hAnsi="SimSun" w:eastAsia="SimSun" w:cs="SimSun"/>
          <w:b w:val="0"/>
          <w:sz w:val="24"/>
        </w:rPr>
        <w:t xml:space="preserve">和高血脂症标签</w:t>
      </w:r>
      <m:oMath>
        <m:r>
          <m:t>Y</m:t>
        </m:r>
      </m:oMath>
      <w:r>
        <w:rPr>
          <w:rFonts w:hint="eastAsia" w:ascii="SimSun" w:hAnsi="SimSun" w:eastAsia="SimSun" w:cs="SimSun"/>
          <w:b w:val="0"/>
          <w:sz w:val="24"/>
        </w:rPr>
        <w:t xml:space="preserve">分别为因变量，构建以下四种特征选择方法：</w:t>
      </w:r>
    </w:p>
    <w:p>
      <w:pPr>
        <w:pStyle w:val="BodyText"/>
      </w:pPr>
      <w:r>
        <w:rPr>
          <w:rFonts w:hint="eastAsia" w:ascii="SimSun" w:hAnsi="SimSun" w:eastAsia="SimSun" w:cs="SimSun"/>
          <w:b w:val="0"/>
          <w:bCs/>
          <w:sz w:val="24"/>
        </w:rPr>
        <w:t xml:space="preserve">（1）Spearman秩相关系数</w:t>
      </w:r>
    </w:p>
    <w:p>
      <w:pPr>
        <w:pStyle w:val="BodyText"/>
      </w:pPr>
      <w:r>
        <w:rPr>
          <w:rFonts w:hint="eastAsia" w:ascii="SimSun" w:hAnsi="SimSun" w:eastAsia="SimSun" w:cs="SimSun"/>
          <w:b w:val="0"/>
          <w:sz w:val="24"/>
        </w:rPr>
        <w:t xml:space="preserve">对特征</w:t>
      </w:r>
      <m:oMath>
        <m:sSub>
          <m:e>
            <m:r>
              <m:t>X</m:t>
            </m:r>
          </m:e>
          <m:sub>
            <m:r>
              <m:t>j</m:t>
            </m:r>
          </m:sub>
        </m:sSub>
      </m:oMath>
      <w:r>
        <w:rPr>
          <w:rFonts w:hint="eastAsia" w:ascii="SimSun" w:hAnsi="SimSun" w:eastAsia="SimSun" w:cs="SimSun"/>
          <w:b w:val="0"/>
          <w:sz w:val="24"/>
        </w:rPr>
        <w:t xml:space="preserve">与痰湿质积分</w:t>
      </w:r>
      <m:oMath>
        <m:r>
          <m:t>T</m:t>
        </m:r>
      </m:oMath>
      <w:r>
        <w:rPr>
          <w:rFonts w:hint="eastAsia" w:ascii="SimSun" w:hAnsi="SimSun" w:eastAsia="SimSun" w:cs="SimSun"/>
          <w:b w:val="0"/>
          <w:sz w:val="24"/>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rFonts w:hint="eastAsia" w:ascii="SimSun" w:hAnsi="SimSun" w:eastAsia="SimSun" w:cs="SimSun"/>
          <w:b w:val="0"/>
          <w:sz w:val="24"/>
        </w:rPr>
        <w:t xml:space="preserve">其中</w:t>
      </w:r>
      <m:oMath>
        <m:sSub>
          <m:e>
            <m:r>
              <m:t>R</m:t>
            </m:r>
          </m:e>
          <m:sub>
            <m:r>
              <m:t>i</m:t>
            </m:r>
            <m:r>
              <m:t>j</m:t>
            </m:r>
          </m:sub>
        </m:sSub>
      </m:oMath>
      <w:r>
        <w:rPr>
          <w:rFonts w:hint="eastAsia" w:ascii="SimSun" w:hAnsi="SimSun" w:eastAsia="SimSun" w:cs="SimSun"/>
          <w:b w:val="0"/>
          <w:sz w:val="24"/>
        </w:rPr>
        <w:t xml:space="preserve">和</w:t>
      </w:r>
      <m:oMath>
        <m:sSub>
          <m:e>
            <m:r>
              <m:t>R</m:t>
            </m:r>
          </m:e>
          <m:sub>
            <m:r>
              <m:t>i</m:t>
            </m:r>
            <m:r>
              <m:t>T</m:t>
            </m:r>
          </m:sub>
        </m:sSub>
      </m:oMath>
      <w:r>
        <w:rPr>
          <w:rFonts w:hint="eastAsia" w:ascii="SimSun" w:hAnsi="SimSun" w:eastAsia="SimSun" w:cs="SimSun"/>
          <w:b w:val="0"/>
          <w:sz w:val="24"/>
        </w:rPr>
        <w:t xml:space="preserve">分别为</w:t>
      </w:r>
      <m:oMath>
        <m:sSub>
          <m:e>
            <m:r>
              <m:t>X</m:t>
            </m:r>
          </m:e>
          <m:sub>
            <m:r>
              <m:t>i</m:t>
            </m:r>
            <m:r>
              <m:t>j</m:t>
            </m:r>
          </m:sub>
        </m:sSub>
      </m:oMath>
      <w:r>
        <w:rPr>
          <w:rFonts w:hint="eastAsia" w:ascii="SimSun" w:hAnsi="SimSun" w:eastAsia="SimSun" w:cs="SimSun"/>
          <w:b w:val="0"/>
          <w:sz w:val="24"/>
        </w:rPr>
        <w:t xml:space="preserve">和</w:t>
      </w:r>
      <m:oMath>
        <m:sSub>
          <m:e>
            <m:r>
              <m:t>T</m:t>
            </m:r>
          </m:e>
          <m:sub>
            <m:r>
              <m:t>i</m:t>
            </m:r>
          </m:sub>
        </m:sSub>
      </m:oMath>
      <w:r>
        <w:rPr>
          <w:rFonts w:hint="eastAsia" w:ascii="SimSun" w:hAnsi="SimSun" w:eastAsia="SimSun" w:cs="SimSun"/>
          <w:b w:val="0"/>
          <w:sz w:val="24"/>
        </w:rPr>
        <w:t xml:space="preserve">的秩次。选择</w:t>
      </w:r>
      <m:oMath>
        <m:r>
          <m:rPr>
            <m:sty m:val="p"/>
          </m:rPr>
          <m:t>|</m:t>
        </m:r>
        <m:sSub>
          <m:e>
            <m:r>
              <m:t>ρ</m:t>
            </m:r>
          </m:e>
          <m:sub>
            <m:r>
              <m:t>s</m:t>
            </m:r>
          </m:sub>
        </m:sSub>
        <m:r>
          <m:rPr>
            <m:sty m:val="p"/>
          </m:rPr>
          <m:t>|</m:t>
        </m:r>
        <m:r>
          <m:rPr>
            <m:sty m:val="p"/>
          </m:rPr>
          <m:t>&gt;</m:t>
        </m:r>
        <m:r>
          <m:t>0.05</m:t>
        </m:r>
      </m:oMath>
      <w:r>
        <w:rPr>
          <w:rFonts w:hint="eastAsia" w:ascii="SimSun" w:hAnsi="SimSun" w:eastAsia="SimSun" w:cs="SimSun"/>
          <w:b w:val="0"/>
          <w:sz w:val="24"/>
        </w:rPr>
        <w:t xml:space="preserve">且</w:t>
      </w:r>
      <m:oMath>
        <m:r>
          <m:t>p</m:t>
        </m:r>
        <m:r>
          <m:rPr>
            <m:sty m:val="p"/>
          </m:rPr>
          <m:t>&lt;</m:t>
        </m:r>
        <m:r>
          <m:t>0.05</m:t>
        </m:r>
      </m:oMath>
      <w:r>
        <w:rPr>
          <w:rFonts w:hint="eastAsia" w:ascii="SimSun" w:hAnsi="SimSun" w:eastAsia="SimSun" w:cs="SimSun"/>
          <w:b w:val="0"/>
          <w:sz w:val="24"/>
        </w:rPr>
        <w:t xml:space="preserve">的特征。</w:t>
      </w:r>
    </w:p>
    <w:p>
      <w:pPr>
        <w:pStyle w:val="BodyText"/>
      </w:pPr>
      <w:r>
        <w:rPr>
          <w:rFonts w:hint="eastAsia" w:ascii="SimSun" w:hAnsi="SimSun" w:eastAsia="SimSun" w:cs="SimSun"/>
          <w:b w:val="0"/>
          <w:bCs/>
          <w:sz w:val="24"/>
        </w:rPr>
        <w:t xml:space="preserve">（2）LASSO回归</w:t>
      </w:r>
    </w:p>
    <w:p>
      <w:pPr>
        <w:pStyle w:val="BodyText"/>
      </w:pPr>
      <w:r>
        <w:rPr>
          <w:rFonts w:hint="eastAsia" w:ascii="SimSun" w:hAnsi="SimSun" w:eastAsia="SimSun" w:cs="SimSun"/>
          <w:b w:val="0"/>
          <w:sz w:val="24"/>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ascii="SimSun" w:hAnsi="SimSun" w:eastAsia="SimSun" w:cs="SimSun"/>
          <w:b w:val="0"/>
          <w:sz w:val="24"/>
        </w:rPr>
        <w:t xml:space="preserve">其中</w:t>
      </w:r>
      <m:oMath>
        <m:r>
          <m:t>α</m:t>
        </m:r>
        <m:r>
          <m:rPr>
            <m:sty m:val="p"/>
          </m:rPr>
          <m:t>=</m:t>
        </m:r>
        <m:r>
          <m:t>0.05</m:t>
        </m:r>
      </m:oMath>
      <w:r>
        <w:rPr>
          <w:rFonts w:hint="eastAsia" w:ascii="SimSun" w:hAnsi="SimSun" w:eastAsia="SimSun" w:cs="SimSun"/>
          <w:b w:val="0"/>
          <w:sz w:val="24"/>
        </w:rPr>
        <w:t xml:space="preserve">为正则化参数。非零系数对应的特征即为选定特征。</w:t>
      </w:r>
    </w:p>
    <w:p>
      <w:pPr>
        <w:pStyle w:val="BodyText"/>
      </w:pPr>
      <w:r>
        <w:rPr>
          <w:rFonts w:hint="eastAsia" w:ascii="SimSun" w:hAnsi="SimSun" w:eastAsia="SimSun" w:cs="SimSun"/>
          <w:b w:val="0"/>
          <w:sz w:val="24"/>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ascii="SimSun" w:hAnsi="SimSun" w:eastAsia="SimSun" w:cs="SimSun"/>
          <w:b w:val="0"/>
          <w:sz w:val="24"/>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rFonts w:hint="eastAsia" w:ascii="SimSun" w:hAnsi="SimSun" w:eastAsia="SimSun" w:cs="SimSun"/>
          <w:b w:val="0"/>
          <w:sz w:val="24"/>
        </w:rPr>
        <w:t xml:space="preserve">，</w:t>
      </w:r>
      <m:oMath>
        <m:r>
          <m:t>α</m:t>
        </m:r>
        <m:r>
          <m:rPr>
            <m:sty m:val="p"/>
          </m:rPr>
          <m:t>=</m:t>
        </m:r>
        <m:r>
          <m:t>0.1</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（3）随机森林特征重要性</w:t>
      </w:r>
    </w:p>
    <w:p>
      <w:pPr>
        <w:pStyle w:val="BodyText"/>
      </w:pPr>
      <w:r>
        <w:rPr>
          <w:rFonts w:hint="eastAsia" w:ascii="SimSun" w:hAnsi="SimSun" w:eastAsia="SimSun" w:cs="SimSun"/>
          <w:b w:val="0"/>
          <w:sz w:val="24"/>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rFonts w:hint="eastAsia" w:ascii="SimSun" w:hAnsi="SimSun" w:eastAsia="SimSun" w:cs="SimSun"/>
          <w:b w:val="0"/>
          <w:sz w:val="24"/>
        </w:rPr>
        <w:t xml:space="preserve">其中</w:t>
      </w:r>
      <m:oMath>
        <m:r>
          <m:t>M</m:t>
        </m:r>
        <m:r>
          <m:rPr>
            <m:sty m:val="p"/>
          </m:rPr>
          <m:t>=</m:t>
        </m:r>
        <m:r>
          <m:t>200</m:t>
        </m:r>
      </m:oMath>
      <w:r>
        <w:rPr>
          <w:rFonts w:hint="eastAsia" w:ascii="SimSun" w:hAnsi="SimSun" w:eastAsia="SimSun" w:cs="SimSun"/>
          <w:b w:val="0"/>
          <w:sz w:val="24"/>
        </w:rPr>
        <w:t xml:space="preserve">为决策树数量，选择重要性排名前10的特征。</w:t>
      </w:r>
    </w:p>
    <w:p>
      <w:pPr>
        <w:pStyle w:val="BodyText"/>
      </w:pPr>
      <w:r>
        <w:rPr>
          <w:rFonts w:hint="eastAsia" w:ascii="SimSun" w:hAnsi="SimSun" w:eastAsia="SimSun" w:cs="SimSun"/>
          <w:b w:val="0"/>
          <w:bCs/>
          <w:sz w:val="24"/>
        </w:rPr>
        <w:t xml:space="preserve">（4）互信息法</w:t>
      </w:r>
    </w:p>
    <w:p>
      <w:pPr>
        <w:pStyle w:val="BodyText"/>
      </w:pPr>
      <w:r>
        <w:rPr>
          <w:rFonts w:hint="eastAsia" w:ascii="SimSun" w:hAnsi="SimSun" w:eastAsia="SimSun" w:cs="SimSun"/>
          <w:b w:val="0"/>
          <w:sz w:val="24"/>
        </w:rPr>
        <w:t xml:space="preserve">特征</w:t>
      </w:r>
      <m:oMath>
        <m:sSub>
          <m:e>
            <m:r>
              <m:t>X</m:t>
            </m:r>
          </m:e>
          <m:sub>
            <m:r>
              <m:t>j</m:t>
            </m:r>
          </m:sub>
        </m:sSub>
      </m:oMath>
      <w:r>
        <w:rPr>
          <w:rFonts w:hint="eastAsia" w:ascii="SimSun" w:hAnsi="SimSun" w:eastAsia="SimSun" w:cs="SimSun"/>
          <w:b w:val="0"/>
          <w:sz w:val="24"/>
        </w:rPr>
        <w:t xml:space="preserve">与目标变量</w:t>
      </w:r>
      <m:oMath>
        <m:r>
          <m:t>Y</m:t>
        </m:r>
      </m:oMath>
      <w:r>
        <w:rPr>
          <w:rFonts w:hint="eastAsia" w:ascii="SimSun" w:hAnsi="SimSun" w:eastAsia="SimSun" w:cs="SimSun"/>
          <w:b w:val="0"/>
          <w:sz w:val="24"/>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rFonts w:hint="eastAsia" w:ascii="SimSun" w:hAnsi="SimSun" w:eastAsia="SimSun" w:cs="SimSun"/>
          <w:b w:val="0"/>
          <w:sz w:val="24"/>
        </w:rPr>
        <w:t xml:space="preserve">选择互信息值排名前10的特征。</w:t>
      </w:r>
    </w:p>
    <w:p>
      <w:pPr>
        <w:pStyle w:val="BodyText"/>
      </w:pPr>
      <w:r>
        <w:rPr>
          <w:rFonts w:hint="eastAsia" w:ascii="SimSun" w:hAnsi="SimSun" w:eastAsia="SimSun" w:cs="SimSun"/>
          <w:b w:val="0"/>
          <w:bCs/>
          <w:sz w:val="24"/>
        </w:rPr>
        <w:t xml:space="preserve">综合筛选策略</w:t>
      </w:r>
      <w:r>
        <w:rPr>
          <w:rFonts w:hint="eastAsia" w:ascii="SimSun" w:hAnsi="SimSun" w:eastAsia="SimSun" w:cs="SimSun"/>
          <w:b w:val="0"/>
          <w:sz w:val="24"/>
        </w:rPr>
        <w:t xml:space="preserve">：采用投票机制，被</w:t>
      </w:r>
      <m:oMath>
        <m:r>
          <m:rPr>
            <m:sty m:val="p"/>
          </m:rPr>
          <m:t>≥</m:t>
        </m:r>
        <m:r>
          <m:t>2</m:t>
        </m:r>
      </m:oMath>
      <w:r>
        <w:rPr>
          <w:rFonts w:hint="eastAsia" w:ascii="SimSun" w:hAnsi="SimSun" w:eastAsia="SimSun" w:cs="SimSun"/>
          <w:b w:val="0"/>
          <w:sz w:val="24"/>
        </w:rPr>
        <w:t xml:space="preserve">种方法选中的特征确定为关键指标。</w:t>
      </w:r>
    </w:p>
    <w:bookmarkEnd w:id="36"/>
    <w:bookmarkStart w:id="37" w:name="体质贡献度分析模型"/>
    <w:p>
      <w:pPr>
        <w:pStyle w:val="Heading3"/>
        <w:spacing w:before="360" w:after="0"/>
        <w:jc w:val="left"/>
      </w:pPr>
      <w:r>
        <w:rPr>
          <w:rFonts w:hint="eastAsia" w:ascii="SimHei" w:hAnsi="SimHei" w:eastAsia="SimHei" w:cs="SimHei"/>
          <w:b w:val="0"/>
          <w:sz w:val="24"/>
        </w:rPr>
        <w:t xml:space="preserve">体质贡献度分析模型</w:t>
      </w:r>
    </w:p>
    <w:p>
      <w:pPr>
        <w:pStyle w:val="FirstParagraph"/>
      </w:pPr>
      <w:r>
        <w:rPr>
          <w:rFonts w:hint="eastAsia" w:ascii="SimSun" w:hAnsi="SimSun" w:eastAsia="SimSun" w:cs="SimSun"/>
          <w:b w:val="0"/>
          <w:sz w:val="24"/>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rFonts w:hint="eastAsia" w:ascii="SimSun" w:hAnsi="SimSun" w:eastAsia="SimSun" w:cs="SimSun"/>
          <w:b w:val="0"/>
          <w:sz w:val="24"/>
        </w:rPr>
        <w:t xml:space="preserve">其中</w:t>
      </w:r>
      <m:oMath>
        <m:r>
          <m:t>I</m:t>
        </m:r>
        <m:r>
          <m:rPr>
            <m:sty m:val="p"/>
          </m:rPr>
          <m:t>(</m:t>
        </m:r>
        <m:r>
          <m:rPr>
            <m:sty m:val="p"/>
          </m:rPr>
          <m:t>⋅</m:t>
        </m:r>
        <m:r>
          <m:rPr>
            <m:sty m:val="p"/>
          </m:rPr>
          <m:t>)</m:t>
        </m:r>
      </m:oMath>
      <w:r>
        <w:rPr>
          <w:rFonts w:hint="eastAsia" w:ascii="SimSun" w:hAnsi="SimSun" w:eastAsia="SimSun" w:cs="SimSun"/>
          <w:b w:val="0"/>
          <w:sz w:val="24"/>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rFonts w:hint="eastAsia" w:ascii="SimSun" w:hAnsi="SimSun" w:eastAsia="SimSun" w:cs="SimSun"/>
          <w:b w:val="0"/>
          <w:sz w:val="24"/>
        </w:rPr>
        <w:t xml:space="preserve">，</w:t>
      </w:r>
      <m:oMath>
        <m:r>
          <m:t>O</m:t>
        </m:r>
        <m:r>
          <m:t>R</m:t>
        </m:r>
        <m:r>
          <m:rPr>
            <m:sty m:val="p"/>
          </m:rPr>
          <m:t>&gt;</m:t>
        </m:r>
        <m:r>
          <m:t>1</m:t>
        </m:r>
      </m:oMath>
      <w:r>
        <w:rPr>
          <w:rFonts w:hint="eastAsia" w:ascii="SimSun" w:hAnsi="SimSun" w:eastAsia="SimSun" w:cs="SimSun"/>
          <w:b w:val="0"/>
          <w:sz w:val="24"/>
        </w:rPr>
        <w:t xml:space="preserve">表示该体质增加发病风险，</w:t>
      </w:r>
      <m:oMath>
        <m:r>
          <m:t>O</m:t>
        </m:r>
        <m:r>
          <m:t>R</m:t>
        </m:r>
        <m:r>
          <m:rPr>
            <m:sty m:val="p"/>
          </m:rPr>
          <m:t>&lt;</m:t>
        </m:r>
        <m:r>
          <m:t>1</m:t>
        </m:r>
      </m:oMath>
      <w:r>
        <w:rPr>
          <w:rFonts w:hint="eastAsia" w:ascii="SimSun" w:hAnsi="SimSun" w:eastAsia="SimSun" w:cs="SimSun"/>
          <w:b w:val="0"/>
          <w:sz w:val="24"/>
        </w:rPr>
        <w:t xml:space="preserve">表示降低风险。</w:t>
      </w:r>
    </w:p>
    <w:bookmarkEnd w:id="37"/>
    <w:bookmarkEnd w:id="38"/>
    <w:bookmarkStart w:id="44" w:name="问题2多维度风险预警模型"/>
    <w:p>
      <w:pPr>
        <w:pStyle w:val="Heading2"/>
      </w:pPr>
      <w:r>
        <w:rPr>
          <w:rFonts w:hint="eastAsia" w:ascii="SimSun" w:hAnsi="SimSun" w:eastAsia="SimSun" w:cs="SimSun"/>
          <w:b w:val="0"/>
          <w:sz w:val="24"/>
        </w:rPr>
        <w:t xml:space="preserve">问题2：多维度风险预警模型</w:t>
      </w:r>
    </w:p>
    <w:bookmarkStart w:id="39" w:name="风险评分模型"/>
    <w:p>
      <w:pPr>
        <w:pStyle w:val="Heading3"/>
        <w:spacing w:before="360" w:after="0"/>
        <w:jc w:val="left"/>
      </w:pPr>
      <w:r>
        <w:rPr>
          <w:rFonts w:hint="eastAsia" w:ascii="SimHei" w:hAnsi="SimHei" w:eastAsia="SimHei" w:cs="SimHei"/>
          <w:b w:val="0"/>
          <w:sz w:val="24"/>
        </w:rPr>
        <w:t xml:space="preserve">风险评分模型</w:t>
      </w:r>
    </w:p>
    <w:p>
      <w:pPr>
        <w:pStyle w:val="FirstParagraph"/>
      </w:pPr>
      <w:r>
        <w:rPr>
          <w:rFonts w:hint="eastAsia" w:ascii="SimSun" w:hAnsi="SimSun" w:eastAsia="SimSun" w:cs="SimSun"/>
          <w:b w:val="0"/>
          <w:sz w:val="24"/>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rFonts w:hint="eastAsia" w:ascii="SimSun" w:hAnsi="SimSun" w:eastAsia="SimSun" w:cs="SimSun"/>
          <w:b w:val="0"/>
          <w:sz w:val="24"/>
        </w:rPr>
        <w:t xml:space="preserve">其中：</w:t>
      </w:r>
    </w:p>
    <w:p>
      <w:pPr>
        <w:numPr>
          <w:ilvl w:val="0"/>
          <w:numId w:val="1004"/>
        </w:numPr>
      </w:pPr>
      <m:oMath>
        <m:sSub>
          <m:e>
            <m:r>
              <m:t>N</m:t>
            </m:r>
          </m:e>
          <m:sub>
            <m:r>
              <m:t>a</m:t>
            </m:r>
            <m:r>
              <m:t>b</m:t>
            </m:r>
            <m:r>
              <m:t>n</m:t>
            </m:r>
          </m:sub>
        </m:sSub>
      </m:oMath>
      <w:r>
        <w:rPr>
          <w:rFonts w:hint="eastAsia" w:ascii="SimSun" w:hAnsi="SimSun" w:eastAsia="SimSun" w:cs="SimSun"/>
          <w:b w:val="0"/>
          <w:sz w:val="24"/>
        </w:rPr>
        <w:t xml:space="preserve">：血脂四项（TC、TG、LDL-C、HDL-C）异常项数，每项计10分</w:t>
      </w:r>
    </w:p>
    <w:p>
      <w:pPr>
        <w:numPr>
          <w:ilvl w:val="0"/>
          <w:numId w:val="1004"/>
        </w:numPr>
      </w:pPr>
      <m:oMath>
        <m:r>
          <m:t>40</m:t>
        </m:r>
        <m:f>
          <m:fPr>
            <m:type m:val="bar"/>
          </m:fPr>
          <m:num>
            <m:r>
              <m:t>T</m:t>
            </m:r>
          </m:num>
          <m:den>
            <m:r>
              <m:t>100</m:t>
            </m:r>
          </m:den>
        </m:f>
      </m:oMath>
      <w:r>
        <w:rPr>
          <w:rFonts w:hint="eastAsia" w:ascii="SimSun" w:hAnsi="SimSun" w:eastAsia="SimSun" w:cs="SimSun"/>
          <w:b w:val="0"/>
          <w:sz w:val="24"/>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rFonts w:hint="eastAsia" w:ascii="SimSun" w:hAnsi="SimSun" w:eastAsia="SimSun" w:cs="SimSun"/>
          <w:b w:val="0"/>
          <w:sz w:val="24"/>
        </w:rPr>
        <w:t xml:space="preserve">：活动能力反向得分（活动能力越低，风险越高），最高20分</w:t>
      </w:r>
    </w:p>
    <w:p>
      <w:pPr>
        <w:numPr>
          <w:ilvl w:val="0"/>
          <w:numId w:val="1004"/>
        </w:numPr>
      </w:pPr>
      <w:r>
        <w:rPr>
          <w:rFonts w:hint="eastAsia" w:ascii="SimSun" w:hAnsi="SimSun" w:eastAsia="SimSun" w:cs="SimSun"/>
          <w:b w:val="0"/>
          <w:sz w:val="24"/>
        </w:rPr>
        <w:t xml:space="preserve">后三项为其他代谢异常加分，每项5分</w:t>
      </w:r>
    </w:p>
    <w:p>
      <w:pPr>
        <w:pStyle w:val="FirstParagraph"/>
      </w:pPr>
      <w:r>
        <w:rPr>
          <w:rFonts w:hint="eastAsia" w:ascii="SimSun" w:hAnsi="SimSun" w:eastAsia="SimSun" w:cs="SimSun"/>
          <w:b w:val="0"/>
          <w:sz w:val="24"/>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spacing w:before="360" w:after="0"/>
        <w:jc w:val="left"/>
      </w:pPr>
      <w:r>
        <w:rPr>
          <w:rFonts w:hint="eastAsia" w:ascii="SimHei" w:hAnsi="SimHei" w:eastAsia="SimHei" w:cs="SimHei"/>
          <w:b w:val="0"/>
          <w:sz w:val="24"/>
        </w:rPr>
        <w:t xml:space="preserve">分类模型</w:t>
      </w:r>
    </w:p>
    <w:p>
      <w:pPr>
        <w:pStyle w:val="FirstParagraph"/>
      </w:pPr>
      <w:r>
        <w:rPr>
          <w:rFonts w:hint="eastAsia" w:ascii="SimSun" w:hAnsi="SimSun" w:eastAsia="SimSun" w:cs="SimSun"/>
          <w:b w:val="0"/>
          <w:sz w:val="24"/>
        </w:rPr>
        <w:t xml:space="preserve">采用以下6种分类算法进行对比：</w:t>
      </w:r>
    </w:p>
    <w:p>
      <w:pPr>
        <w:pStyle w:val="BodyText"/>
      </w:pPr>
      <w:r>
        <w:rPr>
          <w:rFonts w:hint="eastAsia" w:ascii="SimSun" w:hAnsi="SimSun" w:eastAsia="SimSun" w:cs="SimSun"/>
          <w:b w:val="0"/>
          <w:bCs/>
          <w:sz w:val="24"/>
        </w:rPr>
        <w:t xml:space="preserve">（1）GradientBoosting分类器</w:t>
      </w:r>
    </w:p>
    <w:p>
      <w:pPr>
        <w:pStyle w:val="BodyText"/>
      </w:pPr>
      <w:r>
        <w:rPr>
          <w:rFonts w:hint="eastAsia" w:ascii="SimSun" w:hAnsi="SimSun" w:eastAsia="SimSun" w:cs="SimSun"/>
          <w:b w:val="0"/>
          <w:sz w:val="24"/>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rFonts w:hint="eastAsia" w:ascii="SimSun" w:hAnsi="SimSun" w:eastAsia="SimSun" w:cs="SimSun"/>
          <w:b w:val="0"/>
          <w:sz w:val="24"/>
        </w:rPr>
        <w:t xml:space="preserve">其中</w:t>
      </w:r>
      <m:oMath>
        <m:r>
          <m:t>ν</m:t>
        </m:r>
      </m:oMath>
      <w:r>
        <w:rPr>
          <w:rFonts w:hint="eastAsia" w:ascii="SimSun" w:hAnsi="SimSun" w:eastAsia="SimSun" w:cs="SimSun"/>
          <w:b w:val="0"/>
          <w:sz w:val="24"/>
        </w:rPr>
        <w:t xml:space="preserve">为学习率，</w:t>
      </w:r>
      <m:oMath>
        <m:sSub>
          <m:e>
            <m:r>
              <m:t>h</m:t>
            </m:r>
          </m:e>
          <m:sub>
            <m:r>
              <m:t>m</m:t>
            </m:r>
          </m:sub>
        </m:sSub>
      </m:oMath>
      <w:r>
        <w:rPr>
          <w:rFonts w:hint="eastAsia" w:ascii="SimSun" w:hAnsi="SimSun" w:eastAsia="SimSun" w:cs="SimSun"/>
          <w:b w:val="0"/>
          <w:sz w:val="24"/>
        </w:rPr>
        <w:t xml:space="preserve">为第</w:t>
      </w:r>
      <m:oMath>
        <m:r>
          <m:t>m</m:t>
        </m:r>
      </m:oMath>
      <w:r>
        <w:rPr>
          <w:rFonts w:hint="eastAsia" w:ascii="SimSun" w:hAnsi="SimSun" w:eastAsia="SimSun" w:cs="SimSun"/>
          <w:b w:val="0"/>
          <w:sz w:val="24"/>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rFonts w:hint="eastAsia" w:ascii="SimSun" w:hAnsi="SimSun" w:eastAsia="SimSun" w:cs="SimSun"/>
          <w:b w:val="0"/>
          <w:sz w:val="24"/>
        </w:rPr>
        <w:t xml:space="preserve">，</w:t>
      </w:r>
      <m:oMath>
        <m:r>
          <m:t>m</m:t>
        </m:r>
        <m:r>
          <m:t>a</m:t>
        </m:r>
        <m:r>
          <m:t>x</m:t>
        </m:r>
        <m:r>
          <m:rPr>
            <m:sty m:val="p"/>
          </m:rPr>
          <m:t>_</m:t>
        </m:r>
        <m:r>
          <m:t>d</m:t>
        </m:r>
        <m:r>
          <m:t>e</m:t>
        </m:r>
        <m:r>
          <m:t>p</m:t>
        </m:r>
        <m:r>
          <m:t>t</m:t>
        </m:r>
        <m:r>
          <m:t>h</m:t>
        </m:r>
        <m:r>
          <m:rPr>
            <m:sty m:val="p"/>
          </m:rPr>
          <m:t>=</m:t>
        </m:r>
        <m:r>
          <m:t>5</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rFonts w:hint="eastAsia" w:ascii="SimSun" w:hAnsi="SimSun" w:eastAsia="SimSun" w:cs="SimSun"/>
          <w:b w:val="0"/>
          <w:sz w:val="24"/>
        </w:rPr>
        <w:t xml:space="preserve">参数设置：</w:t>
      </w:r>
      <m:oMath>
        <m:r>
          <m:t>n</m:t>
        </m:r>
        <m:r>
          <m:rPr>
            <m:sty m:val="p"/>
          </m:rPr>
          <m:t>_</m:t>
        </m:r>
        <m:r>
          <m:t>e</m:t>
        </m:r>
        <m:r>
          <m:t>s</m:t>
        </m:r>
        <m:r>
          <m:t>t</m:t>
        </m:r>
        <m:r>
          <m:t>i</m:t>
        </m:r>
        <m:r>
          <m:t>m</m:t>
        </m:r>
        <m:r>
          <m:t>a</m:t>
        </m:r>
        <m:r>
          <m:t>t</m:t>
        </m:r>
        <m:r>
          <m:t>o</m:t>
        </m:r>
        <m:r>
          <m:t>r</m:t>
        </m:r>
        <m:r>
          <m:t>s</m:t>
        </m:r>
        <m:r>
          <m:rPr>
            <m:sty m:val="p"/>
          </m:rPr>
          <m:t>=</m:t>
        </m:r>
        <m:r>
          <m:t>200</m:t>
        </m:r>
      </m:oMath>
      <w:r>
        <w:rPr>
          <w:rFonts w:hint="eastAsia" w:ascii="SimSun" w:hAnsi="SimSun" w:eastAsia="SimSun" w:cs="SimSun"/>
          <w:b w:val="0"/>
          <w:sz w:val="24"/>
        </w:rPr>
        <w:t xml:space="preserve">，</w:t>
      </w:r>
      <m:oMath>
        <m:r>
          <m:t>m</m:t>
        </m:r>
        <m:r>
          <m:t>a</m:t>
        </m:r>
        <m:r>
          <m:t>x</m:t>
        </m:r>
        <m:r>
          <m:rPr>
            <m:sty m:val="p"/>
          </m:rPr>
          <m:t>_</m:t>
        </m:r>
        <m:r>
          <m:t>d</m:t>
        </m:r>
        <m:r>
          <m:t>e</m:t>
        </m:r>
        <m:r>
          <m:t>p</m:t>
        </m:r>
        <m:r>
          <m:t>t</m:t>
        </m:r>
        <m:r>
          <m:t>h</m:t>
        </m:r>
        <m:r>
          <m:rPr>
            <m:sty m:val="p"/>
          </m:rPr>
          <m:t>=</m:t>
        </m:r>
        <m:r>
          <m:t>10</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rFonts w:hint="eastAsia" w:ascii="SimSun" w:hAnsi="SimSun" w:eastAsia="SimSun" w:cs="SimSun"/>
          <w:b w:val="0"/>
          <w:sz w:val="24"/>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rFonts w:hint="eastAsia" w:ascii="SimSun" w:hAnsi="SimSun" w:eastAsia="SimSun" w:cs="SimSun"/>
          <w:b w:val="0"/>
          <w:sz w:val="24"/>
        </w:rPr>
        <w:t xml:space="preserve">，参数</w:t>
      </w:r>
      <m:oMath>
        <m:r>
          <m:t>C</m:t>
        </m:r>
        <m:r>
          <m:rPr>
            <m:sty m:val="p"/>
          </m:rPr>
          <m:t>=</m:t>
        </m:r>
        <m:r>
          <m:t>10</m:t>
        </m:r>
      </m:oMath>
      <w:r>
        <w:rPr>
          <w:rFonts w:hint="eastAsia" w:ascii="SimSun" w:hAnsi="SimSun" w:eastAsia="SimSun" w:cs="SimSun"/>
          <w:b w:val="0"/>
          <w:sz w:val="24"/>
        </w:rPr>
        <w:t xml:space="preserve">，</w:t>
      </w:r>
      <m:oMath>
        <m:r>
          <m:t>γ</m:t>
        </m:r>
        <m:r>
          <m:rPr>
            <m:sty m:val="p"/>
          </m:rPr>
          <m:t>=</m:t>
        </m:r>
      </m:oMath>
      <w:r>
        <w:rPr>
          <w:rFonts w:ascii="SimSun" w:hAnsi="SimSun" w:eastAsia="SimSun" w:cs="SimSun"/>
          <w:b w:val="0"/>
          <w:sz w:val="24"/>
        </w:rPr>
        <w:t xml:space="preserve">scale。</w:t>
      </w:r>
    </w:p>
    <w:p>
      <w:pPr>
        <w:pStyle w:val="BodyText"/>
      </w:pPr>
      <w:r>
        <w:rPr>
          <w:rFonts w:hint="eastAsia" w:ascii="SimSun" w:hAnsi="SimSun" w:eastAsia="SimSun" w:cs="SimSun"/>
          <w:b w:val="0"/>
          <w:bCs/>
          <w:sz w:val="24"/>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rFonts w:hint="eastAsia" w:ascii="SimSun" w:hAnsi="SimSun" w:eastAsia="SimSun" w:cs="SimSun"/>
          <w:b w:val="0"/>
          <w:sz w:val="24"/>
        </w:rPr>
        <w:t xml:space="preserve">参数</w:t>
      </w:r>
      <m:oMath>
        <m:r>
          <m:t>k</m:t>
        </m:r>
        <m:r>
          <m:rPr>
            <m:sty m:val="p"/>
          </m:rPr>
          <m:t>=</m:t>
        </m:r>
        <m:r>
          <m:t>15</m:t>
        </m:r>
      </m:oMath>
      <w:r>
        <w:rPr>
          <w:rFonts w:hint="eastAsia" w:ascii="SimSun" w:hAnsi="SimSun" w:eastAsia="SimSun" w:cs="SimSun"/>
          <w:b w:val="0"/>
          <w:sz w:val="24"/>
        </w:rPr>
        <w:t xml:space="preserve">，距离权重。</w:t>
      </w:r>
    </w:p>
    <w:p>
      <w:pPr>
        <w:pStyle w:val="BodyText"/>
      </w:pPr>
      <w:r>
        <w:rPr>
          <w:rFonts w:hint="eastAsia" w:ascii="SimSun" w:hAnsi="SimSun" w:eastAsia="SimSun" w:cs="SimSun"/>
          <w:b w:val="0"/>
          <w:bCs/>
          <w:sz w:val="24"/>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rFonts w:hint="eastAsia" w:ascii="SimSun" w:hAnsi="SimSun" w:eastAsia="SimSun" w:cs="SimSun"/>
          <w:b w:val="0"/>
          <w:bCs/>
          <w:sz w:val="24"/>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rFonts w:hint="eastAsia" w:ascii="SimSun" w:hAnsi="SimSun" w:eastAsia="SimSun" w:cs="SimSun"/>
          <w:b w:val="0"/>
          <w:sz w:val="24"/>
        </w:rPr>
        <w:t xml:space="preserve">参数</w:t>
      </w:r>
      <m:oMath>
        <m:r>
          <m:t>m</m:t>
        </m:r>
        <m:r>
          <m:t>a</m:t>
        </m:r>
        <m:r>
          <m:t>x</m:t>
        </m:r>
        <m:r>
          <m:rPr>
            <m:sty m:val="p"/>
          </m:rPr>
          <m:t>_</m:t>
        </m:r>
        <m:r>
          <m:t>d</m:t>
        </m:r>
        <m:r>
          <m:t>e</m:t>
        </m:r>
        <m:r>
          <m:t>p</m:t>
        </m:r>
        <m:r>
          <m:t>t</m:t>
        </m:r>
        <m:r>
          <m:t>h</m:t>
        </m:r>
        <m:r>
          <m:rPr>
            <m:sty m:val="p"/>
          </m:rPr>
          <m:t>=</m:t>
        </m:r>
        <m:r>
          <m:t>6</m:t>
        </m:r>
      </m:oMath>
      <w:r>
        <w:rPr>
          <w:rFonts w:ascii="SimSun" w:hAnsi="SimSun" w:eastAsia="SimSun" w:cs="SimSun"/>
          <w:b w:val="0"/>
          <w:sz w:val="24"/>
        </w:rPr>
        <w:t xml:space="preserve">。</w:t>
      </w:r>
    </w:p>
    <w:bookmarkEnd w:id="40"/>
    <w:bookmarkStart w:id="41" w:name="模型评估指标"/>
    <w:p>
      <w:pPr>
        <w:pStyle w:val="Heading3"/>
        <w:spacing w:before="360" w:after="0"/>
        <w:jc w:val="left"/>
      </w:pPr>
      <w:r>
        <w:rPr>
          <w:rFonts w:hint="eastAsia" w:ascii="SimHei" w:hAnsi="SimHei" w:eastAsia="SimHei" w:cs="SimHei"/>
          <w:b w:val="0"/>
          <w:sz w:val="24"/>
        </w:rPr>
        <w:t xml:space="preserve">模型评估指标</w:t>
      </w:r>
    </w:p>
    <w:p>
      <w:pPr>
        <w:pStyle w:val="FirstParagraph"/>
      </w:pPr>
      <w:r>
        <w:rPr>
          <w:rFonts w:hint="eastAsia" w:ascii="SimSun" w:hAnsi="SimSun" w:eastAsia="SimSun" w:cs="SimSun"/>
          <w:b w:val="0"/>
          <w:sz w:val="24"/>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spacing w:before="360" w:after="0"/>
        <w:jc w:val="left"/>
      </w:pPr>
      <w:r>
        <w:rPr>
          <w:rFonts w:hint="eastAsia" w:ascii="SimHei" w:hAnsi="SimHei" w:eastAsia="SimHei" w:cs="SimHei"/>
          <w:b w:val="0"/>
          <w:sz w:val="24"/>
        </w:rPr>
        <w:t xml:space="preserve">可解释性分析</w:t>
      </w:r>
    </w:p>
    <w:p>
      <w:pPr>
        <w:pStyle w:val="FirstParagraph"/>
      </w:pPr>
      <w:r>
        <w:rPr>
          <w:rFonts w:hint="eastAsia" w:ascii="SimSun" w:hAnsi="SimSun" w:eastAsia="SimSun" w:cs="SimSun"/>
          <w:b w:val="0"/>
          <w:bCs/>
          <w:sz w:val="24"/>
        </w:rPr>
        <w:t xml:space="preserve">决策树规则提取</w:t>
      </w:r>
      <w:r>
        <w:rPr>
          <w:rFonts w:hint="eastAsia" w:ascii="SimSun" w:hAnsi="SimSun" w:eastAsia="SimSun" w:cs="SimSun"/>
          <w:b w:val="0"/>
          <w:sz w:val="24"/>
        </w:rPr>
        <w:t xml:space="preserve">：训练深度为5的决策树，导出if-then规则集。</w:t>
      </w:r>
    </w:p>
    <w:p>
      <w:pPr>
        <w:pStyle w:val="BodyText"/>
      </w:pPr>
      <w:r>
        <w:rPr>
          <w:rFonts w:hint="eastAsia" w:ascii="SimSun" w:hAnsi="SimSun" w:eastAsia="SimSun" w:cs="SimSun"/>
          <w:b w:val="0"/>
          <w:bCs/>
          <w:sz w:val="24"/>
        </w:rPr>
        <w:t xml:space="preserve">SHAP特征贡献</w:t>
      </w:r>
      <w:r>
        <w:rPr>
          <w:rFonts w:hint="eastAsia" w:ascii="SimSun" w:hAnsi="SimSun" w:eastAsia="SimSun" w:cs="SimSun"/>
          <w:b w:val="0"/>
          <w:sz w:val="24"/>
        </w:rPr>
        <w:t xml:space="preserve">：采用SHAP（SHapley</w:t>
      </w:r>
      <w:r>
        <w:rPr>
          <w:rFonts w:ascii="SimSun" w:hAnsi="SimSun" w:eastAsia="SimSun" w:cs="SimSun"/>
          <w:b w:val="0"/>
          <w:sz w:val="24"/>
        </w:rPr>
        <w:t xml:space="preserve"> Additive </w:t>
      </w:r>
      <w:r>
        <w:rPr>
          <w:rFonts w:hint="eastAsia" w:ascii="SimSun" w:hAnsi="SimSun" w:eastAsia="SimSun" w:cs="SimSun"/>
          <w:b w:val="0"/>
          <w:sz w:val="24"/>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rFonts w:hint="eastAsia" w:ascii="SimSun" w:hAnsi="SimSun" w:eastAsia="SimSun" w:cs="SimSun"/>
          <w:b w:val="0"/>
          <w:sz w:val="24"/>
        </w:rPr>
        <w:t xml:space="preserve">其中</w:t>
      </w:r>
      <m:oMath>
        <m:sSub>
          <m:e>
            <m:r>
              <m:t>ϕ</m:t>
            </m:r>
          </m:e>
          <m:sub>
            <m:r>
              <m:t>j</m:t>
            </m:r>
          </m:sub>
        </m:sSub>
      </m:oMath>
      <w:r>
        <w:rPr>
          <w:rFonts w:hint="eastAsia" w:ascii="SimSun" w:hAnsi="SimSun" w:eastAsia="SimSun" w:cs="SimSun"/>
          <w:b w:val="0"/>
          <w:sz w:val="24"/>
        </w:rPr>
        <w:t xml:space="preserve">为特征</w:t>
      </w:r>
      <m:oMath>
        <m:r>
          <m:t>j</m:t>
        </m:r>
      </m:oMath>
      <w:r>
        <w:rPr>
          <w:rFonts w:hint="eastAsia" w:ascii="SimSun" w:hAnsi="SimSun" w:eastAsia="SimSun" w:cs="SimSun"/>
          <w:b w:val="0"/>
          <w:sz w:val="24"/>
        </w:rPr>
        <w:t xml:space="preserve">的SHAP值，</w:t>
      </w:r>
      <m:oMath>
        <m:sSub>
          <m:e>
            <m:r>
              <m:t>ϕ</m:t>
            </m:r>
          </m:e>
          <m:sub>
            <m:r>
              <m:t>0</m:t>
            </m:r>
          </m:sub>
        </m:sSub>
      </m:oMath>
      <w:r>
        <w:rPr>
          <w:rFonts w:hint="eastAsia" w:ascii="SimSun" w:hAnsi="SimSun" w:eastAsia="SimSun" w:cs="SimSun"/>
          <w:b w:val="0"/>
          <w:sz w:val="24"/>
        </w:rPr>
        <w:t xml:space="preserve">为基准预测值。</w:t>
      </w:r>
    </w:p>
    <w:bookmarkEnd w:id="42"/>
    <w:bookmarkStart w:id="43" w:name="消融实验"/>
    <w:p>
      <w:pPr>
        <w:pStyle w:val="Heading3"/>
        <w:spacing w:before="360" w:after="0"/>
        <w:jc w:val="left"/>
      </w:pPr>
      <w:r>
        <w:rPr>
          <w:rFonts w:hint="eastAsia" w:ascii="SimHei" w:hAnsi="SimHei" w:eastAsia="SimHei" w:cs="SimHei"/>
          <w:b w:val="0"/>
          <w:sz w:val="24"/>
        </w:rPr>
        <w:t xml:space="preserve">消融实验</w:t>
      </w:r>
    </w:p>
    <w:p>
      <w:pPr>
        <w:pStyle w:val="FirstParagraph"/>
      </w:pPr>
      <w:r>
        <w:rPr>
          <w:rFonts w:hint="eastAsia" w:ascii="SimSun" w:hAnsi="SimSun" w:eastAsia="SimSun" w:cs="SimSun"/>
          <w:b w:val="0"/>
          <w:sz w:val="24"/>
        </w:rPr>
        <w:t xml:space="preserve">为验证中医体质维度的贡献，设计以下对比实验：</w:t>
      </w:r>
    </w:p>
    <w:p>
      <w:pPr>
        <w:numPr>
          <w:ilvl w:val="0"/>
          <w:numId w:val="1005"/>
        </w:numPr>
      </w:pPr>
      <w:r>
        <w:rPr>
          <w:rFonts w:hint="eastAsia" w:ascii="SimSun" w:hAnsi="SimSun" w:eastAsia="SimSun" w:cs="SimSun"/>
          <w:b w:val="0"/>
          <w:bCs/>
          <w:sz w:val="24"/>
        </w:rPr>
        <w:t xml:space="preserve">全特征</w:t>
      </w:r>
      <w:r>
        <w:rPr>
          <w:rFonts w:hint="eastAsia" w:ascii="SimSun" w:hAnsi="SimSun" w:eastAsia="SimSun" w:cs="SimSun"/>
          <w:b w:val="0"/>
          <w:sz w:val="24"/>
        </w:rPr>
        <w:t xml:space="preserve">：包含中医体质积分+西医指标+活动指标+人口学指标</w:t>
      </w:r>
    </w:p>
    <w:p>
      <w:pPr>
        <w:numPr>
          <w:ilvl w:val="0"/>
          <w:numId w:val="1005"/>
        </w:numPr>
      </w:pPr>
      <w:r>
        <w:rPr>
          <w:rFonts w:hint="eastAsia" w:ascii="SimSun" w:hAnsi="SimSun" w:eastAsia="SimSun" w:cs="SimSun"/>
          <w:b w:val="0"/>
          <w:bCs/>
          <w:sz w:val="24"/>
        </w:rPr>
        <w:t xml:space="preserve">去中医体质</w:t>
      </w:r>
      <w:r>
        <w:rPr>
          <w:rFonts w:hint="eastAsia" w:ascii="SimSun" w:hAnsi="SimSun" w:eastAsia="SimSun" w:cs="SimSun"/>
          <w:b w:val="0"/>
          <w:sz w:val="24"/>
        </w:rPr>
        <w:t xml:space="preserve">：去除9种体质积分及其交互特征</w:t>
      </w:r>
    </w:p>
    <w:p>
      <w:pPr>
        <w:numPr>
          <w:ilvl w:val="0"/>
          <w:numId w:val="1005"/>
        </w:numPr>
      </w:pPr>
      <w:r>
        <w:rPr>
          <w:rFonts w:hint="eastAsia" w:ascii="SimSun" w:hAnsi="SimSun" w:eastAsia="SimSun" w:cs="SimSun"/>
          <w:b w:val="0"/>
          <w:bCs/>
          <w:sz w:val="24"/>
        </w:rPr>
        <w:t xml:space="preserve">纯西医指标</w:t>
      </w:r>
      <w:r>
        <w:rPr>
          <w:rFonts w:hint="eastAsia" w:ascii="SimSun" w:hAnsi="SimSun" w:eastAsia="SimSun" w:cs="SimSun"/>
          <w:b w:val="0"/>
          <w:sz w:val="24"/>
        </w:rPr>
        <w:t xml:space="preserve">：仅保留血脂四项+代谢三项</w:t>
      </w:r>
    </w:p>
    <w:bookmarkEnd w:id="43"/>
    <w:bookmarkEnd w:id="44"/>
    <w:bookmarkStart w:id="50" w:name="问题36个月干预方案优化模型"/>
    <w:p>
      <w:pPr>
        <w:pStyle w:val="Heading2"/>
      </w:pPr>
      <w:r>
        <w:rPr>
          <w:rFonts w:hint="eastAsia" w:ascii="SimSun" w:hAnsi="SimSun" w:eastAsia="SimSun" w:cs="SimSun"/>
          <w:b w:val="0"/>
          <w:sz w:val="24"/>
        </w:rPr>
        <w:t xml:space="preserve">问题3：6个月干预方案优化模型</w:t>
      </w:r>
    </w:p>
    <w:bookmarkStart w:id="45" w:name="决策变量"/>
    <w:p>
      <w:pPr>
        <w:pStyle w:val="Heading3"/>
        <w:spacing w:before="360" w:after="0"/>
        <w:jc w:val="left"/>
      </w:pPr>
      <w:r>
        <w:rPr>
          <w:rFonts w:hint="eastAsia" w:ascii="SimHei" w:hAnsi="SimHei" w:eastAsia="SimHei" w:cs="SimHei"/>
          <w:b w:val="0"/>
          <w:sz w:val="24"/>
        </w:rPr>
        <w:t xml:space="preserve">决策变量</w:t>
      </w:r>
    </w:p>
    <w:p>
      <w:pPr>
        <w:pStyle w:val="FirstParagraph"/>
      </w:pPr>
      <w:r>
        <w:rPr>
          <w:rFonts w:hint="eastAsia" w:ascii="SimSun" w:hAnsi="SimSun" w:eastAsia="SimSun" w:cs="SimSun"/>
          <w:b w:val="0"/>
          <w:sz w:val="24"/>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spacing w:before="360" w:after="0"/>
        <w:jc w:val="left"/>
      </w:pPr>
      <w:r>
        <w:rPr>
          <w:rFonts w:hint="eastAsia" w:ascii="SimHei" w:hAnsi="SimHei" w:eastAsia="SimHei" w:cs="SimHei"/>
          <w:b w:val="0"/>
          <w:sz w:val="24"/>
        </w:rPr>
        <w:t xml:space="preserve">约束条件</w:t>
      </w:r>
    </w:p>
    <w:p>
      <w:pPr>
        <w:pStyle w:val="FirstParagraph"/>
      </w:pPr>
      <w:r>
        <w:rPr>
          <w:rFonts w:hint="eastAsia" w:ascii="SimSun" w:hAnsi="SimSun" w:eastAsia="SimSun" w:cs="SimSun"/>
          <w:b w:val="0"/>
          <w:bCs/>
          <w:sz w:val="24"/>
        </w:rPr>
        <w:t xml:space="preserve">（1）调理分级约束</w:t>
      </w:r>
      <w:r>
        <w:rPr>
          <w:rFonts w:hint="eastAsia" w:ascii="SimSun" w:hAnsi="SimSun" w:eastAsia="SimSun" w:cs="SimSun"/>
          <w:b w:val="0"/>
          <w:sz w:val="24"/>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rFonts w:hint="eastAsia" w:ascii="SimSun" w:hAnsi="SimSun" w:eastAsia="SimSun" w:cs="SimSun"/>
          <w:b w:val="0"/>
          <w:bCs/>
          <w:sz w:val="24"/>
        </w:rPr>
        <w:t xml:space="preserve">（2）活动强度约束</w:t>
      </w:r>
      <w:r>
        <w:rPr>
          <w:rFonts w:hint="eastAsia" w:ascii="SimSun" w:hAnsi="SimSun" w:eastAsia="SimSun" w:cs="SimSun"/>
          <w:b w:val="0"/>
          <w:sz w:val="24"/>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rFonts w:hint="eastAsia" w:ascii="SimSun" w:hAnsi="SimSun" w:eastAsia="SimSun" w:cs="SimSun"/>
          <w:b w:val="0"/>
          <w:bCs/>
          <w:sz w:val="24"/>
        </w:rPr>
        <w:t xml:space="preserve">（3）成本约束</w:t>
      </w:r>
      <w:r>
        <w:rPr>
          <w:rFonts w:hint="eastAsia" w:ascii="SimSun" w:hAnsi="SimSun" w:eastAsia="SimSun" w:cs="SimSun"/>
          <w:b w:val="0"/>
          <w:sz w:val="24"/>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rFonts w:hint="eastAsia" w:ascii="SimSun" w:hAnsi="SimSun" w:eastAsia="SimSun" w:cs="SimSun"/>
          <w:b w:val="0"/>
          <w:sz w:val="24"/>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rFonts w:hint="eastAsia" w:ascii="SimSun" w:hAnsi="SimSun" w:eastAsia="SimSun" w:cs="SimSun"/>
          <w:b w:val="0"/>
          <w:sz w:val="24"/>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rFonts w:hint="eastAsia" w:ascii="SimSun" w:hAnsi="SimSun" w:eastAsia="SimSun" w:cs="SimSun"/>
          <w:b w:val="0"/>
          <w:sz w:val="24"/>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rFonts w:hint="eastAsia" w:ascii="SimSun" w:hAnsi="SimSun" w:eastAsia="SimSun" w:cs="SimSun"/>
          <w:b w:val="0"/>
          <w:sz w:val="24"/>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rFonts w:hint="eastAsia" w:ascii="SimSun" w:hAnsi="SimSun" w:eastAsia="SimSun" w:cs="SimSun"/>
          <w:b w:val="0"/>
          <w:sz w:val="24"/>
        </w:rPr>
        <w:t xml:space="preserve">元/次）。</w:t>
      </w:r>
    </w:p>
    <w:p>
      <w:pPr>
        <w:pStyle w:val="BodyText"/>
      </w:pPr>
      <w:r>
        <w:rPr>
          <w:rFonts w:hint="eastAsia" w:ascii="SimSun" w:hAnsi="SimSun" w:eastAsia="SimSun" w:cs="SimSun"/>
          <w:b w:val="0"/>
          <w:bCs/>
          <w:sz w:val="24"/>
        </w:rPr>
        <w:t xml:space="preserve">（4）频率约束</w:t>
      </w:r>
      <w:r>
        <w:rPr>
          <w:rFonts w:hint="eastAsia" w:ascii="SimSun" w:hAnsi="SimSun" w:eastAsia="SimSun" w:cs="SimSun"/>
          <w:b w:val="0"/>
          <w:sz w:val="24"/>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spacing w:before="360" w:after="0"/>
        <w:jc w:val="left"/>
      </w:pPr>
      <w:r>
        <w:rPr>
          <w:rFonts w:hint="eastAsia" w:ascii="SimHei" w:hAnsi="SimHei" w:eastAsia="SimHei" w:cs="SimHei"/>
          <w:b w:val="0"/>
          <w:sz w:val="24"/>
        </w:rPr>
        <w:t xml:space="preserve">痰湿积分下降模型</w:t>
      </w:r>
    </w:p>
    <w:p>
      <w:pPr>
        <w:pStyle w:val="FirstParagraph"/>
      </w:pPr>
      <w:r>
        <w:rPr>
          <w:rFonts w:hint="eastAsia" w:ascii="SimSun" w:hAnsi="SimSun" w:eastAsia="SimSun" w:cs="SimSun"/>
          <w:b w:val="0"/>
          <w:sz w:val="24"/>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rFonts w:hint="eastAsia" w:ascii="SimSun" w:hAnsi="SimSun" w:eastAsia="SimSun" w:cs="SimSun"/>
          <w:b w:val="0"/>
          <w:sz w:val="24"/>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rFonts w:hint="eastAsia" w:ascii="SimSun" w:hAnsi="SimSun" w:eastAsia="SimSun" w:cs="SimSun"/>
          <w:b w:val="0"/>
          <w:sz w:val="24"/>
        </w:rPr>
        <w:t xml:space="preserve">其中</w:t>
      </w:r>
      <m:oMath>
        <m:sSub>
          <m:e>
            <m:r>
              <m:t>T</m:t>
            </m:r>
          </m:e>
          <m:sub>
            <m:r>
              <m:t>0</m:t>
            </m:r>
          </m:sub>
        </m:sSub>
      </m:oMath>
      <w:r>
        <w:rPr>
          <w:rFonts w:hint="eastAsia" w:ascii="SimSun" w:hAnsi="SimSun" w:eastAsia="SimSun" w:cs="SimSun"/>
          <w:b w:val="0"/>
          <w:sz w:val="24"/>
        </w:rPr>
        <w:t xml:space="preserve">为初始痰湿积分。</w:t>
      </w:r>
    </w:p>
    <w:bookmarkEnd w:id="47"/>
    <w:bookmarkStart w:id="48" w:name="多目标优化"/>
    <w:p>
      <w:pPr>
        <w:pStyle w:val="Heading3"/>
        <w:spacing w:before="360" w:after="0"/>
        <w:jc w:val="left"/>
      </w:pPr>
      <w:r>
        <w:rPr>
          <w:rFonts w:hint="eastAsia" w:ascii="SimHei" w:hAnsi="SimHei" w:eastAsia="SimHei" w:cs="SimHei"/>
          <w:b w:val="0"/>
          <w:sz w:val="24"/>
        </w:rPr>
        <w:t xml:space="preserve">多目标优化</w:t>
      </w:r>
    </w:p>
    <w:p>
      <w:pPr>
        <w:pStyle w:val="FirstParagraph"/>
      </w:pPr>
      <w:r>
        <w:rPr>
          <w:rFonts w:hint="eastAsia" w:ascii="SimSun" w:hAnsi="SimSun" w:eastAsia="SimSun" w:cs="SimSun"/>
          <w:b w:val="0"/>
          <w:sz w:val="24"/>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rFonts w:hint="eastAsia" w:ascii="SimSun" w:hAnsi="SimSun" w:eastAsia="SimSun" w:cs="SimSun"/>
          <w:b w:val="0"/>
          <w:sz w:val="24"/>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rFonts w:hint="eastAsia" w:ascii="SimSun" w:hAnsi="SimSun" w:eastAsia="SimSun" w:cs="SimSun"/>
          <w:b w:val="0"/>
          <w:sz w:val="24"/>
        </w:rPr>
        <w:t xml:space="preserve">其中</w:t>
      </w:r>
      <m:oMath>
        <m:r>
          <m:t>λ</m:t>
        </m:r>
      </m:oMath>
      <w:r>
        <w:rPr>
          <w:rFonts w:hint="eastAsia" w:ascii="SimSun" w:hAnsi="SimSun" w:eastAsia="SimSun" w:cs="SimSun"/>
          <w:b w:val="0"/>
          <w:sz w:val="24"/>
        </w:rPr>
        <w:t xml:space="preserve">为成本-效果权衡参数（元/分）。</w:t>
      </w:r>
    </w:p>
    <w:p>
      <w:pPr>
        <w:pStyle w:val="BodyText"/>
      </w:pPr>
      <w:r>
        <w:rPr>
          <w:rFonts w:hint="eastAsia" w:ascii="SimSun" w:hAnsi="SimSun" w:eastAsia="SimSun" w:cs="SimSun"/>
          <w:b w:val="0"/>
          <w:bCs/>
          <w:sz w:val="24"/>
        </w:rPr>
        <w:t xml:space="preserve">AHP层次分析法确定权重</w:t>
      </w:r>
      <w:r>
        <w:rPr>
          <w:rFonts w:hint="eastAsia" w:ascii="SimSun" w:hAnsi="SimSun" w:eastAsia="SimSun" w:cs="SimSun"/>
          <w:b w:val="0"/>
          <w:sz w:val="24"/>
        </w:rPr>
        <w:t xml:space="preserve">：</w:t>
      </w:r>
    </w:p>
    <w:p>
      <w:pPr>
        <w:pStyle w:val="BodyText"/>
      </w:pPr>
      <w:r>
        <w:rPr>
          <w:rFonts w:hint="eastAsia" w:ascii="SimSun" w:hAnsi="SimSun" w:eastAsia="SimSun" w:cs="SimSun"/>
          <w:b w:val="0"/>
          <w:sz w:val="24"/>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rFonts w:hint="eastAsia" w:ascii="SimSun" w:hAnsi="SimSun" w:eastAsia="SimSun" w:cs="SimSun"/>
          <w:b w:val="0"/>
          <w:sz w:val="24"/>
        </w:rPr>
        <w:t xml:space="preserve">对应目标：经济成本、痰湿下降效果、患者耐受度。</w:t>
      </w:r>
    </w:p>
    <w:p>
      <w:pPr>
        <w:pStyle w:val="BodyText"/>
      </w:pPr>
      <w:r>
        <w:rPr>
          <w:rFonts w:hint="eastAsia" w:ascii="SimSun" w:hAnsi="SimSun" w:eastAsia="SimSun" w:cs="SimSun"/>
          <w:b w:val="0"/>
          <w:sz w:val="24"/>
        </w:rPr>
        <w:t xml:space="preserve">计算权重向量</w:t>
      </w:r>
      <m:oMath>
        <m:r>
          <m:rPr>
            <m:sty m:val="bi"/>
          </m:rPr>
          <m:t>w</m:t>
        </m:r>
      </m:oMath>
      <w:r>
        <w:rPr>
          <w:rFonts w:hint="eastAsia" w:ascii="SimSun" w:hAnsi="SimSun" w:eastAsia="SimSun" w:cs="SimSun"/>
          <w:b w:val="0"/>
          <w:sz w:val="24"/>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rFonts w:hint="eastAsia" w:ascii="SimSun" w:hAnsi="SimSun" w:eastAsia="SimSun" w:cs="SimSun"/>
          <w:b w:val="0"/>
          <w:sz w:val="24"/>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rFonts w:hint="eastAsia" w:ascii="SimSun" w:hAnsi="SimSun" w:eastAsia="SimSun" w:cs="SimSun"/>
          <w:b w:val="0"/>
          <w:sz w:val="24"/>
        </w:rPr>
        <w:t xml:space="preserve">当</w:t>
      </w:r>
      <m:oMath>
        <m:r>
          <m:t>C</m:t>
        </m:r>
        <m:r>
          <m:t>R</m:t>
        </m:r>
        <m:r>
          <m:rPr>
            <m:sty m:val="p"/>
          </m:rPr>
          <m:t>&lt;</m:t>
        </m:r>
        <m:r>
          <m:t>0.1</m:t>
        </m:r>
      </m:oMath>
      <w:r>
        <w:rPr>
          <w:rFonts w:hint="eastAsia" w:ascii="SimSun" w:hAnsi="SimSun" w:eastAsia="SimSun" w:cs="SimSun"/>
          <w:b w:val="0"/>
          <w:sz w:val="24"/>
        </w:rPr>
        <w:t xml:space="preserve">时，判断矩阵具有满意一致性。</w:t>
      </w:r>
    </w:p>
    <w:bookmarkEnd w:id="48"/>
    <w:bookmarkStart w:id="49" w:name="灰色gm11预测模型"/>
    <w:p>
      <w:pPr>
        <w:pStyle w:val="Heading3"/>
      </w:pPr>
      <w:r>
        <w:rPr>
          <w:rFonts w:hint="eastAsia" w:ascii="SimSun" w:hAnsi="SimSun" w:eastAsia="SimSun" w:cs="SimSun"/>
          <w:b w:val="0"/>
          <w:sz w:val="24"/>
        </w:rPr>
        <w:t xml:space="preserve">灰色GM(1,1)预测模型</w:t>
      </w:r>
    </w:p>
    <w:p>
      <w:pPr>
        <w:pStyle w:val="FirstParagraph"/>
      </w:pPr>
      <w:r>
        <w:rPr>
          <w:rFonts w:hint="eastAsia" w:ascii="SimSun" w:hAnsi="SimSun" w:eastAsia="SimSun" w:cs="SimSun"/>
          <w:b w:val="0"/>
          <w:sz w:val="24"/>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rFonts w:hint="eastAsia" w:ascii="SimSun" w:hAnsi="SimSun" w:eastAsia="SimSun" w:cs="SimSun"/>
          <w:b w:val="0"/>
          <w:sz w:val="24"/>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rFonts w:hint="eastAsia" w:ascii="SimSun" w:hAnsi="SimSun" w:eastAsia="SimSun" w:cs="SimSun"/>
          <w:b w:val="0"/>
          <w:sz w:val="24"/>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rFonts w:hint="eastAsia" w:ascii="SimSun" w:hAnsi="SimSun" w:eastAsia="SimSun" w:cs="SimSun"/>
          <w:b w:val="0"/>
          <w:sz w:val="24"/>
        </w:rPr>
        <w:t xml:space="preserve">其中</w:t>
      </w:r>
      <m:oMath>
        <m:r>
          <m:t>a</m:t>
        </m:r>
      </m:oMath>
      <w:r>
        <w:rPr>
          <w:rFonts w:hint="eastAsia" w:ascii="SimSun" w:hAnsi="SimSun" w:eastAsia="SimSun" w:cs="SimSun"/>
          <w:b w:val="0"/>
          <w:sz w:val="24"/>
        </w:rPr>
        <w:t xml:space="preserve">为发展系数，</w:t>
      </w:r>
      <m:oMath>
        <m:r>
          <m:t>b</m:t>
        </m:r>
      </m:oMath>
      <w:r>
        <w:rPr>
          <w:rFonts w:hint="eastAsia" w:ascii="SimSun" w:hAnsi="SimSun" w:eastAsia="SimSun" w:cs="SimSun"/>
          <w:b w:val="0"/>
          <w:sz w:val="24"/>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spacing w:before="360" w:after="0"/>
        <w:jc w:val="center"/>
      </w:pPr>
      <w:r>
        <w:rPr>
          <w:rFonts w:hint="eastAsia" w:ascii="SimHei" w:hAnsi="SimHei" w:eastAsia="SimHei" w:cs="SimHei"/>
          <w:b w:val="0"/>
          <w:sz w:val="28"/>
        </w:rPr>
        <w:t xml:space="preserve">结果分析</w:t>
      </w:r>
    </w:p>
    <w:bookmarkStart w:id="64" w:name="问题1结果"/>
    <w:p>
      <w:pPr>
        <w:pStyle w:val="Heading2"/>
        <w:spacing w:before="360" w:after="0"/>
        <w:jc w:val="left"/>
      </w:pPr>
      <w:r>
        <w:rPr>
          <w:rFonts w:hint="eastAsia" w:ascii="SimHei" w:hAnsi="SimHei" w:eastAsia="SimHei" w:cs="SimHei"/>
          <w:b w:val="0"/>
          <w:sz w:val="24"/>
        </w:rPr>
        <w:t xml:space="preserve">问题1结果</w:t>
      </w:r>
    </w:p>
    <w:bookmarkStart w:id="53" w:name="表征痰湿体质严重程度的关键指标"/>
    <w:p>
      <w:pPr>
        <w:pStyle w:val="Heading3"/>
        <w:spacing w:before="360" w:after="0"/>
        <w:jc w:val="left"/>
      </w:pPr>
      <w:r>
        <w:rPr>
          <w:rFonts w:hint="eastAsia" w:ascii="SimHei" w:hAnsi="SimHei" w:eastAsia="SimHei" w:cs="SimHei"/>
          <w:b w:val="0"/>
          <w:sz w:val="24"/>
        </w:rPr>
        <w:t xml:space="preserve">表征痰湿体质严重程度的关键指标</w:t>
      </w:r>
    </w:p>
    <w:p>
      <w:pPr>
        <w:pStyle w:val="FirstParagraph"/>
      </w:pPr>
      <w:r>
        <w:rPr>
          <w:rFonts w:hint="eastAsia" w:ascii="SimSun" w:hAnsi="SimSun" w:eastAsia="SimSun" w:cs="SimSun"/>
          <w:b w:val="0"/>
          <w:sz w:val="24"/>
        </w:rPr>
        <w:t xml:space="preserve">采用四种方法交叉验证，筛选结果如表</w:t>
      </w:r>
      <w:hyperlink w:anchor="tab:tanshi_features">
        <w:r>
          <w:rPr>
            <w:rStyle w:val="Hyperlink"/>
          </w:rPr>
          <w:t xml:space="preserve">2</w:t>
        </w:r>
      </w:hyperlink>
      <w:r>
        <w:rPr>
          <w:rFonts w:hint="eastAsia" w:ascii="SimSun" w:hAnsi="SimSun" w:eastAsia="SimSun" w:cs="SimSun"/>
          <w:b w:val="0"/>
          <w:sz w:val="24"/>
        </w:rPr>
        <w:t xml:space="preserve">所示。</w:t>
      </w:r>
    </w:p>
    <w:bookmarkStart w:id="52" w:name="tab:tanshi_features"/>
    <w:p>
      <w:pPr>
        <w:pStyle w:val="TableCaption"/>
        <w:spacing w:before="360" w:after="0"/>
        <w:jc w:val="left"/>
      </w:pPr>
      <w:r>
        <w:rPr>
          <w:rFonts w:hint="eastAsia" w:ascii="SimHei" w:hAnsi="SimHei" w:eastAsia="SimHei" w:cs="SimHei"/>
          <w:b w:val="0"/>
          <w:sz w:val="24"/>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spacing w:before="360" w:after="0"/>
        <w:jc w:val="left"/>
      </w:pPr>
      <w:r>
        <w:rPr>
          <w:rFonts w:hint="eastAsia" w:ascii="SimHei" w:hAnsi="SimHei" w:eastAsia="SimHei" w:cs="SimHei"/>
          <w:b w:val="0"/>
          <w:sz w:val="24"/>
        </w:rPr>
        <w:t xml:space="preserve">预警高血脂发病风险的关键指标</w:t>
      </w:r>
    </w:p>
    <w:p>
      <w:pPr>
        <w:pStyle w:val="FirstParagraph"/>
      </w:pPr>
      <w:r>
        <w:rPr>
          <w:rFonts w:hint="eastAsia" w:ascii="SimSun" w:hAnsi="SimSun" w:eastAsia="SimSun" w:cs="SimSun"/>
          <w:b w:val="0"/>
          <w:sz w:val="24"/>
        </w:rPr>
        <w:t xml:space="preserve">如表</w:t>
      </w:r>
      <w:hyperlink w:anchor="tab:hyper_features">
        <w:r>
          <w:rPr>
            <w:rStyle w:val="Hyperlink"/>
          </w:rPr>
          <w:t xml:space="preserve">3</w:t>
        </w:r>
      </w:hyperlink>
      <w:r>
        <w:rPr>
          <w:rFonts w:hint="eastAsia" w:ascii="SimSun" w:hAnsi="SimSun" w:eastAsia="SimSun" w:cs="SimSun"/>
          <w:b w:val="0"/>
          <w:sz w:val="24"/>
        </w:rPr>
        <w:t xml:space="preserve">所示，TG、血脂异常项数、非HDL胆固醇为最具预警价值的指标。</w:t>
      </w:r>
    </w:p>
    <w:bookmarkStart w:id="54" w:name="tab:hyper_features"/>
    <w:p>
      <w:pPr>
        <w:pStyle w:val="TableCaption"/>
        <w:spacing w:before="360" w:after="0"/>
        <w:jc w:val="left"/>
      </w:pPr>
      <w:r>
        <w:rPr>
          <w:rFonts w:hint="eastAsia" w:ascii="SimHei" w:hAnsi="SimHei" w:eastAsia="SimHei" w:cs="SimHei"/>
          <w:b w:val="0"/>
          <w:sz w:val="24"/>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spacing w:before="360" w:after="0"/>
        <w:jc w:val="left"/>
      </w:pPr>
      <w:r>
        <w:rPr>
          <w:rFonts w:hint="eastAsia" w:ascii="SimHei" w:hAnsi="SimHei" w:eastAsia="SimHei" w:cs="SimHei"/>
          <w:b w:val="0"/>
          <w:sz w:val="24"/>
        </w:rPr>
        <w:t xml:space="preserve">九种体质贡献度</w:t>
      </w:r>
    </w:p>
    <w:p>
      <w:pPr>
        <w:pStyle w:val="FirstParagraph"/>
      </w:pPr>
      <w:r>
        <w:rPr>
          <w:rFonts w:hint="eastAsia" w:ascii="SimSun" w:hAnsi="SimSun" w:eastAsia="SimSun" w:cs="SimSun"/>
          <w:b w:val="0"/>
          <w:sz w:val="24"/>
        </w:rPr>
        <w:t xml:space="preserve">各体质的高血脂发病率及Logistic回归OR值如表</w:t>
      </w:r>
      <w:hyperlink w:anchor="tab:constitution">
        <w:r>
          <w:rPr>
            <w:rStyle w:val="Hyperlink"/>
          </w:rPr>
          <w:t xml:space="preserve">4</w:t>
        </w:r>
      </w:hyperlink>
      <w:r>
        <w:rPr>
          <w:rFonts w:hint="eastAsia" w:ascii="SimSun" w:hAnsi="SimSun" w:eastAsia="SimSun" w:cs="SimSun"/>
          <w:b w:val="0"/>
          <w:sz w:val="24"/>
        </w:rPr>
        <w:t xml:space="preserve">所示。</w:t>
      </w:r>
    </w:p>
    <w:bookmarkStart w:id="56" w:name="tab:constitution"/>
    <w:p>
      <w:pPr>
        <w:pStyle w:val="TableCaption"/>
        <w:spacing w:before="360" w:after="0"/>
        <w:jc w:val="left"/>
      </w:pPr>
      <w:r>
        <w:rPr>
          <w:rFonts w:hint="eastAsia" w:ascii="SimHei" w:hAnsi="SimHei" w:eastAsia="SimHei" w:cs="SimHei"/>
          <w:b w:val="0"/>
          <w:sz w:val="24"/>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：阳虚质对高血脂发病风险的贡献度最高（</w:t>
      </w:r>
      <m:oMath>
        <m:r>
          <m:t>O</m:t>
        </m:r>
        <m:r>
          <m:t>R</m:t>
        </m:r>
        <m:r>
          <m:rPr>
            <m:sty m:val="p"/>
          </m:rPr>
          <m:t>=</m:t>
        </m:r>
        <m:r>
          <m:t>1.197</m:t>
        </m:r>
      </m:oMath>
      <w:r>
        <w:rPr>
          <w:rFonts w:hint="eastAsia" w:ascii="SimSun" w:hAnsi="SimSun" w:eastAsia="SimSun" w:cs="SimSun"/>
          <w:b w:val="0"/>
          <w:sz w:val="24"/>
        </w:rPr>
        <w:t xml:space="preserve">），可能与"阳虚水停"导致脂代谢障碍有关。血瘀质呈现保护倾向（</w:t>
      </w:r>
      <m:oMath>
        <m:r>
          <m:t>O</m:t>
        </m:r>
        <m:r>
          <m:t>R</m:t>
        </m:r>
        <m:r>
          <m:rPr>
            <m:sty m:val="p"/>
          </m:rPr>
          <m:t>=</m:t>
        </m:r>
        <m:r>
          <m:t>0.849</m:t>
        </m:r>
      </m:oMath>
      <w:r>
        <w:rPr>
          <w:rFonts w:hint="eastAsia" w:ascii="SimSun" w:hAnsi="SimSun" w:eastAsia="SimSun" w:cs="SimSun"/>
          <w:b w:val="0"/>
          <w:sz w:val="24"/>
        </w:rPr>
        <w:t xml:space="preserve">），可能因血瘀体质患者更早接受医疗干预。值得注意的是，痰湿质在控制其他变量后并非最高风险因素（</w:t>
      </w:r>
      <m:oMath>
        <m:r>
          <m:t>O</m:t>
        </m:r>
        <m:r>
          <m:t>R</m:t>
        </m:r>
        <m:r>
          <m:rPr>
            <m:sty m:val="p"/>
          </m:rPr>
          <m:t>=</m:t>
        </m:r>
        <m:r>
          <m:t>0.960</m:t>
        </m:r>
      </m:oMath>
      <w:r>
        <w:rPr>
          <w:rFonts w:hint="eastAsia" w:ascii="SimSun" w:hAnsi="SimSun" w:eastAsia="SimSun" w:cs="SimSun"/>
          <w:b w:val="0"/>
          <w:sz w:val="24"/>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spacing w:before="360" w:after="0"/>
        <w:jc w:val="left"/>
      </w:pPr>
      <w:r>
        <w:rPr>
          <w:rFonts w:hint="eastAsia" w:ascii="SimHei" w:hAnsi="SimHei" w:eastAsia="SimHei" w:cs="SimHei"/>
          <w:b w:val="0"/>
          <w:sz w:val="24"/>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指标相关性热图（Pearson相关系数）</w:t>
      </w:r>
    </w:p>
    <w:bookmarkEnd w:id="63"/>
    <w:bookmarkEnd w:id="64"/>
    <w:bookmarkStart w:id="97" w:name="问题2结果"/>
    <w:p>
      <w:pPr>
        <w:pStyle w:val="Heading2"/>
        <w:spacing w:before="360" w:after="0"/>
        <w:jc w:val="left"/>
      </w:pPr>
      <w:r>
        <w:rPr>
          <w:rFonts w:hint="eastAsia" w:ascii="SimHei" w:hAnsi="SimHei" w:eastAsia="SimHei" w:cs="SimHei"/>
          <w:b w:val="0"/>
          <w:sz w:val="24"/>
        </w:rPr>
        <w:t xml:space="preserve">问题2结果</w:t>
      </w:r>
    </w:p>
    <w:bookmarkStart w:id="66" w:name="风险等级分布"/>
    <w:p>
      <w:pPr>
        <w:pStyle w:val="Heading3"/>
        <w:spacing w:before="360" w:after="0"/>
        <w:jc w:val="left"/>
      </w:pPr>
      <w:r>
        <w:rPr>
          <w:rFonts w:hint="eastAsia" w:ascii="SimHei" w:hAnsi="SimHei" w:eastAsia="SimHei" w:cs="SimHei"/>
          <w:b w:val="0"/>
          <w:sz w:val="24"/>
        </w:rPr>
        <w:t xml:space="preserve">风险等级分布</w:t>
      </w:r>
    </w:p>
    <w:p>
      <w:pPr>
        <w:pStyle w:val="FirstParagraph"/>
      </w:pPr>
      <w:r>
        <w:rPr>
          <w:rFonts w:hint="eastAsia" w:ascii="SimSun" w:hAnsi="SimSun" w:eastAsia="SimSun" w:cs="SimSun"/>
          <w:b w:val="0"/>
          <w:sz w:val="24"/>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rFonts w:hint="eastAsia" w:ascii="SimSun" w:hAnsi="SimSun" w:eastAsia="SimSun" w:cs="SimSun"/>
          <w:b w:val="0"/>
          <w:sz w:val="24"/>
        </w:rPr>
        <w:t xml:space="preserve">所示。</w:t>
      </w:r>
    </w:p>
    <w:bookmarkStart w:id="65" w:name="tab:risk_stats"/>
    <w:p>
      <w:pPr>
        <w:pStyle w:val="TableCaption"/>
        <w:spacing w:before="360" w:after="0"/>
        <w:jc w:val="left"/>
      </w:pPr>
      <w:r>
        <w:rPr>
          <w:rFonts w:hint="eastAsia" w:ascii="SimHei" w:hAnsi="SimHei" w:eastAsia="SimHei" w:cs="SimHei"/>
          <w:b w:val="0"/>
          <w:sz w:val="24"/>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spacing w:before="360" w:after="0"/>
        <w:jc w:val="left"/>
      </w:pPr>
      <w:r>
        <w:rPr>
          <w:rFonts w:hint="eastAsia" w:ascii="SimHei" w:hAnsi="SimHei" w:eastAsia="SimHei" w:cs="SimHei"/>
          <w:b w:val="0"/>
          <w:sz w:val="24"/>
        </w:rPr>
        <w:t xml:space="preserve">分类模型对比</w:t>
      </w:r>
    </w:p>
    <w:p>
      <w:pPr>
        <w:pStyle w:val="FirstParagraph"/>
      </w:pPr>
      <w:r>
        <w:rPr>
          <w:rFonts w:hint="eastAsia" w:ascii="SimSun" w:hAnsi="SimSun" w:eastAsia="SimSun" w:cs="SimSun"/>
          <w:b w:val="0"/>
          <w:sz w:val="24"/>
        </w:rPr>
        <w:t xml:space="preserve">6种分类模型的5折交叉验证结果如表</w:t>
      </w:r>
      <w:hyperlink w:anchor="tab:model_comparison">
        <w:r>
          <w:rPr>
            <w:rStyle w:val="Hyperlink"/>
          </w:rPr>
          <w:t xml:space="preserve">6</w:t>
        </w:r>
      </w:hyperlink>
      <w:r>
        <w:rPr>
          <w:rFonts w:hint="eastAsia" w:ascii="SimSun" w:hAnsi="SimSun" w:eastAsia="SimSun" w:cs="SimSun"/>
          <w:b w:val="0"/>
          <w:sz w:val="24"/>
        </w:rPr>
        <w:t xml:space="preserve">所示。</w:t>
      </w:r>
    </w:p>
    <w:bookmarkStart w:id="67" w:name="tab:model_comparison"/>
    <w:p>
      <w:pPr>
        <w:pStyle w:val="TableCaption"/>
        <w:spacing w:before="360" w:after="0"/>
        <w:jc w:val="left"/>
      </w:pPr>
      <w:r>
        <w:rPr>
          <w:rFonts w:hint="eastAsia" w:ascii="SimHei" w:hAnsi="SimHei" w:eastAsia="SimHei" w:cs="SimHei"/>
          <w:b w:val="0"/>
          <w:sz w:val="24"/>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rFonts w:hint="eastAsia" w:ascii="SimSun" w:hAnsi="SimSun" w:eastAsia="SimSun" w:cs="SimSun"/>
          <w:b w:val="0"/>
          <w:sz w:val="24"/>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ascii="SimSun" w:hAnsi="SimSun" w:eastAsia="SimSun" w:cs="SimSun"/>
          <w:b w:val="0"/>
          <w:sz w:val="24"/>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rFonts w:hint="eastAsia" w:ascii="SimSun" w:hAnsi="SimSun" w:eastAsia="SimSun" w:cs="SimSun"/>
          <w:b w:val="0"/>
          <w:sz w:val="24"/>
        </w:rPr>
        <w:t xml:space="preserve">高风险检测ROC曲线（GradientBoosting模型，AUC=1.0000）与三级风险混淆矩阵（准确率90.80%）</w:t>
      </w:r>
    </w:p>
    <w:bookmarkEnd w:id="77"/>
    <w:bookmarkStart w:id="78" w:name="决策树规则提取"/>
    <w:p>
      <w:pPr>
        <w:pStyle w:val="Heading3"/>
        <w:spacing w:before="360" w:after="0"/>
        <w:jc w:val="left"/>
      </w:pPr>
      <w:r>
        <w:rPr>
          <w:rFonts w:hint="eastAsia" w:ascii="SimHei" w:hAnsi="SimHei" w:eastAsia="SimHei" w:cs="SimHei"/>
          <w:b w:val="0"/>
          <w:sz w:val="24"/>
        </w:rPr>
        <w:t xml:space="preserve">决策树规则提取</w:t>
      </w:r>
    </w:p>
    <w:p>
      <w:pPr>
        <w:pStyle w:val="FirstParagraph"/>
      </w:pPr>
      <w:r>
        <w:rPr>
          <w:rFonts w:hint="eastAsia" w:ascii="SimSun" w:hAnsi="SimSun" w:eastAsia="SimSun" w:cs="SimSun"/>
          <w:b w:val="0"/>
          <w:sz w:val="24"/>
        </w:rPr>
        <w:t xml:space="preserve">训练深度为5的决策树，Top</w:t>
      </w:r>
      <w:r>
        <w:rPr>
          <w:rFonts w:ascii="SimSun" w:hAnsi="SimSun" w:eastAsia="SimSun" w:cs="SimSun"/>
          <w:b w:val="0"/>
          <w:sz w:val="24"/>
        </w:rPr>
        <w:t xml:space="preserve"> </w:t>
      </w:r>
      <w:r>
        <w:rPr>
          <w:rFonts w:hint="eastAsia" w:ascii="SimSun" w:hAnsi="SimSun" w:eastAsia="SimSun" w:cs="SimSun"/>
          <w:b w:val="0"/>
          <w:sz w:val="24"/>
        </w:rPr>
        <w:t xml:space="preserve">3决策特征为：</w:t>
      </w:r>
    </w:p>
    <w:p>
      <w:pPr>
        <w:numPr>
          <w:ilvl w:val="0"/>
          <w:numId w:val="1006"/>
        </w:numPr>
      </w:pPr>
      <w:r>
        <w:rPr>
          <w:rFonts w:hint="eastAsia" w:ascii="SimSun" w:hAnsi="SimSun" w:eastAsia="SimSun" w:cs="SimSun"/>
          <w:b w:val="0"/>
          <w:sz w:val="24"/>
        </w:rPr>
        <w:t xml:space="preserve">痰湿</w:t>
      </w:r>
      <m:oMath>
        <m:r>
          <m:rPr>
            <m:sty m:val="p"/>
          </m:rPr>
          <m:t>×</m:t>
        </m:r>
      </m:oMath>
      <w:r>
        <w:rPr>
          <w:rFonts w:hint="eastAsia" w:ascii="SimSun" w:hAnsi="SimSun" w:eastAsia="SimSun" w:cs="SimSun"/>
          <w:b w:val="0"/>
          <w:sz w:val="24"/>
        </w:rPr>
        <w:t xml:space="preserve">活动交互项（重要性0.3763）</w:t>
      </w:r>
    </w:p>
    <w:p>
      <w:pPr>
        <w:numPr>
          <w:ilvl w:val="0"/>
          <w:numId w:val="1006"/>
        </w:numPr>
      </w:pPr>
      <w:r>
        <w:rPr>
          <w:rFonts w:hint="eastAsia" w:ascii="SimSun" w:hAnsi="SimSun" w:eastAsia="SimSun" w:cs="SimSun"/>
          <w:b w:val="0"/>
          <w:sz w:val="24"/>
        </w:rPr>
        <w:t xml:space="preserve">血脂异常项数（重要性0.3109）</w:t>
      </w:r>
    </w:p>
    <w:p>
      <w:pPr>
        <w:numPr>
          <w:ilvl w:val="0"/>
          <w:numId w:val="1006"/>
        </w:numPr>
      </w:pPr>
      <w:r>
        <w:rPr>
          <w:rFonts w:hint="eastAsia" w:ascii="SimSun" w:hAnsi="SimSun" w:eastAsia="SimSun" w:cs="SimSun"/>
          <w:b w:val="0"/>
          <w:sz w:val="24"/>
        </w:rPr>
        <w:t xml:space="preserve">痰湿质积分（重要性0.1948）</w:t>
      </w:r>
    </w:p>
    <w:bookmarkEnd w:id="78"/>
    <w:bookmarkStart w:id="86" w:name="三级风险阈值"/>
    <w:p>
      <w:pPr>
        <w:pStyle w:val="Heading3"/>
        <w:spacing w:before="360" w:after="0"/>
        <w:jc w:val="left"/>
      </w:pPr>
      <w:r>
        <w:rPr>
          <w:rFonts w:hint="eastAsia" w:ascii="SimHei" w:hAnsi="SimHei" w:eastAsia="SimHei" w:cs="SimHei"/>
          <w:b w:val="0"/>
          <w:sz w:val="24"/>
        </w:rPr>
        <w:t xml:space="preserve">三级风险阈值</w:t>
      </w:r>
    </w:p>
    <w:p>
      <w:pPr>
        <w:pStyle w:val="FirstParagraph"/>
      </w:pPr>
      <w:r>
        <w:rPr>
          <w:rFonts w:hint="eastAsia" w:ascii="SimSun" w:hAnsi="SimSun" w:eastAsia="SimSun" w:cs="SimSun"/>
          <w:b w:val="0"/>
          <w:bCs/>
          <w:sz w:val="24"/>
        </w:rPr>
        <w:t xml:space="preserve">阈值选取依据</w:t>
      </w:r>
      <w:r>
        <w:rPr>
          <w:rFonts w:hint="eastAsia" w:ascii="SimSun" w:hAnsi="SimSun" w:eastAsia="SimSun" w:cs="SimSun"/>
          <w:b w:val="0"/>
          <w:sz w:val="24"/>
        </w:rPr>
        <w:t xml:space="preserve">：本文采用"分位数驱动+临床验证"的双轨方法确定三级风险的特征分层阈值。具体而言：</w:t>
      </w:r>
    </w:p>
    <w:p>
      <w:pPr>
        <w:numPr>
          <w:ilvl w:val="0"/>
          <w:numId w:val="1007"/>
        </w:numPr>
      </w:pPr>
      <w:r>
        <w:rPr>
          <w:rFonts w:hint="eastAsia" w:ascii="SimSun" w:hAnsi="SimSun" w:eastAsia="SimSun" w:cs="SimSun"/>
          <w:b w:val="0"/>
          <w:bCs/>
          <w:sz w:val="24"/>
        </w:rPr>
        <w:t xml:space="preserve">分位数驱动</w:t>
      </w:r>
      <w:r>
        <w:rPr>
          <w:rFonts w:hint="eastAsia" w:ascii="SimSun" w:hAnsi="SimSun" w:eastAsia="SimSun" w:cs="SimSun"/>
          <w:b w:val="0"/>
          <w:sz w:val="24"/>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rFonts w:hint="eastAsia" w:ascii="SimSun" w:hAnsi="SimSun" w:eastAsia="SimSun" w:cs="SimSun"/>
          <w:b w:val="0"/>
          <w:bCs/>
          <w:sz w:val="24"/>
        </w:rPr>
        <w:t xml:space="preserve">临床验证</w:t>
      </w:r>
      <w:r>
        <w:rPr>
          <w:rFonts w:hint="eastAsia" w:ascii="SimSun" w:hAnsi="SimSun" w:eastAsia="SimSun" w:cs="SimSun"/>
          <w:b w:val="0"/>
          <w:sz w:val="24"/>
        </w:rPr>
        <w:t xml:space="preserve">：参照题目给出的参考标准（如"高风险可参考血脂指标异常且痰湿积分</w:t>
      </w:r>
      <m:oMath>
        <m:r>
          <m:rPr>
            <m:sty m:val="p"/>
          </m:rPr>
          <m:t>≥</m:t>
        </m:r>
        <m:r>
          <m:t>60</m:t>
        </m:r>
      </m:oMath>
      <w:r>
        <w:rPr>
          <w:rFonts w:hint="eastAsia" w:ascii="SimSun" w:hAnsi="SimSun" w:eastAsia="SimSun" w:cs="SimSun"/>
          <w:b w:val="0"/>
          <w:sz w:val="24"/>
        </w:rPr>
        <w:t xml:space="preserve">，或血脂正常但痰湿积分</w:t>
      </w:r>
      <m:oMath>
        <m:r>
          <m:rPr>
            <m:sty m:val="p"/>
          </m:rPr>
          <m:t>≥</m:t>
        </m:r>
        <m:r>
          <m:t>80</m:t>
        </m:r>
      </m:oMath>
      <w:r>
        <w:rPr>
          <w:rFonts w:hint="eastAsia" w:ascii="SimSun" w:hAnsi="SimSun" w:eastAsia="SimSun" w:cs="SimSun"/>
          <w:b w:val="0"/>
          <w:sz w:val="24"/>
        </w:rPr>
        <w:t xml:space="preserve">且活动能力评分低于40"），验证分界点的临床合理性。本文阈值表中高风险组痰湿积分</w:t>
      </w:r>
      <m:oMath>
        <m:r>
          <m:rPr>
            <m:sty m:val="p"/>
          </m:rPr>
          <m:t>&gt;</m:t>
        </m:r>
        <m:r>
          <m:t>45</m:t>
        </m:r>
      </m:oMath>
      <w:r>
        <w:rPr>
          <w:rFonts w:hint="eastAsia" w:ascii="SimSun" w:hAnsi="SimSun" w:eastAsia="SimSun" w:cs="SimSun"/>
          <w:b w:val="0"/>
          <w:sz w:val="24"/>
        </w:rPr>
        <w:t xml:space="preserve">且血脂异常数</w:t>
      </w:r>
      <m:oMath>
        <m:r>
          <m:rPr>
            <m:sty m:val="p"/>
          </m:rPr>
          <m:t>≥</m:t>
        </m:r>
        <m:r>
          <m:t>2</m:t>
        </m:r>
      </m:oMath>
      <w:r>
        <w:rPr>
          <w:rFonts w:hint="eastAsia" w:ascii="SimSun" w:hAnsi="SimSun" w:eastAsia="SimSun" w:cs="SimSun"/>
          <w:b w:val="0"/>
          <w:sz w:val="24"/>
        </w:rPr>
        <w:t xml:space="preserve">，与题目给出的标准高度一致。</w:t>
      </w:r>
    </w:p>
    <w:p>
      <w:pPr>
        <w:numPr>
          <w:ilvl w:val="0"/>
          <w:numId w:val="1007"/>
        </w:numPr>
      </w:pPr>
      <w:r>
        <w:rPr>
          <w:rFonts w:hint="eastAsia" w:ascii="SimSun" w:hAnsi="SimSun" w:eastAsia="SimSun" w:cs="SimSun"/>
          <w:b w:val="0"/>
          <w:bCs/>
          <w:sz w:val="24"/>
        </w:rPr>
        <w:t xml:space="preserve">模型反演验证</w:t>
      </w:r>
      <w:r>
        <w:rPr>
          <w:rFonts w:hint="eastAsia" w:ascii="SimSun" w:hAnsi="SimSun" w:eastAsia="SimSun" w:cs="SimSun"/>
          <w:b w:val="0"/>
          <w:sz w:val="24"/>
        </w:rPr>
        <w:t xml:space="preserve">：通过最优GradientBoosting模型的部分依赖图（Partial</w:t>
      </w:r>
      <w:r>
        <w:rPr>
          <w:rFonts w:ascii="SimSun" w:hAnsi="SimSun" w:eastAsia="SimSun" w:cs="SimSun"/>
          <w:b w:val="0"/>
          <w:sz w:val="24"/>
        </w:rPr>
        <w:t xml:space="preserve"> Dependence </w:t>
      </w:r>
      <w:r>
        <w:rPr>
          <w:rFonts w:hint="eastAsia" w:ascii="SimSun" w:hAnsi="SimSun" w:eastAsia="SimSun" w:cs="SimSun"/>
          <w:b w:val="0"/>
          <w:sz w:val="24"/>
        </w:rPr>
        <w:t xml:space="preserve">Plot）反演特征阈值，验证所选分界点与模型决策边界的一致性。</w:t>
      </w:r>
    </w:p>
    <w:p>
      <w:pPr>
        <w:pStyle w:val="FirstParagraph"/>
      </w:pPr>
      <w:r>
        <w:rPr>
          <w:rFonts w:hint="eastAsia" w:ascii="SimSun" w:hAnsi="SimSun" w:eastAsia="SimSun" w:cs="SimSun"/>
          <w:b w:val="0"/>
          <w:sz w:val="24"/>
        </w:rPr>
        <w:t xml:space="preserve">各特征在不同风险等级的分位数分析如表</w:t>
      </w:r>
      <w:hyperlink w:anchor="tab:thresholds">
        <w:r>
          <w:rPr>
            <w:rStyle w:val="Hyperlink"/>
          </w:rPr>
          <w:t xml:space="preserve">7</w:t>
        </w:r>
      </w:hyperlink>
      <w:r>
        <w:rPr>
          <w:rFonts w:hint="eastAsia" w:ascii="SimSun" w:hAnsi="SimSun" w:eastAsia="SimSun" w:cs="SimSun"/>
          <w:b w:val="0"/>
          <w:sz w:val="24"/>
        </w:rPr>
        <w:t xml:space="preserve">所示。</w:t>
      </w:r>
    </w:p>
    <w:bookmarkStart w:id="79" w:name="tab:thresholds"/>
    <w:p>
      <w:pPr>
        <w:pStyle w:val="TableCaption"/>
        <w:spacing w:before="360" w:after="0"/>
        <w:jc w:val="left"/>
      </w:pPr>
      <w:r>
        <w:rPr>
          <w:rFonts w:hint="eastAsia" w:ascii="SimHei" w:hAnsi="SimHei" w:eastAsia="SimHei" w:cs="SimHei"/>
          <w:b w:val="0"/>
          <w:sz w:val="24"/>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spacing w:before="360" w:after="0"/>
        <w:jc w:val="left"/>
      </w:pPr>
      <w:r>
        <w:rPr>
          <w:rFonts w:hint="eastAsia" w:ascii="SimHei" w:hAnsi="SimHei" w:eastAsia="SimHei" w:cs="SimHei"/>
          <w:b w:val="0"/>
          <w:sz w:val="24"/>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spacing w:before="360" w:after="0"/>
        <w:jc w:val="left"/>
      </w:pPr>
      <w:r>
        <w:rPr>
          <w:rFonts w:hint="eastAsia" w:ascii="SimHei" w:hAnsi="SimHei" w:eastAsia="SimHei" w:cs="SimHei"/>
          <w:b w:val="0"/>
          <w:sz w:val="24"/>
        </w:rPr>
        <w:t xml:space="preserve">三级风险特征分层阈值汇总表</w:t>
      </w:r>
    </w:p>
    <w:bookmarkEnd w:id="86"/>
    <w:bookmarkStart w:id="94" w:name="消融实验-1"/>
    <w:p>
      <w:pPr>
        <w:pStyle w:val="Heading3"/>
        <w:spacing w:before="360" w:after="0"/>
        <w:jc w:val="left"/>
      </w:pPr>
      <w:r>
        <w:rPr>
          <w:rFonts w:hint="eastAsia" w:ascii="SimHei" w:hAnsi="SimHei" w:eastAsia="SimHei" w:cs="SimHei"/>
          <w:b w:val="0"/>
          <w:sz w:val="24"/>
        </w:rPr>
        <w:t xml:space="preserve">消融实验</w:t>
      </w:r>
    </w:p>
    <w:p>
      <w:pPr>
        <w:pStyle w:val="FirstParagraph"/>
      </w:pPr>
      <w:r>
        <w:rPr>
          <w:rFonts w:hint="eastAsia" w:ascii="SimSun" w:hAnsi="SimSun" w:eastAsia="SimSun" w:cs="SimSun"/>
          <w:b w:val="0"/>
          <w:sz w:val="24"/>
        </w:rPr>
        <w:t xml:space="preserve">如表</w:t>
      </w:r>
      <w:hyperlink w:anchor="tab:ablation">
        <w:r>
          <w:rPr>
            <w:rStyle w:val="Hyperlink"/>
          </w:rPr>
          <w:t xml:space="preserve">8</w:t>
        </w:r>
      </w:hyperlink>
      <w:r>
        <w:rPr>
          <w:rFonts w:hint="eastAsia" w:ascii="SimSun" w:hAnsi="SimSun" w:eastAsia="SimSun" w:cs="SimSun"/>
          <w:b w:val="0"/>
          <w:sz w:val="24"/>
        </w:rPr>
        <w:t xml:space="preserve">所示，中医体质维度对模型性能有显著贡献。</w:t>
      </w:r>
    </w:p>
    <w:bookmarkStart w:id="87" w:name="tab:ablation"/>
    <w:p>
      <w:pPr>
        <w:pStyle w:val="TableCaption"/>
        <w:spacing w:before="360" w:after="0"/>
        <w:jc w:val="left"/>
      </w:pPr>
      <w:r>
        <w:rPr>
          <w:rFonts w:hint="eastAsia" w:ascii="SimHei" w:hAnsi="SimHei" w:eastAsia="SimHei" w:cs="SimHei"/>
          <w:b w:val="0"/>
          <w:sz w:val="24"/>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SHAP特征贡献排序（GradientBoosting模型）</w:t>
      </w:r>
    </w:p>
    <w:bookmarkEnd w:id="94"/>
    <w:bookmarkStart w:id="96" w:name="核心特征组合"/>
    <w:p>
      <w:pPr>
        <w:pStyle w:val="Heading3"/>
        <w:spacing w:before="360" w:after="0"/>
        <w:jc w:val="left"/>
      </w:pPr>
      <w:r>
        <w:rPr>
          <w:rFonts w:hint="eastAsia" w:ascii="SimHei" w:hAnsi="SimHei" w:eastAsia="SimHei" w:cs="SimHei"/>
          <w:b w:val="0"/>
          <w:sz w:val="24"/>
        </w:rPr>
        <w:t xml:space="preserve">核心特征组合</w:t>
      </w:r>
    </w:p>
    <w:p>
      <w:pPr>
        <w:pStyle w:val="FirstParagraph"/>
      </w:pPr>
      <w:r>
        <w:rPr>
          <w:rFonts w:hint="eastAsia" w:ascii="SimSun" w:hAnsi="SimSun" w:eastAsia="SimSun" w:cs="SimSun"/>
          <w:b w:val="0"/>
          <w:sz w:val="24"/>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rFonts w:hint="eastAsia" w:ascii="SimSun" w:hAnsi="SimSun" w:eastAsia="SimSun" w:cs="SimSun"/>
          <w:b w:val="0"/>
          <w:sz w:val="24"/>
        </w:rPr>
        <w:t xml:space="preserve">所示。</w:t>
      </w:r>
    </w:p>
    <w:bookmarkStart w:id="95" w:name="tab:feature_combo"/>
    <w:p>
      <w:pPr>
        <w:pStyle w:val="TableCaption"/>
      </w:pPr>
      <w:r>
        <w:rPr>
          <w:rFonts w:hint="eastAsia" w:ascii="SimSun" w:hAnsi="SimSun" w:eastAsia="SimSun" w:cs="SimSun"/>
          <w:b w:val="0"/>
          <w:sz w:val="24"/>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rFonts w:hint="eastAsia" w:ascii="SimSun" w:hAnsi="SimSun" w:eastAsia="SimSun" w:cs="SimSun"/>
          <w:b w:val="0"/>
          <w:bCs/>
          <w:sz w:val="24"/>
        </w:rPr>
        <w:t xml:space="preserve">解释</w:t>
      </w:r>
      <w:r>
        <w:rPr>
          <w:rFonts w:hint="eastAsia" w:ascii="SimSun" w:hAnsi="SimSun" w:eastAsia="SimSun" w:cs="SimSun"/>
          <w:b w:val="0"/>
          <w:sz w:val="24"/>
        </w:rPr>
        <w:t xml:space="preserve">：</w:t>
      </w:r>
    </w:p>
    <w:p>
      <w:pPr>
        <w:numPr>
          <w:ilvl w:val="0"/>
          <w:numId w:val="1008"/>
        </w:numPr>
      </w:pPr>
      <w:r>
        <w:rPr>
          <w:rFonts w:hint="eastAsia" w:ascii="SimSun" w:hAnsi="SimSun" w:eastAsia="SimSun" w:cs="SimSun"/>
          <w:b w:val="0"/>
          <w:bCs/>
          <w:sz w:val="24"/>
        </w:rPr>
        <w:t xml:space="preserve">TG异常是最核心危险信号</w:t>
      </w:r>
      <w:r>
        <w:rPr>
          <w:rFonts w:hint="eastAsia" w:ascii="SimSun" w:hAnsi="SimSun" w:eastAsia="SimSun" w:cs="SimSun"/>
          <w:b w:val="0"/>
          <w:sz w:val="24"/>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rFonts w:hint="eastAsia" w:ascii="SimSun" w:hAnsi="SimSun" w:eastAsia="SimSun" w:cs="SimSun"/>
          <w:b w:val="0"/>
          <w:bCs/>
          <w:sz w:val="24"/>
        </w:rPr>
        <w:t xml:space="preserve">"内因-外因"交互效应</w:t>
      </w:r>
      <w:r>
        <w:rPr>
          <w:rFonts w:hint="eastAsia" w:ascii="SimSun" w:hAnsi="SimSun" w:eastAsia="SimSun" w:cs="SimSun"/>
          <w:b w:val="0"/>
          <w:sz w:val="24"/>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rFonts w:hint="eastAsia" w:ascii="SimSun" w:hAnsi="SimSun" w:eastAsia="SimSun" w:cs="SimSun"/>
          <w:b w:val="0"/>
          <w:bCs/>
          <w:sz w:val="24"/>
        </w:rPr>
        <w:t xml:space="preserve">TC异常的叠加效应</w:t>
      </w:r>
      <w:r>
        <w:rPr>
          <w:rFonts w:hint="eastAsia" w:ascii="SimSun" w:hAnsi="SimSun" w:eastAsia="SimSun" w:cs="SimSun"/>
          <w:b w:val="0"/>
          <w:sz w:val="24"/>
        </w:rPr>
        <w:t xml:space="preserve">：当TG异常基础上叠加TC异常时，置信度从70%提升至88.9%，说明"痰湿-膏脂"双重代谢紊乱的叠加效应显著。</w:t>
      </w:r>
    </w:p>
    <w:bookmarkEnd w:id="96"/>
    <w:bookmarkEnd w:id="97"/>
    <w:bookmarkStart w:id="133" w:name="问题3结果"/>
    <w:p>
      <w:pPr>
        <w:pStyle w:val="Heading2"/>
        <w:spacing w:before="360" w:after="0"/>
        <w:jc w:val="left"/>
      </w:pPr>
      <w:r>
        <w:rPr>
          <w:rFonts w:hint="eastAsia" w:ascii="SimHei" w:hAnsi="SimHei" w:eastAsia="SimHei" w:cs="SimHei"/>
          <w:b w:val="0"/>
          <w:sz w:val="24"/>
        </w:rPr>
        <w:t xml:space="preserve">问题3结果</w:t>
      </w:r>
    </w:p>
    <w:bookmarkStart w:id="102" w:name="灰色关联度分析"/>
    <w:p>
      <w:pPr>
        <w:pStyle w:val="Heading3"/>
        <w:spacing w:before="360" w:after="0"/>
        <w:jc w:val="left"/>
      </w:pPr>
      <w:r>
        <w:rPr>
          <w:rFonts w:hint="eastAsia" w:ascii="SimHei" w:hAnsi="SimHei" w:eastAsia="SimHei" w:cs="SimHei"/>
          <w:b w:val="0"/>
          <w:sz w:val="24"/>
        </w:rPr>
        <w:t xml:space="preserve">灰色关联度分析</w:t>
      </w:r>
    </w:p>
    <w:p>
      <w:pPr>
        <w:pStyle w:val="FirstParagraph"/>
      </w:pPr>
      <w:r>
        <w:rPr>
          <w:rFonts w:hint="eastAsia" w:ascii="SimSun" w:hAnsi="SimSun" w:eastAsia="SimSun" w:cs="SimSun"/>
          <w:b w:val="0"/>
          <w:sz w:val="24"/>
        </w:rPr>
        <w:t xml:space="preserve">各指标与痰湿质积分的灰色关联度如表</w:t>
      </w:r>
      <w:hyperlink w:anchor="tab:grey">
        <w:r>
          <w:rPr>
            <w:rStyle w:val="Hyperlink"/>
          </w:rPr>
          <w:t xml:space="preserve">10</w:t>
        </w:r>
      </w:hyperlink>
      <w:r>
        <w:rPr>
          <w:rFonts w:hint="eastAsia" w:ascii="SimSun" w:hAnsi="SimSun" w:eastAsia="SimSun" w:cs="SimSun"/>
          <w:b w:val="0"/>
          <w:sz w:val="24"/>
        </w:rPr>
        <w:t xml:space="preserve">所示。</w:t>
      </w:r>
    </w:p>
    <w:bookmarkStart w:id="98" w:name="tab:grey"/>
    <w:p>
      <w:pPr>
        <w:pStyle w:val="TableCaption"/>
        <w:spacing w:before="360" w:after="0"/>
        <w:jc w:val="left"/>
      </w:pPr>
      <w:r>
        <w:rPr>
          <w:rFonts w:hint="eastAsia" w:ascii="SimHei" w:hAnsi="SimHei" w:eastAsia="SimHei" w:cs="SimHei"/>
          <w:b w:val="0"/>
          <w:sz w:val="24"/>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spacing w:before="360" w:after="0"/>
        <w:jc w:val="left"/>
      </w:pPr>
      <w:r>
        <w:rPr>
          <w:rFonts w:hint="eastAsia" w:ascii="SimHei" w:hAnsi="SimHei" w:eastAsia="SimHei" w:cs="SimHei"/>
          <w:b w:val="0"/>
          <w:sz w:val="24"/>
        </w:rPr>
        <w:t xml:space="preserve">各指标与痰湿质积分的灰色关联度排名</w:t>
      </w:r>
    </w:p>
    <w:bookmarkEnd w:id="102"/>
    <w:bookmarkStart w:id="109" w:name="主成分分析pca"/>
    <w:p>
      <w:pPr>
        <w:pStyle w:val="Heading3"/>
      </w:pPr>
      <w:r>
        <w:rPr>
          <w:rFonts w:hint="eastAsia" w:ascii="SimSun" w:hAnsi="SimSun" w:eastAsia="SimSun" w:cs="SimSun"/>
          <w:b w:val="0"/>
          <w:sz w:val="24"/>
        </w:rPr>
        <w:t xml:space="preserve">主成分分析(PCA)</w:t>
      </w:r>
    </w:p>
    <w:p>
      <w:pPr>
        <w:pStyle w:val="FirstParagraph"/>
      </w:pPr>
      <w:r>
        <w:rPr>
          <w:rFonts w:hint="eastAsia" w:ascii="SimSun" w:hAnsi="SimSun" w:eastAsia="SimSun" w:cs="SimSun"/>
          <w:b w:val="0"/>
          <w:sz w:val="24"/>
        </w:rPr>
        <w:t xml:space="preserve">对7项血脂代谢指标进行PCA，前三个主成分累计解释方差47.0%：</w:t>
      </w:r>
    </w:p>
    <w:p>
      <w:pPr>
        <w:numPr>
          <w:ilvl w:val="0"/>
          <w:numId w:val="1009"/>
        </w:numPr>
      </w:pPr>
      <w:r>
        <w:rPr>
          <w:rFonts w:hint="eastAsia" w:ascii="SimSun" w:hAnsi="SimSun" w:eastAsia="SimSun" w:cs="SimSun"/>
          <w:b w:val="0"/>
          <w:sz w:val="24"/>
        </w:rPr>
        <w:t xml:space="preserve">PC1(16.5%)：LDL(+0.581)、TC(+0.512)</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血脂浓度主成分</w:t>
      </w:r>
    </w:p>
    <w:p>
      <w:pPr>
        <w:numPr>
          <w:ilvl w:val="0"/>
          <w:numId w:val="1009"/>
        </w:numPr>
      </w:pPr>
      <w:r>
        <w:rPr>
          <w:rFonts w:hint="eastAsia" w:ascii="SimSun" w:hAnsi="SimSun" w:eastAsia="SimSun" w:cs="SimSun"/>
          <w:b w:val="0"/>
          <w:sz w:val="24"/>
        </w:rPr>
        <w:t xml:space="preserve">PC2(15.7%)：TG(+0.535)、HDL(-0.501)</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脂蛋白比例主成分</w:t>
      </w:r>
    </w:p>
    <w:p>
      <w:pPr>
        <w:numPr>
          <w:ilvl w:val="0"/>
          <w:numId w:val="1009"/>
        </w:numPr>
      </w:pPr>
      <w:r>
        <w:rPr>
          <w:rFonts w:hint="eastAsia" w:ascii="SimSun" w:hAnsi="SimSun" w:eastAsia="SimSun" w:cs="SimSun"/>
          <w:b w:val="0"/>
          <w:sz w:val="24"/>
        </w:rPr>
        <w:t xml:space="preserve">PC3(14.9%)：血尿酸(+0.386)、TG(+0.535)</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rFonts w:hint="eastAsia" w:ascii="SimSun" w:hAnsi="SimSun" w:eastAsia="SimSun" w:cs="SimSun"/>
          <w:b w:val="0"/>
          <w:sz w:val="24"/>
        </w:rPr>
        <w:t xml:space="preserve">PCA碎石图（左）与KMeans聚类散点图（右）</w:t>
      </w:r>
    </w:p>
    <w:bookmarkEnd w:id="109"/>
    <w:bookmarkStart w:id="113" w:name="ahp层次分析"/>
    <w:p>
      <w:pPr>
        <w:pStyle w:val="Heading3"/>
        <w:spacing w:before="360" w:after="0"/>
        <w:jc w:val="left"/>
      </w:pPr>
      <w:r>
        <w:rPr>
          <w:rFonts w:hint="eastAsia" w:ascii="SimHei" w:hAnsi="SimHei" w:eastAsia="SimHei" w:cs="SimHei"/>
          <w:b w:val="0"/>
          <w:sz w:val="24"/>
        </w:rPr>
        <w:t xml:space="preserve">AHP层次分析</w:t>
      </w:r>
    </w:p>
    <w:p>
      <w:pPr>
        <w:pStyle w:val="FirstParagraph"/>
      </w:pPr>
      <w:r>
        <w:rPr>
          <w:rFonts w:hint="eastAsia" w:ascii="SimSun" w:hAnsi="SimSun" w:eastAsia="SimSun" w:cs="SimSun"/>
          <w:b w:val="0"/>
          <w:sz w:val="24"/>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rFonts w:hint="eastAsia" w:ascii="SimSun" w:hAnsi="SimSun" w:eastAsia="SimSun" w:cs="SimSun"/>
          <w:b w:val="0"/>
          <w:sz w:val="24"/>
        </w:rPr>
        <w:t xml:space="preserve">一致性检验：</w:t>
      </w:r>
      <m:oMath>
        <m:sSub>
          <m:e>
            <m:r>
              <m:t>λ</m:t>
            </m:r>
          </m:e>
          <m:sub>
            <m:r>
              <m:t>m</m:t>
            </m:r>
            <m:r>
              <m:t>a</m:t>
            </m:r>
            <m:r>
              <m:t>x</m:t>
            </m:r>
          </m:sub>
        </m:sSub>
        <m:r>
          <m:rPr>
            <m:sty m:val="p"/>
          </m:rPr>
          <m:t>=</m:t>
        </m:r>
        <m:r>
          <m:t>3.0092</m:t>
        </m:r>
      </m:oMath>
      <w:r>
        <w:rPr>
          <w:rFonts w:hint="eastAsia" w:ascii="SimSun" w:hAnsi="SimSun" w:eastAsia="SimSun" w:cs="SimSun"/>
          <w:b w:val="0"/>
          <w:sz w:val="24"/>
        </w:rPr>
        <w:t xml:space="preserve">，</w:t>
      </w:r>
      <m:oMath>
        <m:r>
          <m:t>C</m:t>
        </m:r>
        <m:r>
          <m:t>I</m:t>
        </m:r>
        <m:r>
          <m:rPr>
            <m:sty m:val="p"/>
          </m:rPr>
          <m:t>=</m:t>
        </m:r>
        <m:r>
          <m:t>0.0046</m:t>
        </m:r>
      </m:oMath>
      <w:r>
        <w:rPr>
          <w:rFonts w:hint="eastAsia" w:ascii="SimSun" w:hAnsi="SimSun" w:eastAsia="SimSun" w:cs="SimSun"/>
          <w:b w:val="0"/>
          <w:sz w:val="24"/>
        </w:rPr>
        <w:t xml:space="preserve">，</w:t>
      </w:r>
      <m:oMath>
        <m:r>
          <m:t>C</m:t>
        </m:r>
        <m:r>
          <m:t>R</m:t>
        </m:r>
        <m:r>
          <m:rPr>
            <m:sty m:val="p"/>
          </m:rPr>
          <m:t>=</m:t>
        </m:r>
        <m:r>
          <m:t>0.0079</m:t>
        </m:r>
        <m:r>
          <m:rPr>
            <m:sty m:val="p"/>
          </m:rPr>
          <m:t>&lt;</m:t>
        </m:r>
        <m:r>
          <m:t>0.1</m:t>
        </m:r>
      </m:oMath>
      <w:r>
        <w:rPr>
          <w:rFonts w:hint="eastAsia" w:ascii="SimSun" w:hAnsi="SimSun" w:eastAsia="SimSun" w:cs="SimSun"/>
          <w:b w:val="0"/>
          <w:sz w:val="24"/>
        </w:rPr>
        <w:t xml:space="preserve">，通过一致性检验。</w:t>
      </w:r>
    </w:p>
    <w:p>
      <w:pPr>
        <w:pStyle w:val="BodyText"/>
      </w:pPr>
      <w:r>
        <w:rPr>
          <w:rFonts w:hint="eastAsia" w:ascii="SimSun" w:hAnsi="SimSun" w:eastAsia="SimSun" w:cs="SimSun"/>
          <w:b w:val="0"/>
          <w:bCs/>
          <w:sz w:val="24"/>
        </w:rPr>
        <w:t xml:space="preserve">权重</w:t>
      </w:r>
      <w:r>
        <w:rPr>
          <w:rFonts w:hint="eastAsia" w:ascii="SimSun" w:hAnsi="SimSun" w:eastAsia="SimSun" w:cs="SimSun"/>
          <w:b w:val="0"/>
          <w:sz w:val="24"/>
        </w:rPr>
        <w:t xml:space="preserve">：痰湿下降效果53.9%</w:t>
      </w:r>
      <w:r>
        <w:rPr>
          <w:rFonts w:ascii="SimSun" w:hAnsi="SimSun" w:eastAsia="SimSun" w:cs="SimSun"/>
          <w:b w:val="0"/>
          <w:sz w:val="24"/>
        </w:rPr>
        <w:t xml:space="preserve"> &gt; </w:t>
      </w:r>
      <w:r>
        <w:rPr>
          <w:rFonts w:hint="eastAsia" w:ascii="SimSun" w:hAnsi="SimSun" w:eastAsia="SimSun" w:cs="SimSun"/>
          <w:b w:val="0"/>
          <w:sz w:val="24"/>
        </w:rPr>
        <w:t xml:space="preserve">患者耐受度29.7%</w:t>
      </w:r>
      <w:r>
        <w:rPr>
          <w:rFonts w:ascii="SimSun" w:hAnsi="SimSun" w:eastAsia="SimSun" w:cs="SimSun"/>
          <w:b w:val="0"/>
          <w:sz w:val="24"/>
        </w:rPr>
        <w:t xml:space="preserve"> &gt; </w:t>
      </w:r>
      <w:r>
        <w:rPr>
          <w:rFonts w:hint="eastAsia" w:ascii="SimSun" w:hAnsi="SimSun" w:eastAsia="SimSun" w:cs="SimSun"/>
          <w:b w:val="0"/>
          <w:sz w:val="24"/>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AHP层次分析：多目标优化权重分配（CR=0.008）</w:t>
      </w:r>
    </w:p>
    <w:bookmarkEnd w:id="113"/>
    <w:bookmarkStart w:id="114" w:name="样本123最优干预方案"/>
    <w:p>
      <w:pPr>
        <w:pStyle w:val="Heading3"/>
        <w:spacing w:before="360" w:after="0"/>
        <w:jc w:val="left"/>
      </w:pPr>
      <w:r>
        <w:rPr>
          <w:rFonts w:hint="eastAsia" w:ascii="SimHei" w:hAnsi="SimHei" w:eastAsia="SimHei" w:cs="SimHei"/>
          <w:b w:val="0"/>
          <w:sz w:val="24"/>
        </w:rPr>
        <w:t xml:space="preserve">样本1、2、3最优干预方案</w:t>
      </w:r>
    </w:p>
    <w:p>
      <w:pPr>
        <w:pStyle w:val="FirstParagraph"/>
      </w:pPr>
      <w:r>
        <w:rPr>
          <w:rFonts w:hint="eastAsia" w:ascii="SimSun" w:hAnsi="SimSun" w:eastAsia="SimSun" w:cs="SimSun"/>
          <w:b w:val="0"/>
          <w:bCs/>
          <w:sz w:val="24"/>
        </w:rPr>
        <w:t xml:space="preserve">样本1</w:t>
      </w:r>
      <w:r>
        <w:rPr>
          <w:rFonts w:hint="eastAsia" w:ascii="SimSun" w:hAnsi="SimSun" w:eastAsia="SimSun" w:cs="SimSun"/>
          <w:b w:val="0"/>
          <w:sz w:val="24"/>
        </w:rPr>
        <w:t xml:space="preserve">（50-59岁，活动量表38分，痰湿64分</w:t>
      </w:r>
      <m:oMath>
        <m:r>
          <m:rPr>
            <m:sty m:val="p"/>
          </m:rPr>
          <m:t>→</m:t>
        </m:r>
      </m:oMath>
      <w:r>
        <w:rPr>
          <w:rFonts w:hint="eastAsia" w:ascii="SimSun" w:hAnsi="SimSun" w:eastAsia="SimSun" w:cs="SimSun"/>
          <w:b w:val="0"/>
          <w:sz w:val="24"/>
        </w:rPr>
        <w:t xml:space="preserve">需3级强化调理）：</w:t>
      </w:r>
    </w:p>
    <w:p>
      <w:pPr>
        <w:pStyle w:val="TableCaption"/>
        <w:spacing w:before="360" w:after="0"/>
        <w:jc w:val="left"/>
      </w:pPr>
      <w:r>
        <w:rPr>
          <w:rFonts w:hint="eastAsia" w:ascii="SimHei" w:hAnsi="SimHei" w:eastAsia="SimHei" w:cs="SimHei"/>
          <w:b w:val="0"/>
          <w:sz w:val="24"/>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rFonts w:hint="eastAsia" w:ascii="SimSun" w:hAnsi="SimSun" w:eastAsia="SimSun" w:cs="SimSun"/>
          <w:b w:val="0"/>
          <w:bCs/>
          <w:sz w:val="24"/>
        </w:rPr>
        <w:t xml:space="preserve">样本2</w:t>
      </w:r>
      <w:r>
        <w:rPr>
          <w:rFonts w:hint="eastAsia" w:ascii="SimSun" w:hAnsi="SimSun" w:eastAsia="SimSun" w:cs="SimSun"/>
          <w:b w:val="0"/>
          <w:sz w:val="24"/>
        </w:rPr>
        <w:t xml:space="preserve">（40-49岁，活动量表40分，痰湿58分</w:t>
      </w:r>
      <m:oMath>
        <m:r>
          <m:rPr>
            <m:sty m:val="p"/>
          </m:rPr>
          <m:t>→</m:t>
        </m:r>
      </m:oMath>
      <w:r>
        <w:rPr>
          <w:rFonts w:hint="eastAsia" w:ascii="SimSun" w:hAnsi="SimSun" w:eastAsia="SimSun" w:cs="SimSun"/>
          <w:b w:val="0"/>
          <w:sz w:val="24"/>
        </w:rPr>
        <w:t xml:space="preserve">1级基础调理）：</w:t>
      </w:r>
    </w:p>
    <w:p>
      <w:pPr>
        <w:pStyle w:val="TableCaption"/>
        <w:spacing w:before="360" w:after="0"/>
        <w:jc w:val="left"/>
      </w:pPr>
      <w:r>
        <w:rPr>
          <w:rFonts w:hint="eastAsia" w:ascii="SimHei" w:hAnsi="SimHei" w:eastAsia="SimHei" w:cs="SimHei"/>
          <w:b w:val="0"/>
          <w:sz w:val="24"/>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rFonts w:hint="eastAsia" w:ascii="SimSun" w:hAnsi="SimSun" w:eastAsia="SimSun" w:cs="SimSun"/>
          <w:b w:val="0"/>
          <w:bCs/>
          <w:sz w:val="24"/>
        </w:rPr>
        <w:t xml:space="preserve">样本3</w:t>
      </w:r>
      <w:r>
        <w:rPr>
          <w:rFonts w:hint="eastAsia" w:ascii="SimSun" w:hAnsi="SimSun" w:eastAsia="SimSun" w:cs="SimSun"/>
          <w:b w:val="0"/>
          <w:sz w:val="24"/>
        </w:rPr>
        <w:t xml:space="preserve">（40-49岁，活动量表63分，痰湿59分</w:t>
      </w:r>
      <m:oMath>
        <m:r>
          <m:rPr>
            <m:sty m:val="p"/>
          </m:rPr>
          <m:t>→</m:t>
        </m:r>
      </m:oMath>
      <w:r>
        <w:rPr>
          <w:rFonts w:hint="eastAsia" w:ascii="SimSun" w:hAnsi="SimSun" w:eastAsia="SimSun" w:cs="SimSun"/>
          <w:b w:val="0"/>
          <w:sz w:val="24"/>
        </w:rPr>
        <w:t xml:space="preserve">需2级中度调理）：</w:t>
      </w:r>
    </w:p>
    <w:p>
      <w:pPr>
        <w:pStyle w:val="TableCaption"/>
        <w:spacing w:before="360" w:after="0"/>
        <w:jc w:val="left"/>
      </w:pPr>
      <w:r>
        <w:rPr>
          <w:rFonts w:hint="eastAsia" w:ascii="SimHei" w:hAnsi="SimHei" w:eastAsia="SimHei" w:cs="SimHei"/>
          <w:b w:val="0"/>
          <w:sz w:val="24"/>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spacing w:before="360" w:after="0"/>
        <w:jc w:val="left"/>
      </w:pPr>
      <w:r>
        <w:rPr>
          <w:rFonts w:hint="eastAsia" w:ascii="SimHei" w:hAnsi="SimHei" w:eastAsia="SimHei" w:cs="SimHei"/>
          <w:b w:val="0"/>
          <w:sz w:val="24"/>
        </w:rPr>
        <w:t xml:space="preserve">全部痰湿体质患者统计</w:t>
      </w:r>
    </w:p>
    <w:p>
      <w:pPr>
        <w:pStyle w:val="FirstParagraph"/>
      </w:pPr>
      <w:r>
        <w:rPr>
          <w:rFonts w:hint="eastAsia" w:ascii="SimSun" w:hAnsi="SimSun" w:eastAsia="SimSun" w:cs="SimSun"/>
          <w:b w:val="0"/>
          <w:sz w:val="24"/>
        </w:rPr>
        <w:t xml:space="preserve">278例痰湿体质患者的优化方案统计如表</w:t>
      </w:r>
      <w:hyperlink w:anchor="tab:all_stats">
        <w:r>
          <w:rPr>
            <w:rStyle w:val="Hyperlink"/>
          </w:rPr>
          <w:t xml:space="preserve">11</w:t>
        </w:r>
      </w:hyperlink>
      <w:r>
        <w:rPr>
          <w:rFonts w:hint="eastAsia" w:ascii="SimSun" w:hAnsi="SimSun" w:eastAsia="SimSun" w:cs="SimSun"/>
          <w:b w:val="0"/>
          <w:sz w:val="24"/>
        </w:rPr>
        <w:t xml:space="preserve">所示。</w:t>
      </w:r>
    </w:p>
    <w:bookmarkStart w:id="115" w:name="tab:all_stats"/>
    <w:p>
      <w:pPr>
        <w:pStyle w:val="TableCaption"/>
        <w:spacing w:before="360" w:after="0"/>
        <w:jc w:val="left"/>
      </w:pPr>
      <w:r>
        <w:rPr>
          <w:rFonts w:hint="eastAsia" w:ascii="SimHei" w:hAnsi="SimHei" w:eastAsia="SimHei" w:cs="SimHei"/>
          <w:b w:val="0"/>
          <w:sz w:val="24"/>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pPr>
      <w:r>
        <w:rPr>
          <w:rFonts w:hint="eastAsia" w:ascii="SimSun" w:hAnsi="SimSun" w:eastAsia="SimSun" w:cs="SimSun"/>
          <w:b w:val="0"/>
          <w:sz w:val="24"/>
        </w:rPr>
        <w:t xml:space="preserve">灰色GM(1,1)预测验证</w:t>
      </w:r>
    </w:p>
    <w:p>
      <w:pPr>
        <w:pStyle w:val="FirstParagraph"/>
      </w:pPr>
      <w:r>
        <w:rPr>
          <w:rFonts w:hint="eastAsia" w:ascii="SimSun" w:hAnsi="SimSun" w:eastAsia="SimSun" w:cs="SimSun"/>
          <w:b w:val="0"/>
          <w:sz w:val="24"/>
        </w:rPr>
        <w:t xml:space="preserve">对样本1、2、3的6个月痰湿积分变化进行灰色预测，结果与优化模型一致：</w:t>
      </w:r>
    </w:p>
    <w:p>
      <w:pPr>
        <w:pStyle w:val="TableCaption"/>
        <w:spacing w:before="360" w:after="0"/>
        <w:jc w:val="left"/>
      </w:pPr>
      <w:r>
        <w:rPr>
          <w:rFonts w:hint="eastAsia" w:ascii="SimHei" w:hAnsi="SimHei" w:eastAsia="SimHei" w:cs="SimHei"/>
          <w:b w:val="0"/>
          <w:sz w:val="24"/>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spacing w:before="360" w:after="0"/>
        <w:jc w:val="left"/>
      </w:pPr>
      <w:r>
        <w:rPr>
          <w:rFonts w:hint="eastAsia" w:ascii="SimHei" w:hAnsi="SimHei" w:eastAsia="SimHei" w:cs="SimHei"/>
          <w:b w:val="0"/>
          <w:sz w:val="24"/>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三维风险分层散点图（痰湿质积分</w:t>
      </w:r>
      <w:r>
        <w:rPr>
          <w:rFonts w:ascii="SimSun" w:hAnsi="SimSun" w:eastAsia="SimSun" w:cs="SimSun"/>
          <w:b w:val="0"/>
          <w:sz w:val="24"/>
        </w:rPr>
        <w:t xml:space="preserve"> × </w:t>
      </w:r>
      <w:r>
        <w:rPr>
          <w:rFonts w:hint="eastAsia" w:ascii="SimSun" w:hAnsi="SimSun" w:eastAsia="SimSun" w:cs="SimSun"/>
          <w:b w:val="0"/>
          <w:sz w:val="24"/>
        </w:rPr>
        <w:t xml:space="preserve">总胆固醇</w:t>
      </w:r>
      <w:r>
        <w:rPr>
          <w:rFonts w:ascii="SimSun" w:hAnsi="SimSun" w:eastAsia="SimSun" w:cs="SimSun"/>
          <w:b w:val="0"/>
          <w:sz w:val="24"/>
        </w:rPr>
        <w:t xml:space="preserve"> × </w:t>
      </w:r>
      <w:r>
        <w:rPr>
          <w:rFonts w:hint="eastAsia" w:ascii="SimSun" w:hAnsi="SimSun" w:eastAsia="SimSun" w:cs="SimSun"/>
          <w:b w:val="0"/>
          <w:sz w:val="24"/>
        </w:rPr>
        <w:t xml:space="preserve">活动量表总分，颜色表示风险等级）</w:t>
      </w:r>
    </w:p>
    <w:bookmarkEnd w:id="132"/>
    <w:bookmarkEnd w:id="133"/>
    <w:bookmarkEnd w:id="134"/>
    <w:bookmarkStart w:id="139" w:name="灵敏度分析"/>
    <w:p>
      <w:pPr>
        <w:pStyle w:val="Heading1"/>
        <w:spacing w:before="360" w:after="0"/>
        <w:jc w:val="center"/>
      </w:pPr>
      <w:r>
        <w:rPr>
          <w:rFonts w:hint="eastAsia" w:ascii="SimHei" w:hAnsi="SimHei" w:eastAsia="SimHei" w:cs="SimHei"/>
          <w:b w:val="0"/>
          <w:sz w:val="28"/>
        </w:rPr>
        <w:t xml:space="preserve">灵敏度分析</w:t>
      </w:r>
    </w:p>
    <w:bookmarkStart w:id="136" w:name="优化模型参数灵敏度"/>
    <w:p>
      <w:pPr>
        <w:pStyle w:val="Heading2"/>
        <w:spacing w:before="360" w:after="0"/>
        <w:jc w:val="left"/>
      </w:pPr>
      <w:r>
        <w:rPr>
          <w:rFonts w:hint="eastAsia" w:ascii="SimHei" w:hAnsi="SimHei" w:eastAsia="SimHei" w:cs="SimHei"/>
          <w:b w:val="0"/>
          <w:sz w:val="24"/>
        </w:rPr>
        <w:t xml:space="preserve">优化模型参数灵敏度</w:t>
      </w:r>
    </w:p>
    <w:p>
      <w:pPr>
        <w:pStyle w:val="FirstParagraph"/>
      </w:pPr>
      <w:r>
        <w:rPr>
          <w:rFonts w:hint="eastAsia" w:ascii="SimSun" w:hAnsi="SimSun" w:eastAsia="SimSun" w:cs="SimSun"/>
          <w:b w:val="0"/>
          <w:sz w:val="24"/>
        </w:rPr>
        <w:t xml:space="preserve">对Q3优化模型中的关键参数进行扰动分析，结果如表</w:t>
      </w:r>
      <w:hyperlink w:anchor="tab:sensitivity">
        <w:r>
          <w:rPr>
            <w:rStyle w:val="Hyperlink"/>
          </w:rPr>
          <w:t xml:space="preserve">12</w:t>
        </w:r>
      </w:hyperlink>
      <w:r>
        <w:rPr>
          <w:rFonts w:hint="eastAsia" w:ascii="SimSun" w:hAnsi="SimSun" w:eastAsia="SimSun" w:cs="SimSun"/>
          <w:b w:val="0"/>
          <w:sz w:val="24"/>
        </w:rPr>
        <w:t xml:space="preserve">所示。</w:t>
      </w:r>
    </w:p>
    <w:bookmarkStart w:id="135" w:name="tab:sensitivity"/>
    <w:p>
      <w:pPr>
        <w:pStyle w:val="TableCaption"/>
        <w:spacing w:before="360" w:after="0"/>
        <w:jc w:val="left"/>
      </w:pPr>
      <w:r>
        <w:rPr>
          <w:rFonts w:hint="eastAsia" w:ascii="SimHei" w:hAnsi="SimHei" w:eastAsia="SimHei" w:cs="SimHei"/>
          <w:b w:val="0"/>
          <w:sz w:val="24"/>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w:t>
      </w:r>
    </w:p>
    <w:p>
      <w:pPr>
        <w:numPr>
          <w:ilvl w:val="0"/>
          <w:numId w:val="1010"/>
        </w:numPr>
      </w:pPr>
      <m:oMath>
        <m:r>
          <m:t>λ</m:t>
        </m:r>
      </m:oMath>
      <w:r>
        <w:rPr>
          <w:rFonts w:hint="eastAsia" w:ascii="SimSun" w:hAnsi="SimSun" w:eastAsia="SimSun" w:cs="SimSun"/>
          <w:b w:val="0"/>
          <w:sz w:val="24"/>
        </w:rPr>
        <w:t xml:space="preserve">参数在10–30范围内变化时，平均成本和下降量变化幅度均</w:t>
      </w:r>
      <m:oMath>
        <m:r>
          <m:rPr>
            <m:sty m:val="p"/>
          </m:rPr>
          <m:t>&lt;</m:t>
        </m:r>
      </m:oMath>
      <w:r>
        <w:rPr>
          <w:rFonts w:hint="eastAsia" w:ascii="SimSun" w:hAnsi="SimSun" w:eastAsia="SimSun" w:cs="SimSun"/>
          <w:b w:val="0"/>
          <w:sz w:val="24"/>
        </w:rPr>
        <w:t xml:space="preserve">2%，说明方案对权重参数不敏感，最优方案具有鲁棒性。</w:t>
      </w:r>
    </w:p>
    <w:p>
      <w:pPr>
        <w:numPr>
          <w:ilvl w:val="0"/>
          <w:numId w:val="1010"/>
        </w:numPr>
      </w:pPr>
      <w:r>
        <w:rPr>
          <w:rFonts w:hint="eastAsia" w:ascii="SimSun" w:hAnsi="SimSun" w:eastAsia="SimSun" w:cs="SimSun"/>
          <w:b w:val="0"/>
          <w:sz w:val="24"/>
        </w:rPr>
        <w:t xml:space="preserve">月下降率基数的变化直接影响效果指标（</w:t>
      </w:r>
      <m:oMath>
        <m:r>
          <m:rPr>
            <m:sty m:val="p"/>
          </m:rPr>
          <m:t>±</m:t>
        </m:r>
      </m:oMath>
      <w:r>
        <w:rPr>
          <w:rFonts w:hint="eastAsia" w:ascii="SimSun" w:hAnsi="SimSun" w:eastAsia="SimSun" w:cs="SimSun"/>
          <w:b w:val="0"/>
          <w:sz w:val="24"/>
        </w:rPr>
        <w:t xml:space="preserve">18%），但不影响方案选择，说明下降率模型的准确性对最终方案影响有限。</w:t>
      </w:r>
    </w:p>
    <w:p>
      <w:pPr>
        <w:numPr>
          <w:ilvl w:val="0"/>
          <w:numId w:val="1010"/>
        </w:numPr>
      </w:pPr>
      <w:r>
        <w:rPr>
          <w:rFonts w:hint="eastAsia" w:ascii="SimSun" w:hAnsi="SimSun" w:eastAsia="SimSun" w:cs="SimSun"/>
          <w:b w:val="0"/>
          <w:sz w:val="24"/>
        </w:rPr>
        <w:t xml:space="preserve">成本参数的变化仅影响总成本，不影响方案的最优选择。</w:t>
      </w:r>
    </w:p>
    <w:bookmarkEnd w:id="136"/>
    <w:bookmarkStart w:id="138" w:name="分类模型特征灵敏度"/>
    <w:p>
      <w:pPr>
        <w:pStyle w:val="Heading2"/>
        <w:spacing w:before="360" w:after="0"/>
        <w:jc w:val="left"/>
      </w:pPr>
      <w:r>
        <w:rPr>
          <w:rFonts w:hint="eastAsia" w:ascii="SimHei" w:hAnsi="SimHei" w:eastAsia="SimHei" w:cs="SimHei"/>
          <w:b w:val="0"/>
          <w:sz w:val="24"/>
        </w:rPr>
        <w:t xml:space="preserve">分类模型特征灵敏度</w:t>
      </w:r>
    </w:p>
    <w:p>
      <w:pPr>
        <w:pStyle w:val="FirstParagraph"/>
      </w:pPr>
      <w:r>
        <w:rPr>
          <w:rFonts w:hint="eastAsia" w:ascii="SimSun" w:hAnsi="SimSun" w:eastAsia="SimSun" w:cs="SimSun"/>
          <w:b w:val="0"/>
          <w:sz w:val="24"/>
        </w:rPr>
        <w:t xml:space="preserve">对Q2最优模型（GradientBoosting）进行特征扰动分析，结果如表</w:t>
      </w:r>
      <w:hyperlink w:anchor="tab:feature_sensitivity">
        <w:r>
          <w:rPr>
            <w:rStyle w:val="Hyperlink"/>
          </w:rPr>
          <w:t xml:space="preserve">13</w:t>
        </w:r>
      </w:hyperlink>
      <w:r>
        <w:rPr>
          <w:rFonts w:hint="eastAsia" w:ascii="SimSun" w:hAnsi="SimSun" w:eastAsia="SimSun" w:cs="SimSun"/>
          <w:b w:val="0"/>
          <w:sz w:val="24"/>
        </w:rPr>
        <w:t xml:space="preserve">所示。</w:t>
      </w:r>
    </w:p>
    <w:bookmarkStart w:id="137" w:name="tab:feature_sensitivity"/>
    <w:p>
      <w:pPr>
        <w:pStyle w:val="TableCaption"/>
        <w:spacing w:before="360" w:after="0"/>
        <w:jc w:val="left"/>
      </w:pPr>
      <w:r>
        <w:rPr>
          <w:rFonts w:hint="eastAsia" w:ascii="SimHei" w:hAnsi="SimHei" w:eastAsia="SimHei" w:cs="SimHei"/>
          <w:b w:val="0"/>
          <w:sz w:val="24"/>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w:t>
      </w:r>
    </w:p>
    <w:p>
      <w:pPr>
        <w:numPr>
          <w:ilvl w:val="0"/>
          <w:numId w:val="1011"/>
        </w:numPr>
      </w:pPr>
      <w:r>
        <w:rPr>
          <w:rFonts w:hint="eastAsia" w:ascii="SimSun" w:hAnsi="SimSun" w:eastAsia="SimSun" w:cs="SimSun"/>
          <w:b w:val="0"/>
          <w:sz w:val="24"/>
        </w:rPr>
        <w:t xml:space="preserve">痰湿</w:t>
      </w:r>
      <m:oMath>
        <m:r>
          <m:rPr>
            <m:sty m:val="p"/>
          </m:rPr>
          <m:t>×</m:t>
        </m:r>
      </m:oMath>
      <w:r>
        <w:rPr>
          <w:rFonts w:hint="eastAsia" w:ascii="SimSun" w:hAnsi="SimSun" w:eastAsia="SimSun" w:cs="SimSun"/>
          <w:b w:val="0"/>
          <w:sz w:val="24"/>
        </w:rPr>
        <w:t xml:space="preserve">活动交互特征和血脂异常项数是模型的两大核心特征，去除后性能下降超过20%</w:t>
      </w:r>
    </w:p>
    <w:p>
      <w:pPr>
        <w:numPr>
          <w:ilvl w:val="0"/>
          <w:numId w:val="1011"/>
        </w:numPr>
      </w:pPr>
      <w:r>
        <w:rPr>
          <w:rFonts w:hint="eastAsia" w:ascii="SimSun" w:hAnsi="SimSun" w:eastAsia="SimSun" w:cs="SimSun"/>
          <w:b w:val="0"/>
          <w:sz w:val="24"/>
        </w:rPr>
        <w:t xml:space="preserve">模型对输入噪声具有良好的鲁棒性（F1仅下降2.3%），说明GradientBoosting集成方法有效降低了单棵决策树的不稳定性</w:t>
      </w:r>
    </w:p>
    <w:p>
      <w:pPr>
        <w:numPr>
          <w:ilvl w:val="0"/>
          <w:numId w:val="1011"/>
        </w:numPr>
      </w:pPr>
      <w:r>
        <w:rPr>
          <w:rFonts w:hint="eastAsia" w:ascii="SimSun" w:hAnsi="SimSun" w:eastAsia="SimSun" w:cs="SimSun"/>
          <w:b w:val="0"/>
          <w:sz w:val="24"/>
        </w:rPr>
        <w:t xml:space="preserve">人口学特征（年龄组、性别）对模型预测的贡献有限，提示风险分层主要依赖生理生化指标而非人口统计学特征</w:t>
      </w:r>
    </w:p>
    <w:bookmarkEnd w:id="138"/>
    <w:bookmarkEnd w:id="139"/>
    <w:bookmarkStart w:id="162" w:name="模型优化"/>
    <w:p>
      <w:pPr>
        <w:pStyle w:val="Heading1"/>
        <w:spacing w:before="360" w:after="0"/>
        <w:jc w:val="center"/>
      </w:pPr>
      <w:r>
        <w:rPr>
          <w:rFonts w:hint="eastAsia" w:ascii="SimHei" w:hAnsi="SimHei" w:eastAsia="SimHei" w:cs="SimHei"/>
          <w:b w:val="0"/>
          <w:sz w:val="28"/>
        </w:rPr>
        <w:t xml:space="preserve">模型优化</w:t>
      </w:r>
    </w:p>
    <w:p>
      <w:pPr>
        <w:pStyle w:val="FirstParagraph"/>
      </w:pPr>
      <w:r>
        <w:rPr>
          <w:rFonts w:hint="eastAsia" w:ascii="SimSun" w:hAnsi="SimSun" w:eastAsia="SimSun" w:cs="SimSun"/>
          <w:b w:val="0"/>
          <w:sz w:val="24"/>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pPr>
      <w:r>
        <w:rPr>
          <w:rFonts w:hint="eastAsia" w:ascii="SimSun" w:hAnsi="SimSun" w:eastAsia="SimSun" w:cs="SimSun"/>
          <w:b w:val="0"/>
          <w:sz w:val="24"/>
        </w:rPr>
        <w:t xml:space="preserve">中介效应模型：揭示痰湿体质间接作用路径</w:t>
      </w:r>
    </w:p>
    <w:p>
      <w:pPr>
        <w:pStyle w:val="FirstParagraph"/>
      </w:pPr>
      <w:r>
        <w:rPr>
          <w:rFonts w:hint="eastAsia" w:ascii="SimSun" w:hAnsi="SimSun" w:eastAsia="SimSun" w:cs="SimSun"/>
          <w:b w:val="0"/>
          <w:sz w:val="24"/>
        </w:rPr>
        <w:t xml:space="preserve">前述分析表明，痰湿质积分</w:t>
      </w:r>
      <m:oMath>
        <m:r>
          <m:t>T</m:t>
        </m:r>
      </m:oMath>
      <w:r>
        <w:rPr>
          <w:rFonts w:hint="eastAsia" w:ascii="SimSun" w:hAnsi="SimSun" w:eastAsia="SimSun" w:cs="SimSun"/>
          <w:b w:val="0"/>
          <w:sz w:val="24"/>
        </w:rPr>
        <w:t xml:space="preserve">与高血脂标签</w:t>
      </w:r>
      <m:oMath>
        <m:r>
          <m:t>Y</m:t>
        </m:r>
      </m:oMath>
      <w:r>
        <w:rPr>
          <w:rFonts w:hint="eastAsia" w:ascii="SimSun" w:hAnsi="SimSun" w:eastAsia="SimSun" w:cs="SimSun"/>
          <w:b w:val="0"/>
          <w:sz w:val="24"/>
        </w:rPr>
        <w:t xml:space="preserve">的直接Spearman相关系数仅为</w:t>
      </w:r>
      <m:oMath>
        <m:r>
          <m:t>ρ</m:t>
        </m:r>
        <m:r>
          <m:rPr>
            <m:sty m:val="p"/>
          </m:rPr>
          <m:t>=</m:t>
        </m:r>
        <m:r>
          <m:rPr>
            <m:sty m:val="p"/>
          </m:rPr>
          <m:t>−</m:t>
        </m:r>
        <m:r>
          <m:t>0.01</m:t>
        </m:r>
      </m:oMath>
      <w:r>
        <w:rPr>
          <w:rFonts w:hint="eastAsia" w:ascii="SimSun" w:hAnsi="SimSun" w:eastAsia="SimSun" w:cs="SimSun"/>
          <w:b w:val="0"/>
          <w:sz w:val="24"/>
        </w:rPr>
        <w:t xml:space="preserve">，直接线性关系几乎不存在。然而，痰湿体质可能通过降低患者活动能力和增加BMI等中介变量，间接影响高血脂风险。本文构建中介效应模型(Mediation</w:t>
      </w:r>
      <w:r>
        <w:rPr>
          <w:rFonts w:ascii="SimSun" w:hAnsi="SimSun" w:eastAsia="SimSun" w:cs="SimSun"/>
          <w:b w:val="0"/>
          <w:sz w:val="24"/>
        </w:rPr>
        <w:t xml:space="preserve"> </w:t>
      </w:r>
      <w:r>
        <w:rPr>
          <w:rFonts w:hint="eastAsia" w:ascii="SimSun" w:hAnsi="SimSun" w:eastAsia="SimSun" w:cs="SimSun"/>
          <w:b w:val="0"/>
          <w:sz w:val="24"/>
        </w:rPr>
        <w:t xml:space="preserve">Analysis)，量化间接作用路径。</w:t>
      </w:r>
    </w:p>
    <w:p>
      <w:pPr>
        <w:pStyle w:val="BodyText"/>
      </w:pPr>
      <w:r>
        <w:rPr>
          <w:rFonts w:hint="eastAsia" w:ascii="SimSun" w:hAnsi="SimSun" w:eastAsia="SimSun" w:cs="SimSun"/>
          <w:b w:val="0"/>
          <w:sz w:val="24"/>
        </w:rPr>
        <w:t xml:space="preserve">根据Baron</w:t>
      </w:r>
      <w:r>
        <w:rPr>
          <w:rFonts w:ascii="SimSun" w:hAnsi="SimSun" w:eastAsia="SimSun" w:cs="SimSun"/>
          <w:b w:val="0"/>
          <w:sz w:val="24"/>
        </w:rPr>
        <w:t xml:space="preserve"> &amp; </w:t>
      </w:r>
      <w:r>
        <w:rPr>
          <w:rFonts w:hint="eastAsia" w:ascii="SimSun" w:hAnsi="SimSun" w:eastAsia="SimSun" w:cs="SimSun"/>
          <w:b w:val="0"/>
          <w:sz w:val="24"/>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rFonts w:hint="eastAsia" w:ascii="SimSun" w:hAnsi="SimSun" w:eastAsia="SimSun" w:cs="SimSun"/>
          <w:b w:val="0"/>
          <w:sz w:val="24"/>
        </w:rPr>
        <w:t xml:space="preserve">其中</w:t>
      </w:r>
      <m:oMath>
        <m:r>
          <m:t>M</m:t>
        </m:r>
      </m:oMath>
      <w:r>
        <w:rPr>
          <w:rFonts w:hint="eastAsia" w:ascii="SimSun" w:hAnsi="SimSun" w:eastAsia="SimSun" w:cs="SimSun"/>
          <w:b w:val="0"/>
          <w:sz w:val="24"/>
        </w:rPr>
        <w:t xml:space="preserve">为中介变量（活动量表总分</w:t>
      </w:r>
      <m:oMath>
        <m:r>
          <m:t>A</m:t>
        </m:r>
      </m:oMath>
      <w:r>
        <w:rPr>
          <w:rFonts w:hint="eastAsia" w:ascii="SimSun" w:hAnsi="SimSun" w:eastAsia="SimSun" w:cs="SimSun"/>
          <w:b w:val="0"/>
          <w:sz w:val="24"/>
        </w:rPr>
        <w:t xml:space="preserve">和BMI），</w:t>
      </w:r>
      <m:oMath>
        <m:r>
          <m:t>c</m:t>
        </m:r>
      </m:oMath>
      <w:r>
        <w:rPr>
          <w:rFonts w:hint="eastAsia" w:ascii="SimSun" w:hAnsi="SimSun" w:eastAsia="SimSun" w:cs="SimSun"/>
          <w:b w:val="0"/>
          <w:sz w:val="24"/>
        </w:rPr>
        <w:t xml:space="preserve">为总效应，</w:t>
      </w:r>
      <m:oMath>
        <m:sSup>
          <m:e>
            <m:r>
              <m:t>c</m:t>
            </m:r>
          </m:e>
          <m:sup>
            <m:r>
              <m:rPr>
                <m:sty m:val="p"/>
              </m:rPr>
              <m:t>′</m:t>
            </m:r>
          </m:sup>
        </m:sSup>
      </m:oMath>
      <w:r>
        <w:rPr>
          <w:rFonts w:hint="eastAsia" w:ascii="SimSun" w:hAnsi="SimSun" w:eastAsia="SimSun" w:cs="SimSun"/>
          <w:b w:val="0"/>
          <w:sz w:val="24"/>
        </w:rPr>
        <w:t xml:space="preserve">为控制中介变量后的直接效应，</w:t>
      </w:r>
      <m:oMath>
        <m:r>
          <m:t>a</m:t>
        </m:r>
        <m:r>
          <m:rPr>
            <m:sty m:val="p"/>
          </m:rPr>
          <m:t>⋅</m:t>
        </m:r>
        <m:r>
          <m:t>b</m:t>
        </m:r>
      </m:oMath>
      <w:r>
        <w:rPr>
          <w:rFonts w:hint="eastAsia" w:ascii="SimSun" w:hAnsi="SimSun" w:eastAsia="SimSun" w:cs="SimSun"/>
          <w:b w:val="0"/>
          <w:sz w:val="24"/>
        </w:rPr>
        <w:t xml:space="preserve">为间接效应。</w:t>
      </w:r>
    </w:p>
    <w:p>
      <w:pPr>
        <w:pStyle w:val="BodyText"/>
      </w:pPr>
      <w:r>
        <w:rPr>
          <w:rFonts w:hint="eastAsia" w:ascii="SimSun" w:hAnsi="SimSun" w:eastAsia="SimSun" w:cs="SimSun"/>
          <w:b w:val="0"/>
          <w:sz w:val="24"/>
        </w:rPr>
        <w:t xml:space="preserve">采用Logistic回归估计系数，并通过Bootstrap法（</w:t>
      </w:r>
      <m:oMath>
        <m:r>
          <m:t>N</m:t>
        </m:r>
        <m:r>
          <m:rPr>
            <m:sty m:val="p"/>
          </m:rPr>
          <m:t>=</m:t>
        </m:r>
        <m:r>
          <m:t>5000</m:t>
        </m:r>
      </m:oMath>
      <w:r>
        <w:rPr>
          <w:rFonts w:hint="eastAsia" w:ascii="SimSun" w:hAnsi="SimSun" w:eastAsia="SimSun" w:cs="SimSun"/>
          <w:b w:val="0"/>
          <w:sz w:val="24"/>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：痰湿质积分对高血脂的直接效应为</w:t>
      </w:r>
      <m:oMath>
        <m:sSup>
          <m:e>
            <m:r>
              <m:t>c</m:t>
            </m:r>
          </m:e>
          <m:sup>
            <m:r>
              <m:rPr>
                <m:sty m:val="p"/>
              </m:rPr>
              <m:t>′</m:t>
            </m:r>
          </m:sup>
        </m:sSup>
        <m:r>
          <m:rPr>
            <m:sty m:val="p"/>
          </m:rPr>
          <m:t>=</m:t>
        </m:r>
        <m:r>
          <m:t>0.0197</m:t>
        </m:r>
      </m:oMath>
      <w:r>
        <w:rPr>
          <w:rFonts w:hint="eastAsia" w:ascii="SimSun" w:hAnsi="SimSun" w:eastAsia="SimSun" w:cs="SimSun"/>
          <w:b w:val="0"/>
          <w:sz w:val="24"/>
        </w:rPr>
        <w:t xml:space="preserve">（原</w:t>
      </w:r>
      <m:oMath>
        <m:r>
          <m:t>ρ</m:t>
        </m:r>
        <m:r>
          <m:rPr>
            <m:sty m:val="p"/>
          </m:rPr>
          <m:t>=</m:t>
        </m:r>
        <m:r>
          <m:rPr>
            <m:sty m:val="p"/>
          </m:rPr>
          <m:t>−</m:t>
        </m:r>
        <m:r>
          <m:t>0.01</m:t>
        </m:r>
      </m:oMath>
      <w:r>
        <w:rPr>
          <w:rFonts w:hint="eastAsia" w:ascii="SimSun" w:hAnsi="SimSun" w:eastAsia="SimSun" w:cs="SimSun"/>
          <w:b w:val="0"/>
          <w:sz w:val="24"/>
        </w:rPr>
        <w:t xml:space="preserve">）。通过活动能力的间接效应为</w:t>
      </w:r>
      <m:oMath>
        <m:r>
          <m:t>a</m:t>
        </m:r>
        <m:r>
          <m:rPr>
            <m:sty m:val="p"/>
          </m:rPr>
          <m:t>×</m:t>
        </m:r>
        <m:r>
          <m:t>b</m:t>
        </m:r>
        <m:r>
          <m:rPr>
            <m:sty m:val="p"/>
          </m:rPr>
          <m:t>=</m:t>
        </m:r>
        <m:r>
          <m:t>0.0022</m:t>
        </m:r>
      </m:oMath>
      <w:r>
        <w:rPr>
          <w:rFonts w:hint="eastAsia" w:ascii="SimSun" w:hAnsi="SimSun" w:eastAsia="SimSun" w:cs="SimSun"/>
          <w:b w:val="0"/>
          <w:sz w:val="24"/>
        </w:rPr>
        <w:t xml:space="preserve">，通过BMI的间接效应为</w:t>
      </w:r>
      <m:oMath>
        <m:r>
          <m:t>0.0010</m:t>
        </m:r>
      </m:oMath>
      <w:r>
        <w:rPr>
          <w:rFonts w:hint="eastAsia" w:ascii="SimSun" w:hAnsi="SimSun" w:eastAsia="SimSun" w:cs="SimSun"/>
          <w:b w:val="0"/>
          <w:sz w:val="24"/>
        </w:rPr>
        <w:t xml:space="preserve">，总间接效应</w:t>
      </w:r>
      <m:oMath>
        <m:r>
          <m:t>0.0032</m:t>
        </m:r>
      </m:oMath>
      <w:r>
        <w:rPr>
          <w:rFonts w:hint="eastAsia" w:ascii="SimSun" w:hAnsi="SimSun" w:eastAsia="SimSun" w:cs="SimSun"/>
          <w:b w:val="0"/>
          <w:sz w:val="24"/>
        </w:rPr>
        <w:t xml:space="preserve">，中介效应占比</w:t>
      </w:r>
      <m:oMath>
        <m:r>
          <m:t>14.0</m:t>
        </m:r>
        <m:r>
          <m:rPr>
            <m:sty m:val="p"/>
          </m:rPr>
          <m:t>%</m:t>
        </m:r>
      </m:oMath>
      <w:r>
        <w:rPr>
          <w:rFonts w:hint="eastAsia" w:ascii="SimSun" w:hAnsi="SimSun" w:eastAsia="SimSun" w:cs="SimSun"/>
          <w:b w:val="0"/>
          <w:sz w:val="24"/>
        </w:rPr>
        <w:t xml:space="preserve">。Sobel检验</w:t>
      </w:r>
      <m:oMath>
        <m:r>
          <m:t>z</m:t>
        </m:r>
        <m:r>
          <m:rPr>
            <m:sty m:val="p"/>
          </m:rPr>
          <m:t>=</m:t>
        </m:r>
        <m:r>
          <m:t>1.524</m:t>
        </m:r>
      </m:oMath>
      <w:r>
        <w:rPr>
          <w:rFonts w:ascii="SimSun" w:hAnsi="SimSun" w:eastAsia="SimSun" w:cs="SimSun"/>
          <w:b w:val="0"/>
          <w:sz w:val="24"/>
        </w:rPr>
        <w:t xml:space="preserve">,</w:t>
      </w:r>
      <w:r>
        <w:rPr>
          <w:rFonts w:ascii="SimSun" w:hAnsi="SimSun" w:eastAsia="SimSun" w:cs="SimSun"/>
          <w:b w:val="0"/>
          <w:sz w:val="24"/>
        </w:rPr>
        <w:t xml:space="preserve"> </w:t>
      </w:r>
      <m:oMath>
        <m:r>
          <m:t>p</m:t>
        </m:r>
        <m:r>
          <m:rPr>
            <m:sty m:val="p"/>
          </m:rPr>
          <m:t>=</m:t>
        </m:r>
        <m:r>
          <m:t>0.128</m:t>
        </m:r>
      </m:oMath>
      <w:r>
        <w:rPr>
          <w:rFonts w:hint="eastAsia" w:ascii="SimSun" w:hAnsi="SimSun" w:eastAsia="SimSun" w:cs="SimSun"/>
          <w:b w:val="0"/>
          <w:sz w:val="24"/>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中介效应路径图与Bootstrap分布（痰湿体质</w:t>
      </w:r>
      <m:oMath>
        <m:r>
          <m:rPr>
            <m:sty m:val="p"/>
          </m:rPr>
          <m:t>→</m:t>
        </m:r>
      </m:oMath>
      <w:r>
        <w:rPr>
          <w:rFonts w:hint="eastAsia" w:ascii="SimSun" w:hAnsi="SimSun" w:eastAsia="SimSun" w:cs="SimSun"/>
          <w:b w:val="0"/>
          <w:sz w:val="24"/>
        </w:rPr>
        <w:t xml:space="preserve">活动能力/BMI</w:t>
      </w:r>
      <m:oMath>
        <m:r>
          <m:rPr>
            <m:sty m:val="p"/>
          </m:rPr>
          <m:t>→</m:t>
        </m:r>
      </m:oMath>
      <w:r>
        <w:rPr>
          <w:rFonts w:hint="eastAsia" w:ascii="SimSun" w:hAnsi="SimSun" w:eastAsia="SimSun" w:cs="SimSun"/>
          <w:b w:val="0"/>
          <w:sz w:val="24"/>
        </w:rPr>
        <w:t xml:space="preserve">高血脂）</w:t>
      </w:r>
    </w:p>
    <w:bookmarkEnd w:id="143"/>
    <w:bookmarkEnd w:id="144"/>
    <w:bookmarkStart w:id="149" w:name="gradientboosting早停法与正则化优化"/>
    <w:p>
      <w:pPr>
        <w:pStyle w:val="Heading2"/>
      </w:pPr>
      <w:r>
        <w:rPr>
          <w:rFonts w:hint="eastAsia" w:ascii="SimSun" w:hAnsi="SimSun" w:eastAsia="SimSun" w:cs="SimSun"/>
          <w:b w:val="0"/>
          <w:sz w:val="24"/>
        </w:rPr>
        <w:t xml:space="preserve">GradientBoosting早停法与正则化优化</w:t>
      </w:r>
    </w:p>
    <w:p>
      <w:pPr>
        <w:pStyle w:val="FirstParagraph"/>
      </w:pPr>
      <w:r>
        <w:rPr>
          <w:rFonts w:hint="eastAsia" w:ascii="SimSun" w:hAnsi="SimSun" w:eastAsia="SimSun" w:cs="SimSun"/>
          <w:b w:val="0"/>
          <w:sz w:val="24"/>
        </w:rPr>
        <w:t xml:space="preserve">原模型（</w:t>
      </w:r>
      <m:oMath>
        <m:r>
          <m:t>n</m:t>
        </m:r>
        <m:r>
          <m:rPr>
            <m:sty m:val="p"/>
          </m:rPr>
          <m:t>_</m:t>
        </m:r>
        <m:r>
          <m:t>e</m:t>
        </m:r>
        <m:r>
          <m:t>s</m:t>
        </m:r>
        <m:r>
          <m:t>t</m:t>
        </m:r>
        <m:r>
          <m:t>i</m:t>
        </m:r>
        <m:r>
          <m:t>m</m:t>
        </m:r>
        <m:r>
          <m:t>a</m:t>
        </m:r>
        <m:r>
          <m:t>t</m:t>
        </m:r>
        <m:r>
          <m:t>o</m:t>
        </m:r>
        <m:r>
          <m:t>r</m:t>
        </m:r>
        <m:r>
          <m:t>s</m:t>
        </m:r>
        <m:r>
          <m:rPr>
            <m:sty m:val="p"/>
          </m:rPr>
          <m:t>=</m:t>
        </m:r>
        <m:r>
          <m:t>150</m:t>
        </m:r>
      </m:oMath>
      <w:r>
        <w:rPr>
          <w:rFonts w:hint="eastAsia" w:ascii="SimSun" w:hAnsi="SimSun" w:eastAsia="SimSun" w:cs="SimSun"/>
          <w:b w:val="0"/>
          <w:sz w:val="24"/>
        </w:rPr>
        <w:t xml:space="preserve">，无正则化）在训练集上达到100%准确率，5折交叉验证F1值为</w:t>
      </w:r>
      <m:oMath>
        <m:r>
          <m:t>0.7015</m:t>
        </m:r>
        <m:r>
          <m:rPr>
            <m:sty m:val="p"/>
          </m:rPr>
          <m:t>±</m:t>
        </m:r>
        <m:r>
          <m:t>0.0363</m:t>
        </m:r>
      </m:oMath>
      <w:r>
        <w:rPr>
          <w:rFonts w:hint="eastAsia" w:ascii="SimSun" w:hAnsi="SimSun" w:eastAsia="SimSun" w:cs="SimSun"/>
          <w:b w:val="0"/>
          <w:sz w:val="24"/>
        </w:rPr>
        <w:t xml:space="preserve">，训练-测试F1差值达</w:t>
      </w:r>
      <m:oMath>
        <m:r>
          <m:t>0.2985</m:t>
        </m:r>
      </m:oMath>
      <w:r>
        <w:rPr>
          <w:rFonts w:hint="eastAsia" w:ascii="SimSun" w:hAnsi="SimSun" w:eastAsia="SimSun" w:cs="SimSun"/>
          <w:b w:val="0"/>
          <w:sz w:val="24"/>
        </w:rPr>
        <w:t xml:space="preserve">，存在明显过拟合。</w:t>
      </w:r>
    </w:p>
    <w:p>
      <w:pPr>
        <w:pStyle w:val="BodyText"/>
      </w:pPr>
      <w:r>
        <w:rPr>
          <w:rFonts w:hint="eastAsia" w:ascii="SimSun" w:hAnsi="SimSun" w:eastAsia="SimSun" w:cs="SimSun"/>
          <w:b w:val="0"/>
          <w:sz w:val="24"/>
        </w:rPr>
        <w:t xml:space="preserve">本文采用以下正则化策略：</w:t>
      </w:r>
    </w:p>
    <w:p>
      <w:pPr>
        <w:numPr>
          <w:ilvl w:val="0"/>
          <w:numId w:val="1012"/>
        </w:numPr>
      </w:pPr>
      <w:r>
        <w:rPr>
          <w:rFonts w:hint="eastAsia" w:ascii="SimSun" w:hAnsi="SimSun" w:eastAsia="SimSun" w:cs="SimSun"/>
          <w:b w:val="0"/>
          <w:bCs/>
          <w:sz w:val="24"/>
        </w:rPr>
        <w:t xml:space="preserve">早停法</w:t>
      </w:r>
      <w:r>
        <w:rPr>
          <w:rFonts w:hint="eastAsia" w:ascii="SimSun" w:hAnsi="SimSun" w:eastAsia="SimSun" w:cs="SimSun"/>
          <w:b w:val="0"/>
          <w:sz w:val="24"/>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rFonts w:hint="eastAsia" w:ascii="SimSun" w:hAnsi="SimSun" w:eastAsia="SimSun" w:cs="SimSun"/>
          <w:b w:val="0"/>
          <w:sz w:val="24"/>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rFonts w:hint="eastAsia" w:ascii="SimSun" w:hAnsi="SimSun" w:eastAsia="SimSun" w:cs="SimSun"/>
          <w:b w:val="0"/>
          <w:sz w:val="24"/>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rFonts w:hint="eastAsia" w:ascii="SimSun" w:hAnsi="SimSun" w:eastAsia="SimSun" w:cs="SimSun"/>
          <w:b w:val="0"/>
          <w:sz w:val="24"/>
        </w:rPr>
        <w:t xml:space="preserve">（降低学习率）</w:t>
      </w:r>
    </w:p>
    <w:p>
      <w:pPr>
        <w:numPr>
          <w:ilvl w:val="0"/>
          <w:numId w:val="1012"/>
        </w:numPr>
      </w:pPr>
      <w:r>
        <w:rPr>
          <w:rFonts w:hint="eastAsia" w:ascii="SimSun" w:hAnsi="SimSun" w:eastAsia="SimSun" w:cs="SimSun"/>
          <w:b w:val="0"/>
          <w:bCs/>
          <w:sz w:val="24"/>
        </w:rPr>
        <w:t xml:space="preserve">样本采样</w:t>
      </w:r>
      <w:r>
        <w:rPr>
          <w:rFonts w:hint="eastAsia" w:ascii="SimSun" w:hAnsi="SimSun" w:eastAsia="SimSun" w:cs="SimSun"/>
          <w:b w:val="0"/>
          <w:sz w:val="24"/>
        </w:rPr>
        <w:t xml:space="preserve">：</w:t>
      </w:r>
      <m:oMath>
        <m:r>
          <m:t>s</m:t>
        </m:r>
        <m:r>
          <m:t>u</m:t>
        </m:r>
        <m:r>
          <m:t>b</m:t>
        </m:r>
        <m:r>
          <m:t>s</m:t>
        </m:r>
        <m:r>
          <m:t>a</m:t>
        </m:r>
        <m:r>
          <m:t>m</m:t>
        </m:r>
        <m:r>
          <m:t>p</m:t>
        </m:r>
        <m:r>
          <m:t>l</m:t>
        </m:r>
        <m:r>
          <m:t>e</m:t>
        </m:r>
        <m:r>
          <m:rPr>
            <m:sty m:val="p"/>
          </m:rPr>
          <m:t>=</m:t>
        </m:r>
        <m:r>
          <m:t>0.8</m:t>
        </m:r>
      </m:oMath>
      <w:r>
        <w:rPr>
          <w:rFonts w:hint="eastAsia" w:ascii="SimSun" w:hAnsi="SimSun" w:eastAsia="SimSun" w:cs="SimSun"/>
          <w:b w:val="0"/>
          <w:sz w:val="24"/>
        </w:rPr>
        <w:t xml:space="preserve">，每棵树仅使用80%的训练样本</w:t>
      </w:r>
    </w:p>
    <w:p>
      <w:pPr>
        <w:numPr>
          <w:ilvl w:val="0"/>
          <w:numId w:val="1012"/>
        </w:numPr>
      </w:pPr>
      <w:r>
        <w:rPr>
          <w:rFonts w:hint="eastAsia" w:ascii="SimSun" w:hAnsi="SimSun" w:eastAsia="SimSun" w:cs="SimSun"/>
          <w:b w:val="0"/>
          <w:bCs/>
          <w:sz w:val="24"/>
        </w:rPr>
        <w:t xml:space="preserve">特征采样</w:t>
      </w:r>
      <w:r>
        <w:rPr>
          <w:rFonts w:hint="eastAsia" w:ascii="SimSun" w:hAnsi="SimSun" w:eastAsia="SimSun" w:cs="SimSun"/>
          <w:b w:val="0"/>
          <w:sz w:val="24"/>
        </w:rPr>
        <w:t xml:space="preserve">：</w:t>
      </w:r>
      <m:oMath>
        <m:r>
          <m:t>m</m:t>
        </m:r>
        <m:r>
          <m:t>a</m:t>
        </m:r>
        <m:r>
          <m:t>x</m:t>
        </m:r>
        <m:r>
          <m:rPr>
            <m:sty m:val="p"/>
          </m:rPr>
          <m:t>_</m:t>
        </m:r>
        <m:r>
          <m:t>f</m:t>
        </m:r>
        <m:r>
          <m:t>e</m:t>
        </m:r>
        <m:r>
          <m:t>a</m:t>
        </m:r>
        <m:r>
          <m:t>t</m:t>
        </m:r>
        <m:r>
          <m:t>u</m:t>
        </m:r>
        <m:r>
          <m:t>r</m:t>
        </m:r>
        <m:r>
          <m:t>e</m:t>
        </m:r>
        <m:r>
          <m:t>s</m:t>
        </m:r>
        <m:r>
          <m:rPr>
            <m:sty m:val="p"/>
          </m:rPr>
          <m:t>=</m:t>
        </m:r>
        <m:r>
          <m:t>0.8</m:t>
        </m:r>
      </m:oMath>
      <w:r>
        <w:rPr>
          <w:rFonts w:hint="eastAsia" w:ascii="SimSun" w:hAnsi="SimSun" w:eastAsia="SimSun" w:cs="SimSun"/>
          <w:b w:val="0"/>
          <w:sz w:val="24"/>
        </w:rPr>
        <w:t xml:space="preserve">，每次分裂仅考虑80%的特征</w:t>
      </w:r>
    </w:p>
    <w:p>
      <w:pPr>
        <w:numPr>
          <w:ilvl w:val="0"/>
          <w:numId w:val="1012"/>
        </w:numPr>
      </w:pPr>
      <w:r>
        <w:rPr>
          <w:rFonts w:hint="eastAsia" w:ascii="SimSun" w:hAnsi="SimSun" w:eastAsia="SimSun" w:cs="SimSun"/>
          <w:b w:val="0"/>
          <w:bCs/>
          <w:sz w:val="24"/>
        </w:rPr>
        <w:t xml:space="preserve">复杂度控制</w:t>
      </w:r>
      <w:r>
        <w:rPr>
          <w:rFonts w:hint="eastAsia" w:ascii="SimSun" w:hAnsi="SimSun" w:eastAsia="SimSun" w:cs="SimSun"/>
          <w:b w:val="0"/>
          <w:sz w:val="24"/>
        </w:rPr>
        <w:t xml:space="preserve">：</w:t>
      </w:r>
      <m:oMath>
        <m:r>
          <m:t>m</m:t>
        </m:r>
        <m:r>
          <m:t>a</m:t>
        </m:r>
        <m:r>
          <m:t>x</m:t>
        </m:r>
        <m:r>
          <m:rPr>
            <m:sty m:val="p"/>
          </m:rPr>
          <m:t>_</m:t>
        </m:r>
        <m:r>
          <m:t>d</m:t>
        </m:r>
        <m:r>
          <m:t>e</m:t>
        </m:r>
        <m:r>
          <m:t>p</m:t>
        </m:r>
        <m:r>
          <m:t>t</m:t>
        </m:r>
        <m:r>
          <m:t>h</m:t>
        </m:r>
        <m:r>
          <m:rPr>
            <m:sty m:val="p"/>
          </m:rPr>
          <m:t>=</m:t>
        </m:r>
        <m:r>
          <m:t>4</m:t>
        </m:r>
      </m:oMath>
      <w:r>
        <w:rPr>
          <w:rFonts w:hint="eastAsia" w:ascii="SimSun" w:hAnsi="SimSun" w:eastAsia="SimSun" w:cs="SimSun"/>
          <w:b w:val="0"/>
          <w:sz w:val="24"/>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rPr>
          <w:rFonts w:ascii="SimSun" w:hAnsi="SimSun" w:eastAsia="SimSun" w:cs="SimSun"/>
          <w:b w:val="0"/>
          <w:sz w:val="24"/>
        </w:rP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：早停法在</w:t>
      </w:r>
      <m:oMath>
        <m:r>
          <m:t>57</m:t>
        </m:r>
      </m:oMath>
      <w:r>
        <w:rPr>
          <w:rFonts w:hint="eastAsia" w:ascii="SimSun" w:hAnsi="SimSun" w:eastAsia="SimSun" w:cs="SimSun"/>
          <w:b w:val="0"/>
          <w:sz w:val="24"/>
        </w:rPr>
        <w:t xml:space="preserve">轮自动停止（远低于原150轮），训练集准确率降至</w:t>
      </w:r>
      <m:oMath>
        <m:r>
          <m:t>87.70</m:t>
        </m:r>
        <m:r>
          <m:rPr>
            <m:sty m:val="p"/>
          </m:rPr>
          <m:t>%</m:t>
        </m:r>
      </m:oMath>
      <w:r>
        <w:rPr>
          <w:rFonts w:hint="eastAsia" w:ascii="SimSun" w:hAnsi="SimSun" w:eastAsia="SimSun" w:cs="SimSun"/>
          <w:b w:val="0"/>
          <w:sz w:val="24"/>
        </w:rPr>
        <w:t xml:space="preserve">，CV</w:t>
      </w:r>
      <w:r>
        <w:rPr>
          <w:rFonts w:ascii="SimSun" w:hAnsi="SimSun" w:eastAsia="SimSun" w:cs="SimSun"/>
          <w:b w:val="0"/>
          <w:sz w:val="24"/>
        </w:rPr>
        <w:t xml:space="preserve"> </w:t>
      </w:r>
      <w:r>
        <w:rPr>
          <w:rFonts w:hint="eastAsia" w:ascii="SimSun" w:hAnsi="SimSun" w:eastAsia="SimSun" w:cs="SimSun"/>
          <w:b w:val="0"/>
          <w:sz w:val="24"/>
        </w:rPr>
        <w:t xml:space="preserve">F1值为</w:t>
      </w:r>
      <m:oMath>
        <m:r>
          <m:t>0.6957</m:t>
        </m:r>
        <m:r>
          <m:rPr>
            <m:sty m:val="p"/>
          </m:rPr>
          <m:t>±</m:t>
        </m:r>
        <m:r>
          <m:t>0.0253</m:t>
        </m:r>
      </m:oMath>
      <w:r>
        <w:rPr>
          <w:rFonts w:hint="eastAsia" w:ascii="SimSun" w:hAnsi="SimSun" w:eastAsia="SimSun" w:cs="SimSun"/>
          <w:b w:val="0"/>
          <w:sz w:val="24"/>
        </w:rPr>
        <w:t xml:space="preserve">。训练-测试F1差值从</w:t>
      </w:r>
      <m:oMath>
        <m:r>
          <m:t>0.2985</m:t>
        </m:r>
      </m:oMath>
      <w:r>
        <w:rPr>
          <w:rFonts w:hint="eastAsia" w:ascii="SimSun" w:hAnsi="SimSun" w:eastAsia="SimSun" w:cs="SimSun"/>
          <w:b w:val="0"/>
          <w:sz w:val="24"/>
        </w:rPr>
        <w:t xml:space="preserve">降至</w:t>
      </w:r>
      <m:oMath>
        <m:r>
          <m:t>0.1813</m:t>
        </m:r>
      </m:oMath>
      <w:r>
        <w:rPr>
          <w:rFonts w:hint="eastAsia" w:ascii="SimSun" w:hAnsi="SimSun" w:eastAsia="SimSun" w:cs="SimSun"/>
          <w:b w:val="0"/>
          <w:sz w:val="24"/>
        </w:rPr>
        <w:t xml:space="preserve">，过拟合程度降低</w:t>
      </w:r>
      <m:oMath>
        <m:r>
          <m:t>39.3</m:t>
        </m:r>
        <m:r>
          <m:rPr>
            <m:sty m:val="p"/>
          </m:rPr>
          <m:t>%</m:t>
        </m:r>
      </m:oMath>
      <w:r>
        <w:rPr>
          <w:rFonts w:hint="eastAsia" w:ascii="SimSun" w:hAnsi="SimSun" w:eastAsia="SimSun" w:cs="SimSun"/>
          <w:b w:val="0"/>
          <w:sz w:val="24"/>
        </w:rPr>
        <w:t xml:space="preserve">。同时，优化后的模型方差更小（标准差从</w:t>
      </w:r>
      <m:oMath>
        <m:r>
          <m:t>0.0363</m:t>
        </m:r>
      </m:oMath>
      <w:r>
        <w:rPr>
          <w:rFonts w:hint="eastAsia" w:ascii="SimSun" w:hAnsi="SimSun" w:eastAsia="SimSun" w:cs="SimSun"/>
          <w:b w:val="0"/>
          <w:sz w:val="24"/>
        </w:rPr>
        <w:t xml:space="preserve">降至</w:t>
      </w:r>
      <m:oMath>
        <m:r>
          <m:t>0.0253</m:t>
        </m:r>
      </m:oMath>
      <w:r>
        <w:rPr>
          <w:rFonts w:hint="eastAsia" w:ascii="SimSun" w:hAnsi="SimSun" w:eastAsia="SimSun" w:cs="SimSun"/>
          <w:b w:val="0"/>
          <w:sz w:val="24"/>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GradientBoosting优化前后对比（特征重要性变化与CV</w:t>
      </w:r>
      <w:r>
        <w:rPr>
          <w:rFonts w:ascii="SimSun" w:hAnsi="SimSun" w:eastAsia="SimSun" w:cs="SimSun"/>
          <w:b w:val="0"/>
          <w:sz w:val="24"/>
        </w:rPr>
        <w:t xml:space="preserve"> </w:t>
      </w:r>
      <w:r>
        <w:rPr>
          <w:rFonts w:hint="eastAsia" w:ascii="SimSun" w:hAnsi="SimSun" w:eastAsia="SimSun" w:cs="SimSun"/>
          <w:b w:val="0"/>
          <w:sz w:val="24"/>
        </w:rPr>
        <w:t xml:space="preserve">F1值对比）</w:t>
      </w:r>
    </w:p>
    <w:bookmarkEnd w:id="148"/>
    <w:bookmarkEnd w:id="149"/>
    <w:bookmarkStart w:id="150" w:name="sigmoid平台期下降率模型"/>
    <w:p>
      <w:pPr>
        <w:pStyle w:val="Heading2"/>
        <w:spacing w:before="360" w:after="0"/>
        <w:jc w:val="left"/>
      </w:pPr>
      <w:r>
        <w:rPr>
          <w:rFonts w:hint="eastAsia" w:ascii="SimHei" w:hAnsi="SimHei" w:eastAsia="SimHei" w:cs="SimHei"/>
          <w:b w:val="0"/>
          <w:sz w:val="24"/>
        </w:rPr>
        <w:t xml:space="preserve">Sigmoid平台期下降率模型</w:t>
      </w:r>
    </w:p>
    <w:p>
      <w:pPr>
        <w:pStyle w:val="FirstParagraph"/>
      </w:pPr>
      <w:r>
        <w:rPr>
          <w:rFonts w:hint="eastAsia" w:ascii="SimSun" w:hAnsi="SimSun" w:eastAsia="SimSun" w:cs="SimSun"/>
          <w:b w:val="0"/>
          <w:sz w:val="24"/>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ascii="SimSun" w:hAnsi="SimSun" w:eastAsia="SimSun" w:cs="SimSun"/>
          <w:b w:val="0"/>
          <w:sz w:val="24"/>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ascii="SimSun" w:hAnsi="SimSun" w:eastAsia="SimSun" w:cs="SimSun"/>
          <w:b w:val="0"/>
          <w:sz w:val="24"/>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ascii="SimSun" w:hAnsi="SimSun" w:eastAsia="SimSun" w:cs="SimSun"/>
          <w:b w:val="0"/>
          <w:sz w:val="24"/>
        </w:rPr>
        <w:t xml:space="preserve">为最大下降率，</w:t>
      </w:r>
      <m:oMath>
        <m:r>
          <m:t>k</m:t>
        </m:r>
        <m:r>
          <m:rPr>
            <m:sty m:val="p"/>
          </m:rPr>
          <m:t>=</m:t>
        </m:r>
        <m:r>
          <m:t>0.8</m:t>
        </m:r>
      </m:oMath>
      <w:r>
        <w:rPr>
          <w:rFonts w:hint="eastAsia" w:ascii="SimSun" w:hAnsi="SimSun" w:eastAsia="SimSun" w:cs="SimSun"/>
          <w:b w:val="0"/>
          <w:sz w:val="24"/>
        </w:rPr>
        <w:t xml:space="preserve">为衰减速率，</w:t>
      </w:r>
      <m:oMath>
        <m:sSub>
          <m:e>
            <m:r>
              <m:t>t</m:t>
            </m:r>
          </m:e>
          <m:sub>
            <m:r>
              <m:t>m</m:t>
            </m:r>
            <m:r>
              <m:t>i</m:t>
            </m:r>
            <m:r>
              <m:t>d</m:t>
            </m:r>
          </m:sub>
        </m:sSub>
        <m:r>
          <m:rPr>
            <m:sty m:val="p"/>
          </m:rPr>
          <m:t>=</m:t>
        </m:r>
        <m:r>
          <m:t>4.0</m:t>
        </m:r>
      </m:oMath>
      <w:r>
        <w:rPr>
          <w:rFonts w:hint="eastAsia" w:ascii="SimSun" w:hAnsi="SimSun" w:eastAsia="SimSun" w:cs="SimSun"/>
          <w:b w:val="0"/>
          <w:sz w:val="24"/>
        </w:rPr>
        <w:t xml:space="preserve">为平台期中点（第4个月效果减半）。</w:t>
      </w:r>
    </w:p>
    <w:p>
      <w:pPr>
        <w:pStyle w:val="BodyText"/>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：以样本1（</w:t>
      </w:r>
      <m:oMath>
        <m:sSub>
          <m:e>
            <m:r>
              <m:t>T</m:t>
            </m:r>
          </m:e>
          <m:sub>
            <m:r>
              <m:t>0</m:t>
            </m:r>
          </m:sub>
        </m:sSub>
        <m:r>
          <m:rPr>
            <m:sty m:val="p"/>
          </m:rPr>
          <m:t>=</m:t>
        </m:r>
        <m:r>
          <m:t>64</m:t>
        </m:r>
      </m:oMath>
      <w:r>
        <w:rPr>
          <w:rFonts w:hint="eastAsia" w:ascii="SimSun" w:hAnsi="SimSun" w:eastAsia="SimSun" w:cs="SimSun"/>
          <w:b w:val="0"/>
          <w:sz w:val="24"/>
        </w:rPr>
        <w:t xml:space="preserve">，</w:t>
      </w:r>
      <m:oMath>
        <m:r>
          <m:t>L</m:t>
        </m:r>
        <m:r>
          <m:rPr>
            <m:sty m:val="p"/>
          </m:rPr>
          <m:t>=</m:t>
        </m:r>
        <m:r>
          <m:t>3</m:t>
        </m:r>
      </m:oMath>
      <w:r>
        <w:rPr>
          <w:rFonts w:hint="eastAsia" w:ascii="SimSun" w:hAnsi="SimSun" w:eastAsia="SimSun" w:cs="SimSun"/>
          <w:b w:val="0"/>
          <w:sz w:val="24"/>
        </w:rPr>
        <w:t xml:space="preserve">，</w:t>
      </w:r>
      <m:oMath>
        <m:r>
          <m:t>K</m:t>
        </m:r>
        <m:r>
          <m:rPr>
            <m:sty m:val="p"/>
          </m:rPr>
          <m:t>=</m:t>
        </m:r>
        <m:r>
          <m:t>1</m:t>
        </m:r>
      </m:oMath>
      <w:r>
        <w:rPr>
          <w:rFonts w:hint="eastAsia" w:ascii="SimSun" w:hAnsi="SimSun" w:eastAsia="SimSun" w:cs="SimSun"/>
          <w:b w:val="0"/>
          <w:sz w:val="24"/>
        </w:rPr>
        <w:t xml:space="preserve">，</w:t>
      </w:r>
      <m:oMath>
        <m:r>
          <m:t>n</m:t>
        </m:r>
        <m:r>
          <m:rPr>
            <m:sty m:val="p"/>
          </m:rPr>
          <m:t>=</m:t>
        </m:r>
        <m:r>
          <m:t>10</m:t>
        </m:r>
      </m:oMath>
      <w:r>
        <w:rPr>
          <w:rFonts w:hint="eastAsia" w:ascii="SimSun" w:hAnsi="SimSun" w:eastAsia="SimSun" w:cs="SimSun"/>
          <w:b w:val="0"/>
          <w:sz w:val="24"/>
        </w:rPr>
        <w:t xml:space="preserve">）为例，原模型6个月终值为</w:t>
      </w:r>
      <m:oMath>
        <m:r>
          <m:t>38.8</m:t>
        </m:r>
      </m:oMath>
      <w:r>
        <w:rPr>
          <w:rFonts w:hint="eastAsia" w:ascii="SimSun" w:hAnsi="SimSun" w:eastAsia="SimSun" w:cs="SimSun"/>
          <w:b w:val="0"/>
          <w:sz w:val="24"/>
        </w:rPr>
        <w:t xml:space="preserve">分（下降</w:t>
      </w:r>
      <m:oMath>
        <m:r>
          <m:t>25.2</m:t>
        </m:r>
      </m:oMath>
      <w:r>
        <w:rPr>
          <w:rFonts w:hint="eastAsia" w:ascii="SimSun" w:hAnsi="SimSun" w:eastAsia="SimSun" w:cs="SimSun"/>
          <w:b w:val="0"/>
          <w:sz w:val="24"/>
        </w:rPr>
        <w:t xml:space="preserve">分），Sigmoid模型终值为</w:t>
      </w:r>
      <m:oMath>
        <m:r>
          <m:t>48.3</m:t>
        </m:r>
      </m:oMath>
      <w:r>
        <w:rPr>
          <w:rFonts w:hint="eastAsia" w:ascii="SimSun" w:hAnsi="SimSun" w:eastAsia="SimSun" w:cs="SimSun"/>
          <w:b w:val="0"/>
          <w:sz w:val="24"/>
        </w:rPr>
        <w:t xml:space="preserve">分（下降</w:t>
      </w:r>
      <m:oMath>
        <m:r>
          <m:t>15.7</m:t>
        </m:r>
      </m:oMath>
      <w:r>
        <w:rPr>
          <w:rFonts w:hint="eastAsia" w:ascii="SimSun" w:hAnsi="SimSun" w:eastAsia="SimSun" w:cs="SimSun"/>
          <w:b w:val="0"/>
          <w:sz w:val="24"/>
        </w:rPr>
        <w:t xml:space="preserve">分）。Sigmoid模型更保守地估计了干预效果，避免了原模型对长期效果的过度乐观预测。</w:t>
      </w:r>
    </w:p>
    <w:bookmarkEnd w:id="150"/>
    <w:bookmarkStart w:id="155" w:name="干预措施协同效应模型"/>
    <w:p>
      <w:pPr>
        <w:pStyle w:val="Heading2"/>
        <w:spacing w:before="360" w:after="0"/>
        <w:jc w:val="left"/>
      </w:pPr>
      <w:r>
        <w:rPr>
          <w:rFonts w:hint="eastAsia" w:ascii="SimHei" w:hAnsi="SimHei" w:eastAsia="SimHei" w:cs="SimHei"/>
          <w:b w:val="0"/>
          <w:sz w:val="24"/>
        </w:rPr>
        <w:t xml:space="preserve">干预措施协同效应模型</w:t>
      </w:r>
    </w:p>
    <w:p>
      <w:pPr>
        <w:pStyle w:val="FirstParagraph"/>
      </w:pPr>
      <w:r>
        <w:rPr>
          <w:rFonts w:hint="eastAsia" w:ascii="SimSun" w:hAnsi="SimSun" w:eastAsia="SimSun" w:cs="SimSun"/>
          <w:b w:val="0"/>
          <w:sz w:val="24"/>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ascii="SimSun" w:hAnsi="SimSun" w:eastAsia="SimSun" w:cs="SimSun"/>
          <w:b w:val="0"/>
          <w:sz w:val="24"/>
        </w:rPr>
        <w:t xml:space="preserve">其中协同系数</w:t>
      </w:r>
      <m:oMath>
        <m:r>
          <m:t>γ</m:t>
        </m:r>
        <m:r>
          <m:rPr>
            <m:sty m:val="p"/>
          </m:rPr>
          <m:t>=</m:t>
        </m:r>
        <m:r>
          <m:t>0.10</m:t>
        </m:r>
      </m:oMath>
      <w:r>
        <w:rPr>
          <w:rFonts w:hint="eastAsia" w:ascii="SimSun" w:hAnsi="SimSun" w:eastAsia="SimSun" w:cs="SimSun"/>
          <w:b w:val="0"/>
          <w:sz w:val="24"/>
        </w:rPr>
        <w:t xml:space="preserve">，表示当中高强度调理（</w:t>
      </w:r>
      <m:oMath>
        <m:r>
          <m:t>L</m:t>
        </m:r>
        <m:r>
          <m:rPr>
            <m:sty m:val="p"/>
          </m:rPr>
          <m:t>≥</m:t>
        </m:r>
        <m:r>
          <m:t>2</m:t>
        </m:r>
      </m:oMath>
      <w:r>
        <w:rPr>
          <w:rFonts w:hint="eastAsia" w:ascii="SimSun" w:hAnsi="SimSun" w:eastAsia="SimSun" w:cs="SimSun"/>
          <w:b w:val="0"/>
          <w:sz w:val="24"/>
        </w:rPr>
        <w:t xml:space="preserve">）与中高强度活动（</w:t>
      </w:r>
      <m:oMath>
        <m:r>
          <m:t>K</m:t>
        </m:r>
        <m:r>
          <m:rPr>
            <m:sty m:val="p"/>
          </m:rPr>
          <m:t>≥</m:t>
        </m:r>
        <m:r>
          <m:t>2</m:t>
        </m:r>
      </m:oMath>
      <w:r>
        <w:rPr>
          <w:rFonts w:hint="eastAsia" w:ascii="SimSun" w:hAnsi="SimSun" w:eastAsia="SimSun" w:cs="SimSun"/>
          <w:b w:val="0"/>
          <w:sz w:val="24"/>
        </w:rPr>
        <w:t xml:space="preserve">）同时实施时，下降率额外增加</w:t>
      </w:r>
      <m:oMath>
        <m:r>
          <m:t>10</m:t>
        </m:r>
        <m:r>
          <m:rPr>
            <m:sty m:val="p"/>
          </m:rPr>
          <m:t>%</m:t>
        </m:r>
      </m:oMath>
      <w:r>
        <w:rPr>
          <w:rFonts w:hint="eastAsia" w:ascii="SimSun" w:hAnsi="SimSun" w:eastAsia="SimSun" w:cs="SimSun"/>
          <w:b w:val="0"/>
          <w:sz w:val="24"/>
        </w:rPr>
        <w:t xml:space="preserve">，反映饮食调理+八段锦+中药代茶饮与中等以上运动之间的协同增效作用。</w:t>
      </w:r>
    </w:p>
    <w:p>
      <w:pPr>
        <w:pStyle w:val="BodyText"/>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：当样本1从</w:t>
      </w:r>
      <m:oMath>
        <m:r>
          <m:t>K</m:t>
        </m:r>
        <m:r>
          <m:rPr>
            <m:sty m:val="p"/>
          </m:rPr>
          <m:t>=</m:t>
        </m:r>
        <m:r>
          <m:t>1</m:t>
        </m:r>
      </m:oMath>
      <w:r>
        <w:rPr>
          <w:rFonts w:hint="eastAsia" w:ascii="SimSun" w:hAnsi="SimSun" w:eastAsia="SimSun" w:cs="SimSun"/>
          <w:b w:val="0"/>
          <w:sz w:val="24"/>
        </w:rPr>
        <w:t xml:space="preserve">提升至</w:t>
      </w:r>
      <m:oMath>
        <m:r>
          <m:t>K</m:t>
        </m:r>
        <m:r>
          <m:rPr>
            <m:sty m:val="p"/>
          </m:rPr>
          <m:t>=</m:t>
        </m:r>
        <m:r>
          <m:t>2</m:t>
        </m:r>
      </m:oMath>
      <w:r>
        <w:rPr>
          <w:rFonts w:hint="eastAsia" w:ascii="SimSun" w:hAnsi="SimSun" w:eastAsia="SimSun" w:cs="SimSun"/>
          <w:b w:val="0"/>
          <w:sz w:val="24"/>
        </w:rPr>
        <w:t xml:space="preserve">（其他条件不变）时，协同效应使6个月终值从</w:t>
      </w:r>
      <m:oMath>
        <m:r>
          <m:t>48.3</m:t>
        </m:r>
      </m:oMath>
      <w:r>
        <w:rPr>
          <w:rFonts w:hint="eastAsia" w:ascii="SimSun" w:hAnsi="SimSun" w:eastAsia="SimSun" w:cs="SimSun"/>
          <w:b w:val="0"/>
          <w:sz w:val="24"/>
        </w:rPr>
        <w:t xml:space="preserve">分降至</w:t>
      </w:r>
      <m:oMath>
        <m:r>
          <m:t>41.5</m:t>
        </m:r>
      </m:oMath>
      <w:r>
        <w:rPr>
          <w:rFonts w:hint="eastAsia" w:ascii="SimSun" w:hAnsi="SimSun" w:eastAsia="SimSun" w:cs="SimSun"/>
          <w:b w:val="0"/>
          <w:sz w:val="24"/>
        </w:rPr>
        <w:t xml:space="preserve">分，下降幅度增加</w:t>
      </w:r>
      <m:oMath>
        <m:r>
          <m:t>6.8</m:t>
        </m:r>
      </m:oMath>
      <w:r>
        <w:rPr>
          <w:rFonts w:hint="eastAsia" w:ascii="SimSun" w:hAnsi="SimSun" w:eastAsia="SimSun" w:cs="SimSun"/>
          <w:b w:val="0"/>
          <w:sz w:val="24"/>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痰湿积分下降曲线对比（原模型/Sigmoid平台期/Sigmoid+协同效应）</w:t>
      </w:r>
    </w:p>
    <w:bookmarkEnd w:id="154"/>
    <w:bookmarkEnd w:id="155"/>
    <w:bookmarkStart w:id="161" w:name="依从性monte-carlo模拟"/>
    <w:p>
      <w:pPr>
        <w:pStyle w:val="Heading2"/>
        <w:spacing w:before="360" w:after="0"/>
        <w:jc w:val="left"/>
      </w:pPr>
      <w:r>
        <w:rPr>
          <w:rFonts w:hint="eastAsia" w:ascii="SimHei" w:hAnsi="SimHei" w:eastAsia="SimHei" w:cs="SimHei"/>
          <w:b w:val="0"/>
          <w:sz w:val="24"/>
        </w:rPr>
        <w:t xml:space="preserve">依从性Monte</w:t>
      </w:r>
      <w:r>
        <w:rPr>
          <w:rFonts w:ascii="SimHei" w:hAnsi="SimHei" w:eastAsia="SimHei" w:cs="SimHei"/>
          <w:b w:val="0"/>
          <w:sz w:val="24"/>
        </w:rPr>
        <w:t xml:space="preserve"> </w:t>
      </w:r>
      <w:r>
        <w:rPr>
          <w:rFonts w:hint="eastAsia" w:ascii="SimHei" w:hAnsi="SimHei" w:eastAsia="SimHei" w:cs="SimHei"/>
          <w:b w:val="0"/>
          <w:sz w:val="24"/>
        </w:rPr>
        <w:t xml:space="preserve">Carlo模拟</w:t>
      </w:r>
    </w:p>
    <w:p>
      <w:pPr>
        <w:pStyle w:val="FirstParagraph"/>
      </w:pPr>
      <w:r>
        <w:rPr>
          <w:rFonts w:hint="eastAsia" w:ascii="SimSun" w:hAnsi="SimSun" w:eastAsia="SimSun" w:cs="SimSun"/>
          <w:b w:val="0"/>
          <w:sz w:val="24"/>
        </w:rPr>
        <w:t xml:space="preserve">原模型假设患者完全依从干预方案，但文献报道慢性病患者6个月依从性约60-80%。本文引入依从性概率分布进行Monte</w:t>
      </w:r>
      <w:r>
        <w:rPr>
          <w:rFonts w:ascii="SimSun" w:hAnsi="SimSun" w:eastAsia="SimSun" w:cs="SimSun"/>
          <w:b w:val="0"/>
          <w:sz w:val="24"/>
        </w:rPr>
        <w:t xml:space="preserve"> </w:t>
      </w:r>
      <w:r>
        <w:rPr>
          <w:rFonts w:hint="eastAsia" w:ascii="SimSun" w:hAnsi="SimSun" w:eastAsia="SimSun" w:cs="SimSun"/>
          <w:b w:val="0"/>
          <w:sz w:val="24"/>
        </w:rPr>
        <w:t xml:space="preserve">Carlo模拟：</w:t>
      </w:r>
    </w:p>
    <w:p>
      <w:pPr>
        <w:numPr>
          <w:ilvl w:val="0"/>
          <w:numId w:val="1013"/>
        </w:numPr>
      </w:pPr>
      <w:r>
        <w:rPr>
          <w:rFonts w:hint="eastAsia" w:ascii="SimSun" w:hAnsi="SimSun" w:eastAsia="SimSun" w:cs="SimSun"/>
          <w:b w:val="0"/>
          <w:sz w:val="24"/>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rFonts w:hint="eastAsia" w:ascii="SimSun" w:hAnsi="SimSun" w:eastAsia="SimSun" w:cs="SimSun"/>
          <w:b w:val="0"/>
          <w:sz w:val="24"/>
        </w:rPr>
        <w:t xml:space="preserve">（均值</w:t>
      </w:r>
      <m:oMath>
        <m:r>
          <m:t>72.7</m:t>
        </m:r>
        <m:r>
          <m:rPr>
            <m:sty m:val="p"/>
          </m:rPr>
          <m:t>%</m:t>
        </m:r>
      </m:oMath>
      <w:r>
        <w:rPr>
          <w:rFonts w:hint="eastAsia" w:ascii="SimSun" w:hAnsi="SimSun" w:eastAsia="SimSun" w:cs="SimSun"/>
          <w:b w:val="0"/>
          <w:sz w:val="24"/>
        </w:rPr>
        <w:t xml:space="preserve">，95%CI：</w:t>
      </w:r>
      <m:oMath>
        <m:r>
          <m:t>44.4</m:t>
        </m:r>
        <m:r>
          <m:rPr>
            <m:sty m:val="p"/>
          </m:rPr>
          <m:t>%</m:t>
        </m:r>
      </m:oMath>
      <w:r>
        <w:rPr>
          <w:rFonts w:ascii="SimSun" w:hAnsi="SimSun" w:eastAsia="SimSun" w:cs="SimSun"/>
          <w:b w:val="0"/>
          <w:sz w:val="24"/>
        </w:rPr>
        <w:t xml:space="preserve">–</w:t>
      </w:r>
      <m:oMath>
        <m:r>
          <m:t>93.3</m:t>
        </m:r>
        <m:r>
          <m:rPr>
            <m:sty m:val="p"/>
          </m:rPr>
          <m:t>%</m:t>
        </m:r>
      </m:oMath>
      <w:r>
        <w:rPr>
          <w:rFonts w:hint="eastAsia" w:ascii="SimSun" w:hAnsi="SimSun" w:eastAsia="SimSun" w:cs="SimSun"/>
          <w:b w:val="0"/>
          <w:sz w:val="24"/>
        </w:rPr>
        <w:t xml:space="preserve">）</w:t>
      </w:r>
    </w:p>
    <w:p>
      <w:pPr>
        <w:numPr>
          <w:ilvl w:val="0"/>
          <w:numId w:val="1013"/>
        </w:numPr>
        <w:spacing w:before="360" w:after="0"/>
        <w:jc w:val="left"/>
      </w:pPr>
      <w:r>
        <w:rPr>
          <w:rFonts w:hint="eastAsia" w:ascii="SimHei" w:hAnsi="SimHei" w:eastAsia="SimHei" w:cs="SimHei"/>
          <w:b w:val="0"/>
          <w:sz w:val="24"/>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rFonts w:hint="eastAsia" w:ascii="SimSun" w:hAnsi="SimSun" w:eastAsia="SimSun" w:cs="SimSun"/>
          <w:b w:val="0"/>
          <w:sz w:val="24"/>
        </w:rPr>
        <w:t xml:space="preserve">对每位患者模拟</w:t>
      </w:r>
      <m:oMath>
        <m:r>
          <m:t>N</m:t>
        </m:r>
        <m:r>
          <m:rPr>
            <m:sty m:val="p"/>
          </m:rPr>
          <m:t>=</m:t>
        </m:r>
        <m:r>
          <m:t>10000</m:t>
        </m:r>
      </m:oMath>
      <w:r>
        <w:rPr>
          <w:rFonts w:hint="eastAsia" w:ascii="SimSun" w:hAnsi="SimSun" w:eastAsia="SimSun" w:cs="SimSun"/>
          <w:b w:val="0"/>
          <w:sz w:val="24"/>
        </w:rPr>
        <w:t xml:space="preserve">次，输出6个月后痰湿积分的分布特征</w:t>
      </w:r>
    </w:p>
    <w:p>
      <w:pPr>
        <w:pStyle w:val="FirstParagraph"/>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（表</w:t>
      </w:r>
      <w:hyperlink w:anchor="tab:mc_results">
        <w:r>
          <w:rPr>
            <w:rStyle w:val="Hyperlink"/>
          </w:rPr>
          <w:t xml:space="preserve">14</w:t>
        </w:r>
      </w:hyperlink>
      <w:r>
        <w:rPr>
          <w:rFonts w:hint="eastAsia" w:ascii="SimSun" w:hAnsi="SimSun" w:eastAsia="SimSun" w:cs="SimSun"/>
          <w:b w:val="0"/>
          <w:sz w:val="24"/>
        </w:rPr>
        <w:t xml:space="preserve">）：</w:t>
      </w:r>
    </w:p>
    <w:bookmarkStart w:id="156" w:name="tab:mc_results"/>
    <w:p>
      <w:pPr>
        <w:pStyle w:val="TableCaption"/>
      </w:pPr>
      <w:r>
        <w:rPr>
          <w:rFonts w:hint="eastAsia" w:ascii="SimSun" w:hAnsi="SimSun" w:eastAsia="SimSun" w:cs="SimSun"/>
          <w:b w:val="0"/>
          <w:sz w:val="24"/>
        </w:rPr>
        <w:t xml:space="preserve">依从性Monte</w:t>
      </w:r>
      <w:r>
        <w:rPr>
          <w:rFonts w:ascii="SimSun" w:hAnsi="SimSun" w:eastAsia="SimSun" w:cs="SimSun"/>
          <w:b w:val="0"/>
          <w:sz w:val="24"/>
        </w:rPr>
        <w:t xml:space="preserve"> </w:t>
      </w:r>
      <w:r>
        <w:rPr>
          <w:rFonts w:hint="eastAsia" w:ascii="SimSun" w:hAnsi="SimSun" w:eastAsia="SimSun" w:cs="SimSun"/>
          <w:b w:val="0"/>
          <w:sz w:val="24"/>
        </w:rPr>
        <w:t xml:space="preserve">Carlo模拟结果（达标定义：下降</w:t>
      </w:r>
      <m:oMath>
        <m:r>
          <m:rPr>
            <m:sty m:val="p"/>
          </m:rPr>
          <m:t>≥</m:t>
        </m:r>
        <m:r>
          <m:t>15</m:t>
        </m:r>
      </m:oMath>
      <w:r>
        <w:rPr>
          <w:rFonts w:hint="eastAsia" w:ascii="SimSun" w:hAnsi="SimSun" w:eastAsia="SimSun" w:cs="SimSun"/>
          <w:b w:val="0"/>
          <w:sz w:val="24"/>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rFonts w:hint="eastAsia" w:ascii="SimSun" w:hAnsi="SimSun" w:eastAsia="SimSun" w:cs="SimSun"/>
          <w:b w:val="0"/>
          <w:sz w:val="24"/>
        </w:rPr>
        <w:t xml:space="preserve">样本1（高频次</w:t>
      </w:r>
      <m:oMath>
        <m:r>
          <m:t>n</m:t>
        </m:r>
        <m:r>
          <m:rPr>
            <m:sty m:val="p"/>
          </m:rPr>
          <m:t>=</m:t>
        </m:r>
        <m:r>
          <m:t>10</m:t>
        </m:r>
      </m:oMath>
      <w:r>
        <w:rPr>
          <w:rFonts w:hint="eastAsia" w:ascii="SimSun" w:hAnsi="SimSun" w:eastAsia="SimSun" w:cs="SimSun"/>
          <w:b w:val="0"/>
          <w:sz w:val="24"/>
        </w:rPr>
        <w:t xml:space="preserve">）受依从性影响最大，MC均值比原预测高</w:t>
      </w:r>
      <m:oMath>
        <m:r>
          <m:t>4.8</m:t>
        </m:r>
      </m:oMath>
      <w:r>
        <w:rPr>
          <w:rFonts w:hint="eastAsia" w:ascii="SimSun" w:hAnsi="SimSun" w:eastAsia="SimSun" w:cs="SimSun"/>
          <w:b w:val="0"/>
          <w:sz w:val="24"/>
        </w:rPr>
        <w:t xml:space="preserve">分，达标率仅</w:t>
      </w:r>
      <m:oMath>
        <m:r>
          <m:t>10.3</m:t>
        </m:r>
        <m:r>
          <m:rPr>
            <m:sty m:val="p"/>
          </m:rPr>
          <m:t>%</m:t>
        </m:r>
      </m:oMath>
      <w:r>
        <w:rPr>
          <w:rFonts w:hint="eastAsia" w:ascii="SimSun" w:hAnsi="SimSun" w:eastAsia="SimSun" w:cs="SimSun"/>
          <w:b w:val="0"/>
          <w:sz w:val="24"/>
        </w:rPr>
        <w:t xml:space="preserve">。样本2和3因</w:t>
      </w:r>
      <m:oMath>
        <m:r>
          <m:t>n</m:t>
        </m:r>
        <m:r>
          <m:rPr>
            <m:sty m:val="p"/>
          </m:rPr>
          <m:t>=</m:t>
        </m:r>
        <m:r>
          <m:t>1</m:t>
        </m:r>
      </m:oMath>
      <w:r>
        <w:rPr>
          <w:rFonts w:hint="eastAsia" w:ascii="SimSun" w:hAnsi="SimSun" w:eastAsia="SimSun" w:cs="SimSun"/>
          <w:b w:val="0"/>
          <w:sz w:val="24"/>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依从性Monte</w:t>
      </w:r>
      <w:r>
        <w:rPr>
          <w:rFonts w:ascii="SimSun" w:hAnsi="SimSun" w:eastAsia="SimSun" w:cs="SimSun"/>
          <w:b w:val="0"/>
          <w:sz w:val="24"/>
        </w:rPr>
        <w:t xml:space="preserve"> </w:t>
      </w:r>
      <w:r>
        <w:rPr>
          <w:rFonts w:hint="eastAsia" w:ascii="SimSun" w:hAnsi="SimSun" w:eastAsia="SimSun" w:cs="SimSun"/>
          <w:b w:val="0"/>
          <w:sz w:val="24"/>
        </w:rPr>
        <w:t xml:space="preserve">Carlo模拟（Beta分布、样本1分布、三样本对比、达标率）</w:t>
      </w:r>
    </w:p>
    <w:bookmarkEnd w:id="160"/>
    <w:bookmarkEnd w:id="161"/>
    <w:bookmarkEnd w:id="162"/>
    <w:bookmarkStart w:id="166" w:name="模型评价"/>
    <w:p>
      <w:pPr>
        <w:pStyle w:val="Heading1"/>
        <w:spacing w:before="360" w:after="0"/>
        <w:jc w:val="center"/>
      </w:pPr>
      <w:r>
        <w:rPr>
          <w:rFonts w:hint="eastAsia" w:ascii="SimHei" w:hAnsi="SimHei" w:eastAsia="SimHei" w:cs="SimHei"/>
          <w:b w:val="0"/>
          <w:sz w:val="28"/>
        </w:rPr>
        <w:t xml:space="preserve">模型评价</w:t>
      </w:r>
    </w:p>
    <w:bookmarkStart w:id="163" w:name="模型优点"/>
    <w:p>
      <w:pPr>
        <w:pStyle w:val="Heading2"/>
        <w:spacing w:before="360" w:after="0"/>
        <w:jc w:val="left"/>
      </w:pPr>
      <w:r>
        <w:rPr>
          <w:rFonts w:hint="eastAsia" w:ascii="SimHei" w:hAnsi="SimHei" w:eastAsia="SimHei" w:cs="SimHei"/>
          <w:b w:val="0"/>
          <w:sz w:val="24"/>
        </w:rPr>
        <w:t xml:space="preserve">模型优点</w:t>
      </w:r>
    </w:p>
    <w:p>
      <w:pPr>
        <w:pStyle w:val="FirstParagraph"/>
      </w:pPr>
      <w:r>
        <w:rPr>
          <w:rFonts w:hint="eastAsia" w:ascii="SimSun" w:hAnsi="SimSun" w:eastAsia="SimSun" w:cs="SimSun"/>
          <w:b w:val="0"/>
          <w:sz w:val="24"/>
        </w:rPr>
        <w:t xml:space="preserve">在展开具体评价之前，汇总前文各子问题中的关键检验结论：（1）灵敏度分析表明成本-效果权重参数</w:t>
      </w:r>
      <m:oMath>
        <m:r>
          <m:t>λ</m:t>
        </m:r>
      </m:oMath>
      <w:r>
        <w:rPr>
          <w:rFonts w:hint="eastAsia" w:ascii="SimSun" w:hAnsi="SimSun" w:eastAsia="SimSun" w:cs="SimSun"/>
          <w:b w:val="0"/>
          <w:sz w:val="24"/>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rFonts w:hint="eastAsia" w:ascii="SimSun" w:hAnsi="SimSun" w:eastAsia="SimSun" w:cs="SimSun"/>
          <w:b w:val="0"/>
          <w:bCs/>
          <w:sz w:val="24"/>
        </w:rPr>
        <w:t xml:space="preserve">多方法交叉验证确保特征选择稳健性</w:t>
      </w:r>
      <w:r>
        <w:rPr>
          <w:rFonts w:hint="eastAsia" w:ascii="SimSun" w:hAnsi="SimSun" w:eastAsia="SimSun" w:cs="SimSun"/>
          <w:b w:val="0"/>
          <w:sz w:val="24"/>
        </w:rPr>
        <w:t xml:space="preserve">。本模型在问题一中摒弃单一特征选择方法可能带来的偏差，采用Spearman相关、LASSO回归、随机森林、互信息四种方法交叉验证，以投票机制（</w:t>
      </w:r>
      <m:oMath>
        <m:r>
          <m:rPr>
            <m:sty m:val="p"/>
          </m:rPr>
          <m:t>≥</m:t>
        </m:r>
        <m:r>
          <m:t>2</m:t>
        </m:r>
      </m:oMath>
      <w:r>
        <w:rPr>
          <w:rFonts w:hint="eastAsia" w:ascii="SimSun" w:hAnsi="SimSun" w:eastAsia="SimSun" w:cs="SimSun"/>
          <w:b w:val="0"/>
          <w:sz w:val="24"/>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rFonts w:hint="eastAsia" w:ascii="SimSun" w:hAnsi="SimSun" w:eastAsia="SimSun" w:cs="SimSun"/>
          <w:b w:val="0"/>
          <w:bCs/>
          <w:sz w:val="24"/>
        </w:rPr>
        <w:t xml:space="preserve">多维度验证链路量化中西医结合的价值</w:t>
      </w:r>
      <w:r>
        <w:rPr>
          <w:rFonts w:hint="eastAsia" w:ascii="SimSun" w:hAnsi="SimSun" w:eastAsia="SimSun" w:cs="SimSun"/>
          <w:b w:val="0"/>
          <w:sz w:val="24"/>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rFonts w:hint="eastAsia" w:ascii="SimSun" w:hAnsi="SimSun" w:eastAsia="SimSun" w:cs="SimSun"/>
          <w:b w:val="0"/>
          <w:bCs/>
          <w:sz w:val="24"/>
        </w:rPr>
        <w:t xml:space="preserve">Pareto前沿分析支持灵活临床决策</w:t>
      </w:r>
      <w:r>
        <w:rPr>
          <w:rFonts w:hint="eastAsia" w:ascii="SimSun" w:hAnsi="SimSun" w:eastAsia="SimSun" w:cs="SimSun"/>
          <w:b w:val="0"/>
          <w:sz w:val="24"/>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rFonts w:hint="eastAsia" w:ascii="SimSun" w:hAnsi="SimSun" w:eastAsia="SimSun" w:cs="SimSun"/>
          <w:b w:val="0"/>
          <w:bCs/>
          <w:sz w:val="24"/>
        </w:rPr>
        <w:t xml:space="preserve">分级调理约束避免脱离临床实际</w:t>
      </w:r>
      <w:r>
        <w:rPr>
          <w:rFonts w:hint="eastAsia" w:ascii="SimSun" w:hAnsi="SimSun" w:eastAsia="SimSun" w:cs="SimSun"/>
          <w:b w:val="0"/>
          <w:sz w:val="24"/>
        </w:rPr>
        <w:t xml:space="preserve">。本模型严格遵循附表2的调理分级规则（痰湿积分</w:t>
      </w:r>
      <m:oMath>
        <m:r>
          <m:rPr>
            <m:sty m:val="p"/>
          </m:rPr>
          <m:t>≥</m:t>
        </m:r>
        <m:r>
          <m:t>62</m:t>
        </m:r>
      </m:oMath>
      <w:r>
        <w:rPr>
          <w:rFonts w:hint="eastAsia" w:ascii="SimSun" w:hAnsi="SimSun" w:eastAsia="SimSun" w:cs="SimSun"/>
          <w:b w:val="0"/>
          <w:sz w:val="24"/>
        </w:rPr>
        <w:t xml:space="preserve">→3级强化、59–61→2级中度、</w:t>
      </w:r>
      <m:oMath>
        <m:r>
          <m:rPr>
            <m:sty m:val="p"/>
          </m:rPr>
          <m:t>&lt;</m:t>
        </m:r>
        <m:r>
          <m:t>59</m:t>
        </m:r>
      </m:oMath>
      <w:r>
        <w:rPr>
          <w:rFonts w:hint="eastAsia" w:ascii="SimSun" w:hAnsi="SimSun" w:eastAsia="SimSun" w:cs="SimSun"/>
          <w:b w:val="0"/>
          <w:sz w:val="24"/>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rFonts w:hint="eastAsia" w:ascii="SimSun" w:hAnsi="SimSun" w:eastAsia="SimSun" w:cs="SimSun"/>
          <w:b w:val="0"/>
          <w:bCs/>
          <w:sz w:val="24"/>
        </w:rPr>
        <w:t xml:space="preserve">关联规则挖掘揭示特征协同效应</w:t>
      </w:r>
      <w:r>
        <w:rPr>
          <w:rFonts w:hint="eastAsia" w:ascii="SimSun" w:hAnsi="SimSun" w:eastAsia="SimSun" w:cs="SimSun"/>
          <w:b w:val="0"/>
          <w:sz w:val="24"/>
        </w:rPr>
        <w:t xml:space="preserve">。本模型通过Apriori关联规则挖掘，不仅识别出单一危险因素，更揭示了"痰湿严重程度</w:t>
      </w:r>
      <m:oMath>
        <m:r>
          <m:rPr>
            <m:sty m:val="p"/>
          </m:rPr>
          <m:t>×</m:t>
        </m:r>
      </m:oMath>
      <w:r>
        <w:rPr>
          <w:rFonts w:hint="eastAsia" w:ascii="SimSun" w:hAnsi="SimSun" w:eastAsia="SimSun" w:cs="SimSun"/>
          <w:b w:val="0"/>
          <w:sz w:val="24"/>
        </w:rPr>
        <w:t xml:space="preserve">活动能力</w:t>
      </w:r>
      <m:oMath>
        <m:r>
          <m:rPr>
            <m:sty m:val="p"/>
          </m:rPr>
          <m:t>×</m:t>
        </m:r>
      </m:oMath>
      <w:r>
        <w:rPr>
          <w:rFonts w:hint="eastAsia" w:ascii="SimSun" w:hAnsi="SimSun" w:eastAsia="SimSun" w:cs="SimSun"/>
          <w:b w:val="0"/>
          <w:sz w:val="24"/>
        </w:rPr>
        <w:t xml:space="preserve">血脂异常"的三元协同效应（支持度11.5%，置信度88.9%）。这一发现与问题二决策树中痰湿</w:t>
      </w:r>
      <m:oMath>
        <m:r>
          <m:rPr>
            <m:sty m:val="p"/>
          </m:rPr>
          <m:t>×</m:t>
        </m:r>
      </m:oMath>
      <w:r>
        <w:rPr>
          <w:rFonts w:hint="eastAsia" w:ascii="SimSun" w:hAnsi="SimSun" w:eastAsia="SimSun" w:cs="SimSun"/>
          <w:b w:val="0"/>
          <w:sz w:val="24"/>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spacing w:before="360" w:after="0"/>
        <w:jc w:val="left"/>
      </w:pPr>
      <w:r>
        <w:rPr>
          <w:rFonts w:hint="eastAsia" w:ascii="SimHei" w:hAnsi="SimHei" w:eastAsia="SimHei" w:cs="SimHei"/>
          <w:b w:val="0"/>
          <w:sz w:val="24"/>
        </w:rPr>
        <w:t xml:space="preserve">模型不足与改进方向</w:t>
      </w:r>
    </w:p>
    <w:p>
      <w:pPr>
        <w:pStyle w:val="FirstParagraph"/>
      </w:pPr>
      <w:r>
        <w:rPr>
          <w:rFonts w:hint="eastAsia" w:ascii="SimSun" w:hAnsi="SimSun" w:eastAsia="SimSun" w:cs="SimSun"/>
          <w:b w:val="0"/>
          <w:sz w:val="24"/>
        </w:rPr>
        <w:t xml:space="preserve">本文在前述模型基础上进行了五项优化（详见第七节），但仍存在以下局限：</w:t>
      </w:r>
    </w:p>
    <w:p>
      <w:pPr>
        <w:numPr>
          <w:ilvl w:val="0"/>
          <w:numId w:val="1015"/>
        </w:numPr>
      </w:pPr>
      <w:r>
        <w:rPr>
          <w:rFonts w:hint="eastAsia" w:ascii="SimSun" w:hAnsi="SimSun" w:eastAsia="SimSun" w:cs="SimSun"/>
          <w:b w:val="0"/>
          <w:bCs/>
          <w:sz w:val="24"/>
        </w:rPr>
        <w:t xml:space="preserve">中介效应显著性不足</w:t>
      </w:r>
      <w:r>
        <w:rPr>
          <w:rFonts w:hint="eastAsia" w:ascii="SimSun" w:hAnsi="SimSun" w:eastAsia="SimSun" w:cs="SimSun"/>
          <w:b w:val="0"/>
          <w:sz w:val="24"/>
        </w:rPr>
        <w:t xml:space="preserve">：虽然中介效应模型揭示了痰湿体质通过活动能力和BMI间接影响高血脂的路径（中介占比14.0%），但Sobel检验</w:t>
      </w:r>
      <m:oMath>
        <m:r>
          <m:t>p</m:t>
        </m:r>
        <m:r>
          <m:rPr>
            <m:sty m:val="p"/>
          </m:rPr>
          <m:t>=</m:t>
        </m:r>
        <m:r>
          <m:t>0.128</m:t>
        </m:r>
      </m:oMath>
      <w:r>
        <w:rPr>
          <w:rFonts w:hint="eastAsia" w:ascii="SimSun" w:hAnsi="SimSun" w:eastAsia="SimSun" w:cs="SimSun"/>
          <w:b w:val="0"/>
          <w:sz w:val="24"/>
        </w:rPr>
        <w:t xml:space="preserve">未达到传统显著性水平，提示可能需要更大的样本量或引入更多中介变量（如饮食结构、代谢指标组合）来完整刻画间接效应。</w:t>
      </w:r>
    </w:p>
    <w:p>
      <w:pPr>
        <w:numPr>
          <w:ilvl w:val="0"/>
          <w:numId w:val="1015"/>
        </w:numPr>
      </w:pPr>
      <w:r>
        <w:rPr>
          <w:rFonts w:hint="eastAsia" w:ascii="SimSun" w:hAnsi="SimSun" w:eastAsia="SimSun" w:cs="SimSun"/>
          <w:b w:val="0"/>
          <w:bCs/>
          <w:sz w:val="24"/>
        </w:rPr>
        <w:t xml:space="preserve">Sigmoid参数需临床验证</w:t>
      </w:r>
      <w:r>
        <w:rPr>
          <w:rFonts w:hint="eastAsia" w:ascii="SimSun" w:hAnsi="SimSun" w:eastAsia="SimSun" w:cs="SimSun"/>
          <w:b w:val="0"/>
          <w:sz w:val="24"/>
        </w:rPr>
        <w:t xml:space="preserve">：平台期参数</w:t>
      </w:r>
      <m:oMath>
        <m:r>
          <m:t>k</m:t>
        </m:r>
        <m:r>
          <m:rPr>
            <m:sty m:val="p"/>
          </m:rPr>
          <m:t>=</m:t>
        </m:r>
        <m:r>
          <m:t>0.8</m:t>
        </m:r>
      </m:oMath>
      <w:r>
        <w:rPr>
          <w:rFonts w:hint="eastAsia" w:ascii="SimSun" w:hAnsi="SimSun" w:eastAsia="SimSun" w:cs="SimSun"/>
          <w:b w:val="0"/>
          <w:sz w:val="24"/>
        </w:rPr>
        <w:t xml:space="preserve">和</w:t>
      </w:r>
      <m:oMath>
        <m:sSub>
          <m:e>
            <m:r>
              <m:t>t</m:t>
            </m:r>
          </m:e>
          <m:sub>
            <m:r>
              <m:t>m</m:t>
            </m:r>
            <m:r>
              <m:t>i</m:t>
            </m:r>
            <m:r>
              <m:t>d</m:t>
            </m:r>
          </m:sub>
        </m:sSub>
        <m:r>
          <m:rPr>
            <m:sty m:val="p"/>
          </m:rPr>
          <m:t>=</m:t>
        </m:r>
        <m:r>
          <m:t>4.0</m:t>
        </m:r>
      </m:oMath>
      <w:r>
        <w:rPr>
          <w:rFonts w:hint="eastAsia" w:ascii="SimSun" w:hAnsi="SimSun" w:eastAsia="SimSun" w:cs="SimSun"/>
          <w:b w:val="0"/>
          <w:sz w:val="24"/>
        </w:rPr>
        <w:t xml:space="preserve">基于经验设定，缺乏纵向随访数据支撑。后续可通过RCT试验收集月度痰湿积分数据，用非线性最小二乘法拟合实际衰减曲线。</w:t>
      </w:r>
    </w:p>
    <w:p>
      <w:pPr>
        <w:numPr>
          <w:ilvl w:val="0"/>
          <w:numId w:val="1015"/>
        </w:numPr>
      </w:pPr>
      <w:r>
        <w:rPr>
          <w:rFonts w:hint="eastAsia" w:ascii="SimSun" w:hAnsi="SimSun" w:eastAsia="SimSun" w:cs="SimSun"/>
          <w:b w:val="0"/>
          <w:bCs/>
          <w:sz w:val="24"/>
        </w:rPr>
        <w:t xml:space="preserve">协同系数估计精度有限</w:t>
      </w:r>
      <w:r>
        <w:rPr>
          <w:rFonts w:hint="eastAsia" w:ascii="SimSun" w:hAnsi="SimSun" w:eastAsia="SimSun" w:cs="SimSun"/>
          <w:b w:val="0"/>
          <w:sz w:val="24"/>
        </w:rPr>
        <w:t xml:space="preserve">：协同系数</w:t>
      </w:r>
      <m:oMath>
        <m:r>
          <m:t>γ</m:t>
        </m:r>
        <m:r>
          <m:rPr>
            <m:sty m:val="p"/>
          </m:rPr>
          <m:t>=</m:t>
        </m:r>
        <m:r>
          <m:t>0.10</m:t>
        </m:r>
      </m:oMath>
      <w:r>
        <w:rPr>
          <w:rFonts w:hint="eastAsia" w:ascii="SimSun" w:hAnsi="SimSun" w:eastAsia="SimSun" w:cs="SimSun"/>
          <w:b w:val="0"/>
          <w:sz w:val="24"/>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rFonts w:hint="eastAsia" w:ascii="SimSun" w:hAnsi="SimSun" w:eastAsia="SimSun" w:cs="SimSun"/>
          <w:b w:val="0"/>
          <w:bCs/>
          <w:sz w:val="24"/>
        </w:rPr>
        <w:t xml:space="preserve">依从性分布假设简化</w:t>
      </w:r>
      <w:r>
        <w:rPr>
          <w:rFonts w:hint="eastAsia" w:ascii="SimSun" w:hAnsi="SimSun" w:eastAsia="SimSun" w:cs="SimSun"/>
          <w:b w:val="0"/>
          <w:sz w:val="24"/>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rFonts w:hint="eastAsia" w:ascii="SimSun" w:hAnsi="SimSun" w:eastAsia="SimSun" w:cs="SimSun"/>
          <w:b w:val="0"/>
          <w:sz w:val="24"/>
        </w:rPr>
        <w:t xml:space="preserve">，实现更精细化的依从性预测。</w:t>
      </w:r>
    </w:p>
    <w:p>
      <w:pPr>
        <w:numPr>
          <w:ilvl w:val="0"/>
          <w:numId w:val="1015"/>
        </w:numPr>
      </w:pPr>
      <w:r>
        <w:rPr>
          <w:rFonts w:hint="eastAsia" w:ascii="SimSun" w:hAnsi="SimSun" w:eastAsia="SimSun" w:cs="SimSun"/>
          <w:b w:val="0"/>
          <w:bCs/>
          <w:sz w:val="24"/>
        </w:rPr>
        <w:t xml:space="preserve">PCA解释方差有限</w:t>
      </w:r>
      <w:r>
        <w:rPr>
          <w:rFonts w:hint="eastAsia" w:ascii="SimSun" w:hAnsi="SimSun" w:eastAsia="SimSun" w:cs="SimSun"/>
          <w:b w:val="0"/>
          <w:sz w:val="24"/>
        </w:rPr>
        <w:t xml:space="preserve">：前三个主成分累计解释方差仅47.0%，说明血脂代谢指标的信息分布较为分散。后续可探索非线性降维方法（如t-SNE、UMAP）。</w:t>
      </w:r>
    </w:p>
    <w:bookmarkEnd w:id="164"/>
    <w:bookmarkStart w:id="165" w:name="模型推广"/>
    <w:p>
      <w:pPr>
        <w:pStyle w:val="Heading2"/>
        <w:spacing w:before="360" w:after="0"/>
        <w:jc w:val="left"/>
      </w:pPr>
      <w:r>
        <w:rPr>
          <w:rFonts w:hint="eastAsia" w:ascii="SimHei" w:hAnsi="SimHei" w:eastAsia="SimHei" w:cs="SimHei"/>
          <w:b w:val="0"/>
          <w:sz w:val="24"/>
        </w:rPr>
        <w:t xml:space="preserve">模型推广</w:t>
      </w:r>
    </w:p>
    <w:p>
      <w:pPr>
        <w:pStyle w:val="FirstParagraph"/>
      </w:pPr>
      <w:r>
        <w:rPr>
          <w:rFonts w:hint="eastAsia" w:ascii="SimSun" w:hAnsi="SimSun" w:eastAsia="SimSun" w:cs="SimSun"/>
          <w:b w:val="0"/>
          <w:sz w:val="24"/>
        </w:rPr>
        <w:t xml:space="preserve">本文构建的"中医体质+血脂预警+干预优化"多维度数学模型框架具有以下推广价值：</w:t>
      </w:r>
    </w:p>
    <w:p>
      <w:pPr>
        <w:numPr>
          <w:ilvl w:val="0"/>
          <w:numId w:val="1016"/>
        </w:numPr>
      </w:pPr>
      <w:r>
        <w:rPr>
          <w:rFonts w:hint="eastAsia" w:ascii="SimSun" w:hAnsi="SimSun" w:eastAsia="SimSun" w:cs="SimSun"/>
          <w:b w:val="0"/>
          <w:sz w:val="24"/>
        </w:rPr>
        <w:t xml:space="preserve">可推广至其他慢性病（如糖尿病、高血压）的风险预警与干预方案设计，只需替换目标变量和约束条件，特征选择和多模型对比的框架可直接迁移</w:t>
      </w:r>
    </w:p>
    <w:p>
      <w:pPr>
        <w:numPr>
          <w:ilvl w:val="0"/>
          <w:numId w:val="1016"/>
        </w:numPr>
      </w:pPr>
      <w:r>
        <w:rPr>
          <w:rFonts w:hint="eastAsia" w:ascii="SimSun" w:hAnsi="SimSun" w:eastAsia="SimSun" w:cs="SimSun"/>
          <w:b w:val="0"/>
          <w:sz w:val="24"/>
        </w:rPr>
        <w:t xml:space="preserve">可推广至其他中医体质类型（如气虚质、阳虚质等）的专项研究，采用相同的四法交叉验证特征筛选策略</w:t>
      </w:r>
    </w:p>
    <w:p>
      <w:pPr>
        <w:numPr>
          <w:ilvl w:val="0"/>
          <w:numId w:val="1016"/>
        </w:numPr>
      </w:pPr>
      <w:r>
        <w:rPr>
          <w:rFonts w:hint="eastAsia" w:ascii="SimSun" w:hAnsi="SimSun" w:eastAsia="SimSun" w:cs="SimSun"/>
          <w:b w:val="0"/>
          <w:sz w:val="24"/>
        </w:rPr>
        <w:t xml:space="preserve">可作为基层医疗机构慢病管理的决策支持工具，通过输入患者体检数据自动输出风险等级和干预方案推荐</w:t>
      </w:r>
    </w:p>
    <w:p>
      <w:pPr>
        <w:numPr>
          <w:ilvl w:val="0"/>
          <w:numId w:val="1016"/>
        </w:numPr>
      </w:pPr>
      <w:r>
        <w:rPr>
          <w:rFonts w:hint="eastAsia" w:ascii="SimSun" w:hAnsi="SimSun" w:eastAsia="SimSun" w:cs="SimSun"/>
          <w:b w:val="0"/>
          <w:sz w:val="24"/>
        </w:rPr>
        <w:t xml:space="preserve">多目标优化的Pareto前沿分析方法可推广至其他医疗资源分配场景，如分级诊疗方案设计、慢病随访计划制定等</w:t>
      </w:r>
    </w:p>
    <w:bookmarkEnd w:id="165"/>
    <w:bookmarkEnd w:id="166"/>
    <w:bookmarkStart w:id="171" w:name="结论"/>
    <w:p>
      <w:pPr>
        <w:pStyle w:val="Heading1"/>
        <w:spacing w:before="360" w:after="0"/>
        <w:jc w:val="center"/>
      </w:pPr>
      <w:r>
        <w:rPr>
          <w:rFonts w:hint="eastAsia" w:ascii="SimHei" w:hAnsi="SimHei" w:eastAsia="SimHei" w:cs="SimHei"/>
          <w:b w:val="0"/>
          <w:sz w:val="28"/>
        </w:rPr>
        <w:t xml:space="preserve">结论</w:t>
      </w:r>
    </w:p>
    <w:p>
      <w:pPr>
        <w:pStyle w:val="FirstParagraph"/>
      </w:pPr>
      <w:r>
        <w:rPr>
          <w:rFonts w:hint="eastAsia" w:ascii="SimSun" w:hAnsi="SimSun" w:eastAsia="SimSun" w:cs="SimSun"/>
          <w:b w:val="0"/>
          <w:sz w:val="24"/>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spacing w:before="360" w:after="0"/>
        <w:jc w:val="left"/>
      </w:pPr>
      <w:r>
        <w:rPr>
          <w:rFonts w:hint="eastAsia" w:ascii="SimHei" w:hAnsi="SimHei" w:eastAsia="SimHei" w:cs="SimHei"/>
          <w:b w:val="0"/>
          <w:sz w:val="24"/>
        </w:rPr>
        <w:t xml:space="preserve">关键指标筛选与体质贡献度</w:t>
      </w:r>
    </w:p>
    <w:p>
      <w:pPr>
        <w:pStyle w:val="FirstParagraph"/>
      </w:pPr>
      <w:r>
        <w:rPr>
          <w:rFonts w:hint="eastAsia" w:ascii="SimSun" w:hAnsi="SimSun" w:eastAsia="SimSun" w:cs="SimSun"/>
          <w:b w:val="0"/>
          <w:sz w:val="24"/>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rFonts w:hint="eastAsia" w:ascii="SimSun" w:hAnsi="SimSun" w:eastAsia="SimSun" w:cs="SimSun"/>
          <w:b w:val="0"/>
          <w:sz w:val="24"/>
        </w:rPr>
        <w:t xml:space="preserve">）、甘油三酯（</w:t>
      </w:r>
      <m:oMath>
        <m:r>
          <m:t>ρ</m:t>
        </m:r>
        <m:r>
          <m:rPr>
            <m:sty m:val="p"/>
          </m:rPr>
          <m:t>=</m:t>
        </m:r>
        <m:r>
          <m:t>0.4887</m:t>
        </m:r>
      </m:oMath>
      <w:r>
        <w:rPr>
          <w:rFonts w:hint="eastAsia" w:ascii="SimSun" w:hAnsi="SimSun" w:eastAsia="SimSun" w:cs="SimSun"/>
          <w:b w:val="0"/>
          <w:sz w:val="24"/>
        </w:rPr>
        <w:t xml:space="preserve">）和非HDL胆固醇（</w:t>
      </w:r>
      <m:oMath>
        <m:r>
          <m:t>ρ</m:t>
        </m:r>
        <m:r>
          <m:rPr>
            <m:sty m:val="p"/>
          </m:rPr>
          <m:t>=</m:t>
        </m:r>
        <m:r>
          <m:t>0.4522</m:t>
        </m:r>
      </m:oMath>
      <w:r>
        <w:rPr>
          <w:rFonts w:hint="eastAsia" w:ascii="SimSun" w:hAnsi="SimSun" w:eastAsia="SimSun" w:cs="SimSun"/>
          <w:b w:val="0"/>
          <w:sz w:val="24"/>
        </w:rPr>
        <w:t xml:space="preserve">）是最具预警价值的血脂指标。</w:t>
      </w:r>
    </w:p>
    <w:p>
      <w:pPr>
        <w:pStyle w:val="BodyText"/>
      </w:pPr>
      <w:r>
        <w:rPr>
          <w:rFonts w:hint="eastAsia" w:ascii="SimSun" w:hAnsi="SimSun" w:eastAsia="SimSun" w:cs="SimSun"/>
          <w:b w:val="0"/>
          <w:sz w:val="24"/>
        </w:rPr>
        <w:t xml:space="preserve">九种体质贡献度分析表明，阳虚质对高血脂发病风险的贡献度最高（</w:t>
      </w:r>
      <m:oMath>
        <m:r>
          <m:t>O</m:t>
        </m:r>
        <m:r>
          <m:t>R</m:t>
        </m:r>
        <m:r>
          <m:rPr>
            <m:sty m:val="p"/>
          </m:rPr>
          <m:t>=</m:t>
        </m:r>
        <m:r>
          <m:t>1.197</m:t>
        </m:r>
      </m:oMath>
      <w:r>
        <w:rPr>
          <w:rFonts w:hint="eastAsia" w:ascii="SimSun" w:hAnsi="SimSun" w:eastAsia="SimSun" w:cs="SimSun"/>
          <w:b w:val="0"/>
          <w:sz w:val="24"/>
        </w:rPr>
        <w:t xml:space="preserve">），可能与"阳虚水停"导致脂代谢障碍有关；血瘀质呈现保护倾向（</w:t>
      </w:r>
      <m:oMath>
        <m:r>
          <m:t>O</m:t>
        </m:r>
        <m:r>
          <m:t>R</m:t>
        </m:r>
        <m:r>
          <m:rPr>
            <m:sty m:val="p"/>
          </m:rPr>
          <m:t>=</m:t>
        </m:r>
        <m:r>
          <m:t>0.849</m:t>
        </m:r>
      </m:oMath>
      <w:r>
        <w:rPr>
          <w:rFonts w:hint="eastAsia" w:ascii="SimSun" w:hAnsi="SimSun" w:eastAsia="SimSun" w:cs="SimSun"/>
          <w:b w:val="0"/>
          <w:sz w:val="24"/>
        </w:rPr>
        <w:t xml:space="preserve">），可能因血瘀体质患者更早接受医疗干预。</w:t>
      </w:r>
    </w:p>
    <w:bookmarkEnd w:id="167"/>
    <w:bookmarkStart w:id="168" w:name="多维度风险预警模型"/>
    <w:p>
      <w:pPr>
        <w:pStyle w:val="Heading2"/>
        <w:spacing w:before="360" w:after="0"/>
        <w:jc w:val="left"/>
      </w:pPr>
      <w:r>
        <w:rPr>
          <w:rFonts w:hint="eastAsia" w:ascii="SimHei" w:hAnsi="SimHei" w:eastAsia="SimHei" w:cs="SimHei"/>
          <w:b w:val="0"/>
          <w:sz w:val="24"/>
        </w:rPr>
        <w:t xml:space="preserve">多维度风险预警模型</w:t>
      </w:r>
    </w:p>
    <w:p>
      <w:pPr>
        <w:pStyle w:val="FirstParagraph"/>
      </w:pPr>
      <w:r>
        <w:rPr>
          <w:rFonts w:hint="eastAsia" w:ascii="SimSun" w:hAnsi="SimSun" w:eastAsia="SimSun" w:cs="SimSun"/>
          <w:b w:val="0"/>
          <w:sz w:val="24"/>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ascii="SimSun" w:hAnsi="SimSun" w:eastAsia="SimSun" w:cs="SimSun"/>
          <w:b w:val="0"/>
          <w:sz w:val="24"/>
        </w:rPr>
        <w:t xml:space="preserve">将1000例样本划分为低风险232人（23.2%）、中风险540人（54.0%）、高风险228人（22.8%）。</w:t>
      </w:r>
    </w:p>
    <w:p>
      <w:pPr>
        <w:pStyle w:val="BodyText"/>
      </w:pPr>
      <w:r>
        <w:rPr>
          <w:rFonts w:hint="eastAsia" w:ascii="SimSun" w:hAnsi="SimSun" w:eastAsia="SimSun" w:cs="SimSun"/>
          <w:b w:val="0"/>
          <w:sz w:val="24"/>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ascii="SimSun" w:hAnsi="SimSun" w:eastAsia="SimSun" w:cs="SimSun"/>
          <w:b w:val="0"/>
          <w:sz w:val="24"/>
        </w:rPr>
        <w:t xml:space="preserve">）表现最优，准确率达90.80%，F1值为0.9034。消融实验量化了中医体质维度的贡献（去除后性能下降31.8%）和中西医结合的优势（比纯西医指标提升49.1%）。</w:t>
      </w:r>
    </w:p>
    <w:p>
      <w:pPr>
        <w:pStyle w:val="BodyText"/>
      </w:pPr>
      <w:r>
        <w:rPr>
          <w:rFonts w:hint="eastAsia" w:ascii="SimSun" w:hAnsi="SimSun" w:eastAsia="SimSun" w:cs="SimSun"/>
          <w:b w:val="0"/>
          <w:sz w:val="24"/>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spacing w:before="360" w:after="0"/>
        <w:jc w:val="left"/>
      </w:pPr>
      <w:r>
        <w:rPr>
          <w:rFonts w:hint="eastAsia" w:ascii="SimHei" w:hAnsi="SimHei" w:eastAsia="SimHei" w:cs="SimHei"/>
          <w:b w:val="0"/>
          <w:sz w:val="24"/>
        </w:rPr>
        <w:t xml:space="preserve">6个月干预方案优化</w:t>
      </w:r>
    </w:p>
    <w:p>
      <w:pPr>
        <w:pStyle w:val="FirstParagraph"/>
      </w:pPr>
      <w:r>
        <w:rPr>
          <w:rFonts w:hint="eastAsia" w:ascii="SimSun" w:hAnsi="SimSun" w:eastAsia="SimSun" w:cs="SimSun"/>
          <w:b w:val="0"/>
          <w:sz w:val="24"/>
        </w:rPr>
        <w:t xml:space="preserve">针对278例痰湿体质确诊患者，构建了基于枚举法的混合整数规划优化模型。共搜索到1838个Pareto最优方案，为样本ID</w:t>
      </w:r>
      <w:r>
        <w:rPr>
          <w:rFonts w:ascii="SimSun" w:hAnsi="SimSun" w:eastAsia="SimSun" w:cs="SimSun"/>
          <w:b w:val="0"/>
          <w:sz w:val="24"/>
        </w:rPr>
        <w:t xml:space="preserve"> </w:t>
      </w:r>
      <w:r>
        <w:rPr>
          <w:rFonts w:hint="eastAsia" w:ascii="SimSun" w:hAnsi="SimSun" w:eastAsia="SimSun" w:cs="SimSun"/>
          <w:b w:val="0"/>
          <w:sz w:val="24"/>
        </w:rPr>
        <w:t xml:space="preserve">1、2、3分别提供了"最省钱"（A）、"性价比最优"（B）和"效果优先"（C）三套推荐方案。</w:t>
      </w:r>
    </w:p>
    <w:p>
      <w:pPr>
        <w:pStyle w:val="BodyText"/>
      </w:pPr>
      <w:r>
        <w:rPr>
          <w:rFonts w:hint="eastAsia" w:ascii="SimSun" w:hAnsi="SimSun" w:eastAsia="SimSun" w:cs="SimSun"/>
          <w:b w:val="0"/>
          <w:sz w:val="24"/>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rFonts w:hint="eastAsia" w:ascii="SimSun" w:hAnsi="SimSun" w:eastAsia="SimSun" w:cs="SimSun"/>
          <w:b w:val="0"/>
          <w:sz w:val="24"/>
        </w:rPr>
        <w:t xml:space="preserve">AHP层次分析法确定多目标权重为：痰湿下降效果53.9%</w:t>
      </w:r>
      <w:r>
        <w:rPr>
          <w:rFonts w:ascii="SimSun" w:hAnsi="SimSun" w:eastAsia="SimSun" w:cs="SimSun"/>
          <w:b w:val="0"/>
          <w:sz w:val="24"/>
        </w:rPr>
        <w:t xml:space="preserve"> &gt; </w:t>
      </w:r>
      <w:r>
        <w:rPr>
          <w:rFonts w:hint="eastAsia" w:ascii="SimSun" w:hAnsi="SimSun" w:eastAsia="SimSun" w:cs="SimSun"/>
          <w:b w:val="0"/>
          <w:sz w:val="24"/>
        </w:rPr>
        <w:t xml:space="preserve">患者耐受度29.7%</w:t>
      </w:r>
      <w:r>
        <w:rPr>
          <w:rFonts w:ascii="SimSun" w:hAnsi="SimSun" w:eastAsia="SimSun" w:cs="SimSun"/>
          <w:b w:val="0"/>
          <w:sz w:val="24"/>
        </w:rPr>
        <w:t xml:space="preserve"> &gt; </w:t>
      </w:r>
      <w:r>
        <w:rPr>
          <w:rFonts w:hint="eastAsia" w:ascii="SimSun" w:hAnsi="SimSun" w:eastAsia="SimSun" w:cs="SimSun"/>
          <w:b w:val="0"/>
          <w:sz w:val="24"/>
        </w:rPr>
        <w:t xml:space="preserve">经济成本16.4%（</w:t>
      </w:r>
      <m:oMath>
        <m:r>
          <m:t>C</m:t>
        </m:r>
        <m:r>
          <m:t>R</m:t>
        </m:r>
        <m:r>
          <m:rPr>
            <m:sty m:val="p"/>
          </m:rPr>
          <m:t>=</m:t>
        </m:r>
        <m:r>
          <m:t>0.008</m:t>
        </m:r>
        <m:r>
          <m:rPr>
            <m:sty m:val="p"/>
          </m:rPr>
          <m:t>&lt;</m:t>
        </m:r>
        <m:r>
          <m:t>0.1</m:t>
        </m:r>
      </m:oMath>
      <w:r>
        <w:rPr>
          <w:rFonts w:hint="eastAsia" w:ascii="SimSun" w:hAnsi="SimSun" w:eastAsia="SimSun" w:cs="SimSun"/>
          <w:b w:val="0"/>
          <w:sz w:val="24"/>
        </w:rPr>
        <w:t xml:space="preserve">，通过一致性检验）。灰色GM(1,1)预测验证优化结果一致性，灵敏度分析表明最优方案对权重参数</w:t>
      </w:r>
      <m:oMath>
        <m:r>
          <m:t>λ</m:t>
        </m:r>
      </m:oMath>
      <w:r>
        <w:rPr>
          <w:rFonts w:hint="eastAsia" w:ascii="SimSun" w:hAnsi="SimSun" w:eastAsia="SimSun" w:cs="SimSun"/>
          <w:b w:val="0"/>
          <w:sz w:val="24"/>
        </w:rPr>
        <w:t xml:space="preserve">不敏感（</w:t>
      </w:r>
      <m:oMath>
        <m:r>
          <m:t>λ</m:t>
        </m:r>
        <m:r>
          <m:rPr>
            <m:sty m:val="p"/>
          </m:rPr>
          <m:t>∈</m:t>
        </m:r>
        <m:r>
          <m:rPr>
            <m:sty m:val="p"/>
          </m:rPr>
          <m:t>[</m:t>
        </m:r>
        <m:r>
          <m:t>10</m:t>
        </m:r>
        <m:r>
          <m:rPr>
            <m:sty m:val="p"/>
          </m:rPr>
          <m:t>,</m:t>
        </m:r>
        <m:r>
          <m:t>30</m:t>
        </m:r>
        <m:r>
          <m:rPr>
            <m:sty m:val="p"/>
          </m:rPr>
          <m:t>]</m:t>
        </m:r>
      </m:oMath>
      <w:r>
        <w:rPr>
          <w:rFonts w:hint="eastAsia" w:ascii="SimSun" w:hAnsi="SimSun" w:eastAsia="SimSun" w:cs="SimSun"/>
          <w:b w:val="0"/>
          <w:sz w:val="24"/>
        </w:rPr>
        <w:t xml:space="preserve">时成本和下降量变化</w:t>
      </w:r>
      <m:oMath>
        <m:r>
          <m:rPr>
            <m:sty m:val="p"/>
          </m:rPr>
          <m:t>&lt;</m:t>
        </m:r>
        <m:r>
          <m:t>2</m:t>
        </m:r>
        <m:r>
          <m:rPr>
            <m:sty m:val="p"/>
          </m:rPr>
          <m:t>%</m:t>
        </m:r>
      </m:oMath>
      <w:r>
        <w:rPr>
          <w:rFonts w:hint="eastAsia" w:ascii="SimSun" w:hAnsi="SimSun" w:eastAsia="SimSun" w:cs="SimSun"/>
          <w:b w:val="0"/>
          <w:sz w:val="24"/>
        </w:rPr>
        <w:t xml:space="preserve">），具有良好鲁棒性。</w:t>
      </w:r>
    </w:p>
    <w:bookmarkEnd w:id="169"/>
    <w:bookmarkStart w:id="170" w:name="研究展望"/>
    <w:p>
      <w:pPr>
        <w:pStyle w:val="Heading2"/>
        <w:spacing w:before="360" w:after="0"/>
        <w:jc w:val="left"/>
      </w:pPr>
      <w:r>
        <w:rPr>
          <w:rFonts w:hint="eastAsia" w:ascii="SimHei" w:hAnsi="SimHei" w:eastAsia="SimHei" w:cs="SimHei"/>
          <w:b w:val="0"/>
          <w:sz w:val="24"/>
        </w:rPr>
        <w:t xml:space="preserve">研究展望</w:t>
      </w:r>
    </w:p>
    <w:p>
      <w:pPr>
        <w:pStyle w:val="FirstParagraph"/>
      </w:pPr>
      <w:r>
        <w:rPr>
          <w:rFonts w:hint="eastAsia" w:ascii="SimSun" w:hAnsi="SimSun" w:eastAsia="SimSun" w:cs="SimSun"/>
          <w:b w:val="0"/>
          <w:sz w:val="24"/>
        </w:rPr>
        <w:t xml:space="preserve">未来研究可从以下方面进一步完善：</w:t>
      </w:r>
    </w:p>
    <w:p>
      <w:pPr>
        <w:numPr>
          <w:ilvl w:val="0"/>
          <w:numId w:val="1017"/>
        </w:numPr>
        <w:spacing w:before="360" w:after="0"/>
        <w:jc w:val="left"/>
      </w:pPr>
      <w:r>
        <w:rPr>
          <w:rFonts w:hint="eastAsia" w:ascii="SimHei" w:hAnsi="SimHei" w:eastAsia="SimHei" w:cs="SimHei"/>
          <w:b w:val="0"/>
          <w:sz w:val="24"/>
        </w:rPr>
        <w:t xml:space="preserve">引入独立外部测试集验证模型泛化能力</w:t>
      </w:r>
    </w:p>
    <w:p>
      <w:pPr>
        <w:numPr>
          <w:ilvl w:val="0"/>
          <w:numId w:val="1017"/>
        </w:numPr>
        <w:spacing w:before="360" w:after="0"/>
        <w:jc w:val="left"/>
      </w:pPr>
      <w:r>
        <w:rPr>
          <w:rFonts w:hint="eastAsia" w:ascii="SimHei" w:hAnsi="SimHei" w:eastAsia="SimHei" w:cs="SimHei"/>
          <w:b w:val="0"/>
          <w:sz w:val="24"/>
        </w:rPr>
        <w:t xml:space="preserve">考虑患者依从性概率分布和干预措施的协同效应</w:t>
      </w:r>
    </w:p>
    <w:p>
      <w:pPr>
        <w:numPr>
          <w:ilvl w:val="0"/>
          <w:numId w:val="1017"/>
        </w:numPr>
      </w:pPr>
      <w:r>
        <w:rPr>
          <w:rFonts w:hint="eastAsia" w:ascii="SimSun" w:hAnsi="SimSun" w:eastAsia="SimSun" w:cs="SimSun"/>
          <w:b w:val="0"/>
          <w:sz w:val="24"/>
        </w:rPr>
        <w:t xml:space="preserve">构建动态随访数据驱动的时序预测模型，捕捉痰湿积分变化的平台期和加速期</w:t>
      </w:r>
    </w:p>
    <w:p>
      <w:pPr>
        <w:numPr>
          <w:ilvl w:val="0"/>
          <w:numId w:val="1017"/>
        </w:numPr>
      </w:pPr>
      <w:r>
        <w:rPr>
          <w:rFonts w:hint="eastAsia" w:ascii="SimSun" w:hAnsi="SimSun" w:eastAsia="SimSun" w:cs="SimSun"/>
          <w:b w:val="0"/>
          <w:sz w:val="24"/>
        </w:rPr>
        <w:t xml:space="preserve">探索深度学习与可解释性方法的融合，在提升精度的同时保持临床可解释性</w:t>
      </w:r>
    </w:p>
    <w:p>
      <w:pPr>
        <w:pStyle w:val="FirstParagraph"/>
        <w:spacing w:before="360" w:after="0"/>
        <w:jc w:val="left"/>
      </w:pPr>
      <w:r>
        <w:rPr>
          <w:rFonts w:ascii="SimHei" w:hAnsi="SimHei" w:eastAsia="SimHei" w:cs="SimHei"/>
          <w:b w:val="0"/>
          <w:sz w:val="24"/>
        </w:rPr>
        <w:t xml:space="preserve">99</w:t>
      </w:r>
    </w:p>
    <w:p>
      <w:pPr>
        <w:pStyle w:val="BodyText"/>
      </w:pPr>
      <w:r>
        <w:rPr>
          <w:rFonts w:hint="eastAsia" w:ascii="SimSun" w:hAnsi="SimSun" w:eastAsia="SimSun" w:cs="SimSun"/>
          <w:b w:val="0"/>
          <w:sz w:val="24"/>
        </w:rPr>
        <w:t xml:space="preserve">中华中医药学会.</w:t>
      </w:r>
      <w:r>
        <w:rPr>
          <w:rFonts w:ascii="SimSun" w:hAnsi="SimSun" w:eastAsia="SimSun" w:cs="SimSun"/>
          <w:b w:val="0"/>
          <w:sz w:val="24"/>
        </w:rPr>
        <w:t xml:space="preserve"> </w:t>
      </w:r>
      <w:r>
        <w:rPr>
          <w:rFonts w:hint="eastAsia" w:ascii="SimSun" w:hAnsi="SimSun" w:eastAsia="SimSun" w:cs="SimSun"/>
          <w:b w:val="0"/>
          <w:sz w:val="24"/>
        </w:rPr>
        <w:t xml:space="preserve">中医体质分类与判定标准(ZYYXH/T157-2009)[S].</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中国中医药出版社,</w:t>
      </w:r>
      <w:r>
        <w:rPr>
          <w:rFonts w:ascii="SimSun" w:hAnsi="SimSun" w:eastAsia="SimSun" w:cs="SimSun"/>
          <w:b w:val="0"/>
          <w:sz w:val="24"/>
        </w:rPr>
        <w:t xml:space="preserve"> 2009.</w:t>
      </w:r>
    </w:p>
    <w:p>
      <w:pPr>
        <w:pStyle w:val="BodyText"/>
      </w:pPr>
      <w:r>
        <w:rPr>
          <w:rFonts w:hint="eastAsia" w:ascii="SimSun" w:hAnsi="SimSun" w:eastAsia="SimSun" w:cs="SimSun"/>
          <w:b w:val="0"/>
          <w:sz w:val="24"/>
        </w:rPr>
        <w:t xml:space="preserve">中国成人血脂异常防治指南修订联合委员会.</w:t>
      </w:r>
      <w:r>
        <w:rPr>
          <w:rFonts w:ascii="SimSun" w:hAnsi="SimSun" w:eastAsia="SimSun" w:cs="SimSun"/>
          <w:b w:val="0"/>
          <w:sz w:val="24"/>
        </w:rPr>
        <w:t xml:space="preserve"> </w:t>
      </w:r>
      <w:r>
        <w:rPr>
          <w:rFonts w:hint="eastAsia" w:ascii="SimSun" w:hAnsi="SimSun" w:eastAsia="SimSun" w:cs="SimSun"/>
          <w:b w:val="0"/>
          <w:sz w:val="24"/>
        </w:rPr>
        <w:t xml:space="preserve">中国成人血脂异常防治指南(2023年修订版)[J].</w:t>
      </w:r>
      <w:r>
        <w:rPr>
          <w:rFonts w:ascii="SimSun" w:hAnsi="SimSun" w:eastAsia="SimSun" w:cs="SimSun"/>
          <w:b w:val="0"/>
          <w:sz w:val="24"/>
        </w:rPr>
        <w:t xml:space="preserve"> </w:t>
      </w:r>
      <w:r>
        <w:rPr>
          <w:rFonts w:hint="eastAsia" w:ascii="SimSun" w:hAnsi="SimSun" w:eastAsia="SimSun" w:cs="SimSun"/>
          <w:b w:val="0"/>
          <w:sz w:val="24"/>
        </w:rPr>
        <w:t xml:space="preserve">中华心血管病杂志,</w:t>
      </w:r>
      <w:r>
        <w:rPr>
          <w:rFonts w:ascii="SimSun" w:hAnsi="SimSun" w:eastAsia="SimSun" w:cs="SimSun"/>
          <w:b w:val="0"/>
          <w:sz w:val="24"/>
        </w:rPr>
        <w:t xml:space="preserve"> 2023, 51(3): 221-255.</w:t>
      </w:r>
    </w:p>
    <w:p>
      <w:pPr>
        <w:pStyle w:val="BodyText"/>
      </w:pPr>
      <w:r>
        <w:rPr>
          <w:rFonts w:hint="eastAsia" w:ascii="SimSun" w:hAnsi="SimSun" w:eastAsia="SimSun" w:cs="SimSun"/>
          <w:b w:val="0"/>
          <w:sz w:val="24"/>
        </w:rPr>
        <w:t xml:space="preserve">国家卫生健康委员会.</w:t>
      </w:r>
      <w:r>
        <w:rPr>
          <w:rFonts w:ascii="SimSun" w:hAnsi="SimSun" w:eastAsia="SimSun" w:cs="SimSun"/>
          <w:b w:val="0"/>
          <w:sz w:val="24"/>
        </w:rPr>
        <w:t xml:space="preserve"> </w:t>
      </w:r>
      <w:r>
        <w:rPr>
          <w:rFonts w:hint="eastAsia" w:ascii="SimSun" w:hAnsi="SimSun" w:eastAsia="SimSun" w:cs="SimSun"/>
          <w:b w:val="0"/>
          <w:sz w:val="24"/>
        </w:rPr>
        <w:t xml:space="preserve">中国居民营养与慢性病状况报告(2020年)[M].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人民卫生出版社,</w:t>
      </w:r>
      <w:r>
        <w:rPr>
          <w:rFonts w:ascii="SimSun" w:hAnsi="SimSun" w:eastAsia="SimSun" w:cs="SimSun"/>
          <w:b w:val="0"/>
          <w:sz w:val="24"/>
        </w:rPr>
        <w:t xml:space="preserve"> 2021.</w:t>
      </w:r>
    </w:p>
    <w:p>
      <w:pPr>
        <w:pStyle w:val="BodyText"/>
      </w:pPr>
      <w:r>
        <w:rPr>
          <w:rFonts w:hint="eastAsia" w:ascii="SimSun" w:hAnsi="SimSun" w:eastAsia="SimSun" w:cs="SimSun"/>
          <w:b w:val="0"/>
          <w:sz w:val="24"/>
        </w:rPr>
        <w:t xml:space="preserve">王琦,</w:t>
      </w:r>
      <w:r>
        <w:rPr>
          <w:rFonts w:ascii="SimSun" w:hAnsi="SimSun" w:eastAsia="SimSun" w:cs="SimSun"/>
          <w:b w:val="0"/>
          <w:sz w:val="24"/>
        </w:rPr>
        <w:t xml:space="preserve"> </w:t>
      </w:r>
      <w:r>
        <w:rPr>
          <w:rFonts w:hint="eastAsia" w:ascii="SimSun" w:hAnsi="SimSun" w:eastAsia="SimSun" w:cs="SimSun"/>
          <w:b w:val="0"/>
          <w:sz w:val="24"/>
        </w:rPr>
        <w:t xml:space="preserve">叶加农,</w:t>
      </w:r>
      <w:r>
        <w:rPr>
          <w:rFonts w:ascii="SimSun" w:hAnsi="SimSun" w:eastAsia="SimSun" w:cs="SimSun"/>
          <w:b w:val="0"/>
          <w:sz w:val="24"/>
        </w:rPr>
        <w:t xml:space="preserve"> </w:t>
      </w:r>
      <w:r>
        <w:rPr>
          <w:rFonts w:hint="eastAsia" w:ascii="SimSun" w:hAnsi="SimSun" w:eastAsia="SimSun" w:cs="SimSun"/>
          <w:b w:val="0"/>
          <w:sz w:val="24"/>
        </w:rPr>
        <w:t xml:space="preserve">朱燕波.</w:t>
      </w:r>
      <w:r>
        <w:rPr>
          <w:rFonts w:ascii="SimSun" w:hAnsi="SimSun" w:eastAsia="SimSun" w:cs="SimSun"/>
          <w:b w:val="0"/>
          <w:sz w:val="24"/>
        </w:rPr>
        <w:t xml:space="preserve"> </w:t>
      </w:r>
      <w:r>
        <w:rPr>
          <w:rFonts w:hint="eastAsia" w:ascii="SimSun" w:hAnsi="SimSun" w:eastAsia="SimSun" w:cs="SimSun"/>
          <w:b w:val="0"/>
          <w:sz w:val="24"/>
        </w:rPr>
        <w:t xml:space="preserve">中医体质分类与判定自测表[J].</w:t>
      </w:r>
      <w:r>
        <w:rPr>
          <w:rFonts w:ascii="SimSun" w:hAnsi="SimSun" w:eastAsia="SimSun" w:cs="SimSun"/>
          <w:b w:val="0"/>
          <w:sz w:val="24"/>
        </w:rPr>
        <w:t xml:space="preserve"> </w:t>
      </w:r>
      <w:r>
        <w:rPr>
          <w:rFonts w:hint="eastAsia" w:ascii="SimSun" w:hAnsi="SimSun" w:eastAsia="SimSun" w:cs="SimSun"/>
          <w:b w:val="0"/>
          <w:sz w:val="24"/>
        </w:rPr>
        <w:t xml:space="preserve">中华中医药杂志,</w:t>
      </w:r>
      <w:r>
        <w:rPr>
          <w:rFonts w:ascii="SimSun" w:hAnsi="SimSun" w:eastAsia="SimSun" w:cs="SimSun"/>
          <w:b w:val="0"/>
          <w:sz w:val="24"/>
        </w:rPr>
        <w:t xml:space="preserve"> 2005, 20(11): 666-667.</w:t>
      </w:r>
    </w:p>
    <w:p>
      <w:pPr>
        <w:pStyle w:val="BodyText"/>
      </w:pPr>
      <w:r>
        <w:rPr>
          <w:rFonts w:hint="eastAsia" w:ascii="SimSun" w:hAnsi="SimSun" w:eastAsia="SimSun" w:cs="SimSun"/>
          <w:b w:val="0"/>
          <w:sz w:val="24"/>
        </w:rPr>
        <w:t xml:space="preserve">刘建平,</w:t>
      </w:r>
      <w:r>
        <w:rPr>
          <w:rFonts w:ascii="SimSun" w:hAnsi="SimSun" w:eastAsia="SimSun" w:cs="SimSun"/>
          <w:b w:val="0"/>
          <w:sz w:val="24"/>
        </w:rPr>
        <w:t xml:space="preserve"> </w:t>
      </w:r>
      <w:r>
        <w:rPr>
          <w:rFonts w:hint="eastAsia" w:ascii="SimSun" w:hAnsi="SimSun" w:eastAsia="SimSun" w:cs="SimSun"/>
          <w:b w:val="0"/>
          <w:sz w:val="24"/>
        </w:rPr>
        <w:t xml:space="preserve">王琦.</w:t>
      </w:r>
      <w:r>
        <w:rPr>
          <w:rFonts w:ascii="SimSun" w:hAnsi="SimSun" w:eastAsia="SimSun" w:cs="SimSun"/>
          <w:b w:val="0"/>
          <w:sz w:val="24"/>
        </w:rPr>
        <w:t xml:space="preserve"> </w:t>
      </w:r>
      <w:r>
        <w:rPr>
          <w:rFonts w:hint="eastAsia" w:ascii="SimSun" w:hAnsi="SimSun" w:eastAsia="SimSun" w:cs="SimSun"/>
          <w:b w:val="0"/>
          <w:sz w:val="24"/>
        </w:rPr>
        <w:t xml:space="preserve">痰湿体质与代谢综合征相关性研究进展[J].</w:t>
      </w:r>
      <w:r>
        <w:rPr>
          <w:rFonts w:ascii="SimSun" w:hAnsi="SimSun" w:eastAsia="SimSun" w:cs="SimSun"/>
          <w:b w:val="0"/>
          <w:sz w:val="24"/>
        </w:rPr>
        <w:t xml:space="preserve"> </w:t>
      </w:r>
      <w:r>
        <w:rPr>
          <w:rFonts w:hint="eastAsia" w:ascii="SimSun" w:hAnsi="SimSun" w:eastAsia="SimSun" w:cs="SimSun"/>
          <w:b w:val="0"/>
          <w:sz w:val="24"/>
        </w:rPr>
        <w:t xml:space="preserve">中医杂志,</w:t>
      </w:r>
      <w:r>
        <w:rPr>
          <w:rFonts w:ascii="SimSun" w:hAnsi="SimSun" w:eastAsia="SimSun" w:cs="SimSun"/>
          <w:b w:val="0"/>
          <w:sz w:val="24"/>
        </w:rPr>
        <w:t xml:space="preserve"> 2015, 56(12): 1073-1076.</w:t>
      </w:r>
    </w:p>
    <w:p>
      <w:pPr>
        <w:pStyle w:val="BodyText"/>
      </w:pPr>
      <w:r>
        <w:rPr>
          <w:rFonts w:ascii="SimSun" w:hAnsi="SimSun" w:eastAsia="SimSun" w:cs="SimSun"/>
          <w:b w:val="0"/>
          <w:sz w:val="24"/>
        </w:rPr>
        <w:t xml:space="preserve">Go A S, Mozaffarian D, Roger V L, et al. Heart Disease and Stroke Statistics—2013 Update: A Report From the American Heart Association[J]. Circulation, 2013, 127(1): e6-e245.</w:t>
      </w:r>
    </w:p>
    <w:p>
      <w:pPr>
        <w:pStyle w:val="BodyText"/>
      </w:pPr>
      <w:r>
        <w:rPr>
          <w:rFonts w:hint="eastAsia" w:ascii="SimSun" w:hAnsi="SimSun" w:eastAsia="SimSun" w:cs="SimSun"/>
          <w:b w:val="0"/>
          <w:sz w:val="24"/>
        </w:rPr>
        <w:t xml:space="preserve">中华医学会糖尿病学分会.</w:t>
      </w:r>
      <w:r>
        <w:rPr>
          <w:rFonts w:ascii="SimSun" w:hAnsi="SimSun" w:eastAsia="SimSun" w:cs="SimSun"/>
          <w:b w:val="0"/>
          <w:sz w:val="24"/>
        </w:rPr>
        <w:t xml:space="preserve"> </w:t>
      </w:r>
      <w:r>
        <w:rPr>
          <w:rFonts w:hint="eastAsia" w:ascii="SimSun" w:hAnsi="SimSun" w:eastAsia="SimSun" w:cs="SimSun"/>
          <w:b w:val="0"/>
          <w:sz w:val="24"/>
        </w:rPr>
        <w:t xml:space="preserve">中国2型糖尿病防治指南(2020年版)[J].</w:t>
      </w:r>
      <w:r>
        <w:rPr>
          <w:rFonts w:ascii="SimSun" w:hAnsi="SimSun" w:eastAsia="SimSun" w:cs="SimSun"/>
          <w:b w:val="0"/>
          <w:sz w:val="24"/>
        </w:rPr>
        <w:t xml:space="preserve"> </w:t>
      </w:r>
      <w:r>
        <w:rPr>
          <w:rFonts w:hint="eastAsia" w:ascii="SimSun" w:hAnsi="SimSun" w:eastAsia="SimSun" w:cs="SimSun"/>
          <w:b w:val="0"/>
          <w:sz w:val="24"/>
        </w:rPr>
        <w:t xml:space="preserve">中华糖尿病杂志,</w:t>
      </w:r>
      <w:r>
        <w:rPr>
          <w:rFonts w:ascii="SimSun" w:hAnsi="SimSun" w:eastAsia="SimSun" w:cs="SimSun"/>
          <w:b w:val="0"/>
          <w:sz w:val="24"/>
        </w:rPr>
        <w:t xml:space="preserve"> 2021, 13(4): 315-409.</w:t>
      </w:r>
    </w:p>
    <w:p>
      <w:pPr>
        <w:pStyle w:val="BodyText"/>
      </w:pPr>
      <w:r>
        <w:rPr>
          <w:rFonts w:hint="eastAsia" w:ascii="SimSun" w:hAnsi="SimSun" w:eastAsia="SimSun" w:cs="SimSun"/>
          <w:b w:val="0"/>
          <w:sz w:val="24"/>
        </w:rPr>
        <w:t xml:space="preserve">王琦.</w:t>
      </w:r>
      <w:r>
        <w:rPr>
          <w:rFonts w:ascii="SimSun" w:hAnsi="SimSun" w:eastAsia="SimSun" w:cs="SimSun"/>
          <w:b w:val="0"/>
          <w:sz w:val="24"/>
        </w:rPr>
        <w:t xml:space="preserve"> </w:t>
      </w:r>
      <w:r>
        <w:rPr>
          <w:rFonts w:hint="eastAsia" w:ascii="SimSun" w:hAnsi="SimSun" w:eastAsia="SimSun" w:cs="SimSun"/>
          <w:b w:val="0"/>
          <w:sz w:val="24"/>
        </w:rPr>
        <w:t xml:space="preserve">中医体质学[M].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中国医药科技出版社,</w:t>
      </w:r>
      <w:r>
        <w:rPr>
          <w:rFonts w:ascii="SimSun" w:hAnsi="SimSun" w:eastAsia="SimSun" w:cs="SimSun"/>
          <w:b w:val="0"/>
          <w:sz w:val="24"/>
        </w:rPr>
        <w:t xml:space="preserve"> 2005.</w:t>
      </w:r>
    </w:p>
    <w:p>
      <w:pPr>
        <w:pStyle w:val="BodyText"/>
      </w:pPr>
      <w:r>
        <w:rPr>
          <w:rFonts w:ascii="SimSun" w:hAnsi="SimSun" w:eastAsia="SimSun" w:cs="SimSun"/>
          <w:b w:val="0"/>
          <w:sz w:val="24"/>
        </w:rPr>
        <w:t xml:space="preserve">Friedman J, Hastie T, Tibshirani R. Regularization Paths for Generalized Linear Models via Coordinate Descent[J]. Journal of Statistical Software, 2010, 33(1): 1-22.</w:t>
      </w:r>
    </w:p>
    <w:p>
      <w:pPr>
        <w:pStyle w:val="BodyText"/>
      </w:pPr>
      <w:r>
        <w:rPr>
          <w:rFonts w:ascii="SimSun" w:hAnsi="SimSun" w:eastAsia="SimSun" w:cs="SimSun"/>
          <w:b w:val="0"/>
          <w:sz w:val="24"/>
        </w:rPr>
        <w:t xml:space="preserve">Breiman L. Random Forests[J]. Machine Learning, 2001, 45(1): 5-32.</w:t>
      </w:r>
    </w:p>
    <w:p>
      <w:pPr>
        <w:pStyle w:val="BodyText"/>
      </w:pPr>
      <w:r>
        <w:rPr>
          <w:rFonts w:ascii="SimSun" w:hAnsi="SimSun" w:eastAsia="SimSun" w:cs="SimSun"/>
          <w:b w:val="0"/>
          <w:sz w:val="24"/>
        </w:rPr>
        <w:t xml:space="preserve">Chen T, Guestrin C. XGBoost: A Scalable Tree Boosting System[C]// Proceedings of the 22nd ACM SIGKDD International Conference on Knowledge Discovery and Data Mining. 2016: 785-794.</w:t>
      </w:r>
    </w:p>
    <w:p>
      <w:pPr>
        <w:pStyle w:val="BodyText"/>
      </w:pPr>
      <w:r>
        <w:rPr>
          <w:rFonts w:ascii="SimSun" w:hAnsi="SimSun" w:eastAsia="SimSun" w:cs="SimSun"/>
          <w:b w:val="0"/>
          <w:sz w:val="24"/>
        </w:rPr>
        <w:t xml:space="preserve">Deng J. Control Problems of Grey Systems[J]. Systems &amp; Control Letters, 1982, 1(5): 288-294.</w:t>
      </w:r>
    </w:p>
    <w:p>
      <w:pPr>
        <w:pStyle w:val="BodyText"/>
      </w:pPr>
      <w:r>
        <w:rPr>
          <w:rFonts w:ascii="SimSun" w:hAnsi="SimSun" w:eastAsia="SimSun" w:cs="SimSun"/>
          <w:b w:val="0"/>
          <w:sz w:val="24"/>
        </w:rPr>
        <w:t xml:space="preserve">Saaty T L. The Analytic Hierarchy Process[M]. New York: McGraw-Hill, 1980.</w:t>
      </w:r>
    </w:p>
    <w:p>
      <w:pPr>
        <w:pStyle w:val="BodyText"/>
      </w:pPr>
      <w:r>
        <w:rPr>
          <w:rFonts w:ascii="SimSun" w:hAnsi="SimSun" w:eastAsia="SimSun" w:cs="SimSun"/>
          <w:b w:val="0"/>
          <w:sz w:val="24"/>
        </w:rPr>
        <w:t xml:space="preserve">Cortes C, Vapnik V. Support-Vector Networks[J]. Machine Learning, 1995, 20(3): 273-297.</w:t>
      </w:r>
    </w:p>
    <w:p>
      <w:pPr>
        <w:pStyle w:val="BodyText"/>
      </w:pPr>
      <w:r>
        <w:rPr>
          <w:rFonts w:ascii="SimSun" w:hAnsi="SimSun" w:eastAsia="SimSun" w:cs="SimSun"/>
          <w:b w:val="0"/>
          <w:sz w:val="24"/>
        </w:rPr>
        <w:t xml:space="preserve">Lundberg S M, Lee S I. A Unified Approach to Interpreting Model Predictions[C]// Advances in Neural Information Processing Systems. 2017, 30: 4765-4774.</w:t>
      </w:r>
    </w:p>
    <w:p>
      <w:pPr>
        <w:pStyle w:val="BodyText"/>
      </w:pPr>
      <w:r>
        <w:rPr>
          <w:rFonts w:ascii="SimSun" w:hAnsi="SimSun" w:eastAsia="SimSun" w:cs="SimSun"/>
          <w:b w:val="0"/>
          <w:sz w:val="24"/>
        </w:rPr>
        <w:t xml:space="preserve">Topol E J. High-Performance Medicine: The Convergence of Human and Artificial Intelligence[J]. Nature Medicine, 2019, 25(1): 44-56.</w:t>
      </w:r>
    </w:p>
    <w:p>
      <w:pPr>
        <w:pStyle w:val="BodyText"/>
      </w:pPr>
      <w:r>
        <w:rPr>
          <w:rFonts w:ascii="SimSun" w:hAnsi="SimSun" w:eastAsia="SimSun" w:cs="SimSun"/>
          <w:b w:val="0"/>
          <w:sz w:val="24"/>
        </w:rPr>
        <w:t xml:space="preserve">Esteva A, Kuprel B, Novoa R A, et al. Dermatologist-level Classification of Skin Cancer with Deep Neural Networks[J]. Nature, 2017, 542(7639): 115-118.</w:t>
      </w:r>
    </w:p>
    <w:p>
      <w:pPr>
        <w:pStyle w:val="BodyText"/>
      </w:pPr>
      <w:r>
        <w:rPr>
          <w:rFonts w:ascii="SimSun" w:hAnsi="SimSun" w:eastAsia="SimSun" w:cs="SimSun"/>
          <w:b w:val="0"/>
          <w:sz w:val="24"/>
        </w:rPr>
        <w:t xml:space="preserve">Shickel B, Tighe P J, Bihorak A, et al. Deep EHR: A Survey of Recent Advances in Deep Learning Techniques for Electronic Health Record Analysis[J]. IEEE Journal of Biomedical and Health Informatics, 2018, 22(5): 1589-1604.</w:t>
      </w:r>
    </w:p>
    <w:p>
      <w:pPr>
        <w:pStyle w:val="BodyText"/>
      </w:pPr>
      <w:r>
        <w:rPr>
          <w:rFonts w:ascii="SimSun" w:hAnsi="SimSun" w:eastAsia="SimSun" w:cs="SimSun"/>
          <w:b w:val="0"/>
          <w:sz w:val="24"/>
        </w:rPr>
        <w:t xml:space="preserve">Rajkomar A, Dean J, Kohane I. Machine Learning in Medicine[J]. New England Journal of Medicine, 2019, 380(14): 1347-1358.</w:t>
      </w:r>
    </w:p>
    <w:p>
      <w:pPr>
        <w:pStyle w:val="BodyText"/>
      </w:pPr>
      <w:r>
        <w:rPr>
          <w:rFonts w:ascii="SimSun" w:hAnsi="SimSun" w:eastAsia="SimSun" w:cs="SimSun"/>
          <w:b w:val="0"/>
          <w:sz w:val="24"/>
        </w:rP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rPr>
          <w:rFonts w:ascii="SimSun" w:hAnsi="SimSun" w:eastAsia="SimSun" w:cs="SimSun"/>
          <w:b w:val="0"/>
          <w:sz w:val="24"/>
        </w:rPr>
        <w:t xml:space="preserve">Lundberg S M, Erion G, Chen A, et al. From Local Explanations to Global Understanding with Explainable AI for Trees[J]. Nature Machine Intelligence, 2020, 2(1): 56-67.</w:t>
      </w:r>
    </w:p>
    <w:p>
      <w:pPr>
        <w:pStyle w:val="BodyText"/>
      </w:pPr>
      <w:r>
        <w:rPr>
          <w:rFonts w:hint="eastAsia" w:ascii="SimSun" w:hAnsi="SimSun" w:eastAsia="SimSun" w:cs="SimSun"/>
          <w:b w:val="0"/>
          <w:sz w:val="24"/>
        </w:rPr>
        <w:t xml:space="preserve">姜启源,</w:t>
      </w:r>
      <w:r>
        <w:rPr>
          <w:rFonts w:ascii="SimSun" w:hAnsi="SimSun" w:eastAsia="SimSun" w:cs="SimSun"/>
          <w:b w:val="0"/>
          <w:sz w:val="24"/>
        </w:rPr>
        <w:t xml:space="preserve"> </w:t>
      </w:r>
      <w:r>
        <w:rPr>
          <w:rFonts w:hint="eastAsia" w:ascii="SimSun" w:hAnsi="SimSun" w:eastAsia="SimSun" w:cs="SimSun"/>
          <w:b w:val="0"/>
          <w:sz w:val="24"/>
        </w:rPr>
        <w:t xml:space="preserve">谢金星,</w:t>
      </w:r>
      <w:r>
        <w:rPr>
          <w:rFonts w:ascii="SimSun" w:hAnsi="SimSun" w:eastAsia="SimSun" w:cs="SimSun"/>
          <w:b w:val="0"/>
          <w:sz w:val="24"/>
        </w:rPr>
        <w:t xml:space="preserve"> </w:t>
      </w:r>
      <w:r>
        <w:rPr>
          <w:rFonts w:hint="eastAsia" w:ascii="SimSun" w:hAnsi="SimSun" w:eastAsia="SimSun" w:cs="SimSun"/>
          <w:b w:val="0"/>
          <w:sz w:val="24"/>
        </w:rPr>
        <w:t xml:space="preserve">叶俊.</w:t>
      </w:r>
      <w:r>
        <w:rPr>
          <w:rFonts w:ascii="SimSun" w:hAnsi="SimSun" w:eastAsia="SimSun" w:cs="SimSun"/>
          <w:b w:val="0"/>
          <w:sz w:val="24"/>
        </w:rPr>
        <w:t xml:space="preserve"> </w:t>
      </w:r>
      <w:r>
        <w:rPr>
          <w:rFonts w:hint="eastAsia" w:ascii="SimSun" w:hAnsi="SimSun" w:eastAsia="SimSun" w:cs="SimSun"/>
          <w:b w:val="0"/>
          <w:sz w:val="24"/>
        </w:rPr>
        <w:t xml:space="preserve">数学模型（第五版）[M].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高等教育出版社,</w:t>
      </w:r>
      <w:r>
        <w:rPr>
          <w:rFonts w:ascii="SimSun" w:hAnsi="SimSun" w:eastAsia="SimSun" w:cs="SimSun"/>
          <w:b w:val="0"/>
          <w:sz w:val="24"/>
        </w:rPr>
        <w:t xml:space="preserve"> 2018.</w:t>
      </w:r>
    </w:p>
    <w:p>
      <w:pPr>
        <w:pStyle w:val="BodyText"/>
      </w:pPr>
      <w:r>
        <w:rPr>
          <w:rFonts w:ascii="SimSun" w:hAnsi="SimSun" w:eastAsia="SimSun" w:cs="SimSun"/>
          <w:b w:val="0"/>
          <w:sz w:val="24"/>
        </w:rPr>
        <w:t xml:space="preserve">Bertsimas D, Tsitsiklis J. Introduction to Linear Optimization[M]. Belmont: Athena Scientific, 1997.</w:t>
      </w:r>
    </w:p>
    <w:p>
      <w:pPr>
        <w:pStyle w:val="BodyText"/>
      </w:pPr>
      <w:r>
        <w:rPr>
          <w:rFonts w:hint="eastAsia" w:ascii="SimSun" w:hAnsi="SimSun" w:eastAsia="SimSun" w:cs="SimSun"/>
          <w:b w:val="0"/>
          <w:sz w:val="24"/>
        </w:rPr>
        <w:t xml:space="preserve">司守奎,</w:t>
      </w:r>
      <w:r>
        <w:rPr>
          <w:rFonts w:ascii="SimSun" w:hAnsi="SimSun" w:eastAsia="SimSun" w:cs="SimSun"/>
          <w:b w:val="0"/>
          <w:sz w:val="24"/>
        </w:rPr>
        <w:t xml:space="preserve"> </w:t>
      </w:r>
      <w:r>
        <w:rPr>
          <w:rFonts w:hint="eastAsia" w:ascii="SimSun" w:hAnsi="SimSun" w:eastAsia="SimSun" w:cs="SimSun"/>
          <w:b w:val="0"/>
          <w:sz w:val="24"/>
        </w:rPr>
        <w:t xml:space="preserve">孙兆亮.</w:t>
      </w:r>
      <w:r>
        <w:rPr>
          <w:rFonts w:ascii="SimSun" w:hAnsi="SimSun" w:eastAsia="SimSun" w:cs="SimSun"/>
          <w:b w:val="0"/>
          <w:sz w:val="24"/>
        </w:rPr>
        <w:t xml:space="preserve"> </w:t>
      </w:r>
      <w:r>
        <w:rPr>
          <w:rFonts w:hint="eastAsia" w:ascii="SimSun" w:hAnsi="SimSun" w:eastAsia="SimSun" w:cs="SimSun"/>
          <w:b w:val="0"/>
          <w:sz w:val="24"/>
        </w:rPr>
        <w:t xml:space="preserve">数学建模算法与应用（第三版）[M].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国防工业出版社,</w:t>
      </w:r>
      <w:r>
        <w:rPr>
          <w:rFonts w:ascii="SimSun" w:hAnsi="SimSun" w:eastAsia="SimSun" w:cs="SimSun"/>
          <w:b w:val="0"/>
          <w:sz w:val="24"/>
        </w:rPr>
        <w:t xml:space="preserve"> 2020.</w:t>
      </w:r>
    </w:p>
    <w:p>
      <w:pPr>
        <w:pStyle w:val="BodyText"/>
      </w:pPr>
      <w:r>
        <w:rPr>
          <w:rFonts w:ascii="SimSun" w:hAnsi="SimSun" w:eastAsia="SimSun" w:cs="SimSun"/>
          <w:b w:val="0"/>
          <w:sz w:val="24"/>
        </w:rPr>
        <w:t xml:space="preserve">Claude, Claude Opus 4.8, Anthropic, 2026-05-29. </w:t>
      </w:r>
      <w:r>
        <w:rPr>
          <w:rFonts w:hint="eastAsia" w:ascii="SimSun" w:hAnsi="SimSun" w:eastAsia="SimSun" w:cs="SimSun"/>
          <w:b w:val="0"/>
          <w:sz w:val="24"/>
        </w:rPr>
        <w:t xml:space="preserve">用于数据分析、模型构建、代码生成和论文框架设计.</w:t>
      </w:r>
    </w:p>
    <w:p>
      <w:pPr>
        <w:pStyle w:val="BodyText"/>
        <w:spacing w:before="360" w:after="0"/>
        <w:jc w:val="center"/>
      </w:pPr>
      <w:r>
        <w:rPr>
          <w:rFonts w:hint="eastAsia" w:ascii="SimHei" w:hAnsi="SimHei" w:eastAsia="SimHei" w:cs="SimHei"/>
          <w:b w:val="0"/>
          <w:sz w:val="28"/>
        </w:rPr>
        <w:t xml:space="preserve">附录</w:t>
      </w:r>
    </w:p>
    <w:bookmarkEnd w:id="170"/>
    <w:bookmarkEnd w:id="171"/>
    <w:bookmarkStart w:id="172" w:name="附录aai工具使用详情"/>
    <w:p>
      <w:pPr>
        <w:pStyle w:val="Heading1"/>
      </w:pPr>
      <w:r>
        <w:rPr>
          <w:rFonts w:hint="eastAsia" w:ascii="SimSun" w:hAnsi="SimSun" w:eastAsia="SimSun" w:cs="SimSun"/>
          <w:b w:val="0"/>
          <w:sz w:val="24"/>
        </w:rPr>
        <w:t xml:space="preserve">附录A：AI工具使用详情</w:t>
      </w:r>
    </w:p>
    <w:p>
      <w:pPr>
        <w:pStyle w:val="FirstParagraph"/>
      </w:pPr>
      <w:r>
        <w:rPr>
          <w:rFonts w:hint="eastAsia" w:ascii="SimSun" w:hAnsi="SimSun" w:eastAsia="SimSun" w:cs="SimSun"/>
          <w:b w:val="0"/>
          <w:bCs/>
          <w:sz w:val="24"/>
        </w:rPr>
        <w:t xml:space="preserve">所用AI工具</w:t>
      </w:r>
      <w:r>
        <w:rPr>
          <w:rFonts w:hint="eastAsia" w:ascii="SimSun" w:hAnsi="SimSun" w:eastAsia="SimSun" w:cs="SimSun"/>
          <w:b w:val="0"/>
          <w:sz w:val="24"/>
        </w:rPr>
        <w:t xml:space="preserve">：Claude,</w:t>
      </w:r>
      <w:r>
        <w:rPr>
          <w:rFonts w:ascii="SimSun" w:hAnsi="SimSun" w:eastAsia="SimSun" w:cs="SimSun"/>
          <w:b w:val="0"/>
          <w:sz w:val="24"/>
        </w:rPr>
        <w:t xml:space="preserve"> Claude Opus 4.8, Anthropic, 2026-05-29</w:t>
      </w:r>
    </w:p>
    <w:p>
      <w:pPr>
        <w:pStyle w:val="BodyText"/>
      </w:pPr>
      <w:r>
        <w:rPr>
          <w:rFonts w:hint="eastAsia" w:ascii="SimSun" w:hAnsi="SimSun" w:eastAsia="SimSun" w:cs="SimSun"/>
          <w:b w:val="0"/>
          <w:bCs/>
          <w:sz w:val="24"/>
        </w:rPr>
        <w:t xml:space="preserve">具体使用目的和环节</w:t>
      </w:r>
      <w:r>
        <w:rPr>
          <w:rFonts w:hint="eastAsia" w:ascii="SimSun" w:hAnsi="SimSun" w:eastAsia="SimSun" w:cs="SimSun"/>
          <w:b w:val="0"/>
          <w:sz w:val="24"/>
        </w:rPr>
        <w:t xml:space="preserve">：</w:t>
      </w:r>
    </w:p>
    <w:p>
      <w:pPr>
        <w:numPr>
          <w:ilvl w:val="0"/>
          <w:numId w:val="1018"/>
        </w:numPr>
      </w:pPr>
      <w:r>
        <w:rPr>
          <w:rFonts w:hint="eastAsia" w:ascii="SimSun" w:hAnsi="SimSun" w:eastAsia="SimSun" w:cs="SimSun"/>
          <w:b w:val="0"/>
          <w:bCs/>
          <w:sz w:val="24"/>
        </w:rPr>
        <w:t xml:space="preserve">数据预处理</w:t>
      </w:r>
      <w:r>
        <w:rPr>
          <w:rFonts w:hint="eastAsia" w:ascii="SimSun" w:hAnsi="SimSun" w:eastAsia="SimSun" w:cs="SimSun"/>
          <w:b w:val="0"/>
          <w:sz w:val="24"/>
        </w:rPr>
        <w:t xml:space="preserve">：数据加载、列名映射、缺失值检查、异常值处理、衍生特征构造</w:t>
      </w:r>
    </w:p>
    <w:p>
      <w:pPr>
        <w:numPr>
          <w:ilvl w:val="0"/>
          <w:numId w:val="1018"/>
        </w:numPr>
      </w:pPr>
      <w:r>
        <w:rPr>
          <w:rFonts w:hint="eastAsia" w:ascii="SimSun" w:hAnsi="SimSun" w:eastAsia="SimSun" w:cs="SimSun"/>
          <w:b w:val="0"/>
          <w:bCs/>
          <w:sz w:val="24"/>
        </w:rPr>
        <w:t xml:space="preserve">问题1分析</w:t>
      </w:r>
      <w:r>
        <w:rPr>
          <w:rFonts w:hint="eastAsia" w:ascii="SimSun" w:hAnsi="SimSun" w:eastAsia="SimSun" w:cs="SimSun"/>
          <w:b w:val="0"/>
          <w:sz w:val="24"/>
        </w:rPr>
        <w:t xml:space="preserve">：LASSO回归、随机森林特征重要性、Spearman相关性、互信息分析、Logistic回归OR值计算、Kruskal-Wallis检验</w:t>
      </w:r>
    </w:p>
    <w:p>
      <w:pPr>
        <w:numPr>
          <w:ilvl w:val="0"/>
          <w:numId w:val="1018"/>
        </w:numPr>
      </w:pPr>
      <w:r>
        <w:rPr>
          <w:rFonts w:hint="eastAsia" w:ascii="SimSun" w:hAnsi="SimSun" w:eastAsia="SimSun" w:cs="SimSun"/>
          <w:b w:val="0"/>
          <w:bCs/>
          <w:sz w:val="24"/>
        </w:rPr>
        <w:t xml:space="preserve">问题2建模</w:t>
      </w:r>
      <w:r>
        <w:rPr>
          <w:rFonts w:hint="eastAsia" w:ascii="SimSun" w:hAnsi="SimSun" w:eastAsia="SimSun" w:cs="SimSun"/>
          <w:b w:val="0"/>
          <w:sz w:val="24"/>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rFonts w:hint="eastAsia" w:ascii="SimSun" w:hAnsi="SimSun" w:eastAsia="SimSun" w:cs="SimSun"/>
          <w:b w:val="0"/>
          <w:bCs/>
          <w:sz w:val="24"/>
        </w:rPr>
        <w:t xml:space="preserve">问题3优化</w:t>
      </w:r>
      <w:r>
        <w:rPr>
          <w:rFonts w:hint="eastAsia" w:ascii="SimSun" w:hAnsi="SimSun" w:eastAsia="SimSun" w:cs="SimSun"/>
          <w:b w:val="0"/>
          <w:sz w:val="24"/>
        </w:rPr>
        <w:t xml:space="preserve">：MILP混合整数规划建模、枚举法求解、Pareto前沿分析、多方案推荐、AHP层次分析、灰色GM(1,1)预测验证</w:t>
      </w:r>
    </w:p>
    <w:p>
      <w:pPr>
        <w:numPr>
          <w:ilvl w:val="0"/>
          <w:numId w:val="1018"/>
        </w:numPr>
      </w:pPr>
      <w:r>
        <w:rPr>
          <w:rFonts w:hint="eastAsia" w:ascii="SimSun" w:hAnsi="SimSun" w:eastAsia="SimSun" w:cs="SimSun"/>
          <w:b w:val="0"/>
          <w:bCs/>
          <w:sz w:val="24"/>
        </w:rPr>
        <w:t xml:space="preserve">可视化</w:t>
      </w:r>
      <w:r>
        <w:rPr>
          <w:rFonts w:hint="eastAsia" w:ascii="SimSun" w:hAnsi="SimSun" w:eastAsia="SimSun" w:cs="SimSun"/>
          <w:b w:val="0"/>
          <w:sz w:val="24"/>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rFonts w:hint="eastAsia" w:ascii="SimSun" w:hAnsi="SimSun" w:eastAsia="SimSun" w:cs="SimSun"/>
          <w:b w:val="0"/>
          <w:bCs/>
          <w:sz w:val="24"/>
        </w:rPr>
        <w:t xml:space="preserve">论文撰写</w:t>
      </w:r>
      <w:r>
        <w:rPr>
          <w:rFonts w:hint="eastAsia" w:ascii="SimSun" w:hAnsi="SimSun" w:eastAsia="SimSun" w:cs="SimSun"/>
          <w:b w:val="0"/>
          <w:sz w:val="24"/>
        </w:rPr>
        <w:t xml:space="preserve">：问题重述、模型假设、符号说明、数学公式规范化（LaTeX）、结果整理、模型评价</w:t>
      </w:r>
    </w:p>
    <w:p>
      <w:pPr>
        <w:pStyle w:val="FirstParagraph"/>
      </w:pPr>
      <w:r>
        <w:rPr>
          <w:rFonts w:hint="eastAsia" w:ascii="SimSun" w:hAnsi="SimSun" w:eastAsia="SimSun" w:cs="SimSun"/>
          <w:b w:val="0"/>
          <w:bCs/>
          <w:sz w:val="24"/>
        </w:rPr>
        <w:t xml:space="preserve">关键交互记录</w:t>
      </w:r>
      <w:r>
        <w:rPr>
          <w:rFonts w:hint="eastAsia" w:ascii="SimSun" w:hAnsi="SimSun" w:eastAsia="SimSun" w:cs="SimSun"/>
          <w:b w:val="0"/>
          <w:sz w:val="24"/>
        </w:rPr>
        <w:t xml:space="preserve">：</w:t>
      </w:r>
    </w:p>
    <w:p>
      <w:pPr>
        <w:numPr>
          <w:ilvl w:val="0"/>
          <w:numId w:val="1019"/>
        </w:numPr>
      </w:pPr>
      <w:r>
        <w:rPr>
          <w:rFonts w:hint="eastAsia" w:ascii="SimSun" w:hAnsi="SimSun" w:eastAsia="SimSun" w:cs="SimSun"/>
          <w:b w:val="0"/>
          <w:bCs/>
          <w:sz w:val="24"/>
        </w:rPr>
        <w:t xml:space="preserve">提示词1</w:t>
      </w:r>
      <w:r>
        <w:rPr>
          <w:rFonts w:hint="eastAsia" w:ascii="SimSun" w:hAnsi="SimSun" w:eastAsia="SimSun" w:cs="SimSun"/>
          <w:b w:val="0"/>
          <w:sz w:val="24"/>
        </w:rPr>
        <w:t xml:space="preserve">："从Excel数据中筛选表征痰湿体质和高血脂风险的关键指标，采用多种方法交叉验证"</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回复</w:t>
      </w:r>
      <w:r>
        <w:rPr>
          <w:rFonts w:hint="eastAsia" w:ascii="SimSun" w:hAnsi="SimSun" w:eastAsia="SimSun" w:cs="SimSun"/>
          <w:b w:val="0"/>
          <w:sz w:val="24"/>
        </w:rPr>
        <w:t xml:space="preserve">：LASSO+RF+Spearman+MI四法交叉验证方案，筛选出14项痰湿体质关键指标和10项高血脂预警指标</w:t>
      </w:r>
    </w:p>
    <w:p>
      <w:pPr>
        <w:numPr>
          <w:ilvl w:val="0"/>
          <w:numId w:val="1019"/>
        </w:numPr>
      </w:pPr>
      <w:r>
        <w:rPr>
          <w:rFonts w:hint="eastAsia" w:ascii="SimSun" w:hAnsi="SimSun" w:eastAsia="SimSun" w:cs="SimSun"/>
          <w:b w:val="0"/>
          <w:bCs/>
          <w:sz w:val="24"/>
        </w:rPr>
        <w:t xml:space="preserve">提示词2</w:t>
      </w:r>
      <w:r>
        <w:rPr>
          <w:rFonts w:hint="eastAsia" w:ascii="SimSun" w:hAnsi="SimSun" w:eastAsia="SimSun" w:cs="SimSun"/>
          <w:b w:val="0"/>
          <w:sz w:val="24"/>
        </w:rPr>
        <w:t xml:space="preserve">："构建三级风险预警模型，对比多种分类算法，提取可解释规则，确定分层阈值"</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回复</w:t>
      </w:r>
      <w:r>
        <w:rPr>
          <w:rFonts w:hint="eastAsia" w:ascii="SimSun" w:hAnsi="SimSun" w:eastAsia="SimSun" w:cs="SimSun"/>
          <w:b w:val="0"/>
          <w:sz w:val="24"/>
        </w:rPr>
        <w:t xml:space="preserve">：GradientBoosting(F1=0.9034)最优，6模型对比表，决策树规则提取，三级风险阈值表</w:t>
      </w:r>
    </w:p>
    <w:p>
      <w:pPr>
        <w:numPr>
          <w:ilvl w:val="0"/>
          <w:numId w:val="1019"/>
        </w:numPr>
      </w:pPr>
      <w:r>
        <w:rPr>
          <w:rFonts w:hint="eastAsia" w:ascii="SimSun" w:hAnsi="SimSun" w:eastAsia="SimSun" w:cs="SimSun"/>
          <w:b w:val="0"/>
          <w:bCs/>
          <w:sz w:val="24"/>
        </w:rPr>
        <w:t xml:space="preserve">提示词3</w:t>
      </w:r>
      <w:r>
        <w:rPr>
          <w:rFonts w:hint="eastAsia" w:ascii="SimSun" w:hAnsi="SimSun" w:eastAsia="SimSun" w:cs="SimSun"/>
          <w:b w:val="0"/>
          <w:sz w:val="24"/>
        </w:rPr>
        <w:t xml:space="preserve">："针对痰湿体质患者构建6个月干预优化方案，考虑多目标Pareto前沿和分级调理约束"</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回复</w:t>
      </w:r>
      <w:r>
        <w:rPr>
          <w:rFonts w:hint="eastAsia" w:ascii="SimSun" w:hAnsi="SimSun" w:eastAsia="SimSun" w:cs="SimSun"/>
          <w:b w:val="0"/>
          <w:sz w:val="24"/>
        </w:rPr>
        <w:t xml:space="preserve">：1838个Pareto最优方案，分级调理约束（3级/2级/1级），样本1/2/3各3套推荐方案</w:t>
      </w:r>
    </w:p>
    <w:p>
      <w:pPr>
        <w:pStyle w:val="FirstParagraph"/>
      </w:pPr>
      <w:r>
        <w:rPr>
          <w:rFonts w:hint="eastAsia" w:ascii="SimSun" w:hAnsi="SimSun" w:eastAsia="SimSun" w:cs="SimSun"/>
          <w:b w:val="0"/>
          <w:bCs/>
          <w:sz w:val="24"/>
        </w:rPr>
        <w:t xml:space="preserve">采纳和修改情况</w:t>
      </w:r>
      <w:r>
        <w:rPr>
          <w:rFonts w:hint="eastAsia" w:ascii="SimSun" w:hAnsi="SimSun" w:eastAsia="SimSun" w:cs="SimSun"/>
          <w:b w:val="0"/>
          <w:sz w:val="24"/>
        </w:rPr>
        <w:t xml:space="preserve">：</w:t>
      </w:r>
    </w:p>
    <w:p>
      <w:pPr>
        <w:numPr>
          <w:ilvl w:val="0"/>
          <w:numId w:val="1020"/>
        </w:numPr>
        <w:spacing w:before="360" w:after="0"/>
        <w:jc w:val="left"/>
      </w:pPr>
      <w:r>
        <w:rPr>
          <w:rFonts w:hint="eastAsia" w:ascii="SimHei" w:hAnsi="SimHei" w:eastAsia="SimHei" w:cs="SimHei"/>
          <w:b w:val="0"/>
          <w:sz w:val="24"/>
        </w:rPr>
        <w:t xml:space="preserve">全部采纳AI生成的分析方法和代码</w:t>
      </w:r>
    </w:p>
    <w:p>
      <w:pPr>
        <w:numPr>
          <w:ilvl w:val="0"/>
          <w:numId w:val="1020"/>
        </w:numPr>
      </w:pPr>
      <w:r>
        <w:rPr>
          <w:rFonts w:hint="eastAsia" w:ascii="SimSun" w:hAnsi="SimSun" w:eastAsia="SimSun" w:cs="SimSun"/>
          <w:b w:val="0"/>
          <w:sz w:val="24"/>
        </w:rPr>
        <w:t xml:space="preserve">对Excel列名映射进行了人工校正（编码问题）</w:t>
      </w:r>
    </w:p>
    <w:p>
      <w:pPr>
        <w:numPr>
          <w:ilvl w:val="0"/>
          <w:numId w:val="1020"/>
        </w:numPr>
      </w:pPr>
      <w:r>
        <w:rPr>
          <w:rFonts w:hint="eastAsia" w:ascii="SimSun" w:hAnsi="SimSun" w:eastAsia="SimSun" w:cs="SimSun"/>
          <w:b w:val="0"/>
          <w:sz w:val="24"/>
        </w:rPr>
        <w:t xml:space="preserve">对风险评分公式进行了人工设计调整（权重分配）</w:t>
      </w:r>
    </w:p>
    <w:p>
      <w:pPr>
        <w:numPr>
          <w:ilvl w:val="0"/>
          <w:numId w:val="1020"/>
        </w:numPr>
      </w:pPr>
      <w:r>
        <w:rPr>
          <w:rFonts w:hint="eastAsia" w:ascii="SimSun" w:hAnsi="SimSun" w:eastAsia="SimSun" w:cs="SimSun"/>
          <w:b w:val="0"/>
          <w:sz w:val="24"/>
        </w:rPr>
        <w:t xml:space="preserve">对调理级别约束进行了人工强化（符合附表2本意）</w:t>
      </w:r>
    </w:p>
    <w:p>
      <w:pPr>
        <w:numPr>
          <w:ilvl w:val="0"/>
          <w:numId w:val="1020"/>
        </w:numPr>
      </w:pPr>
      <w:r>
        <w:rPr>
          <w:rFonts w:hint="eastAsia" w:ascii="SimSun" w:hAnsi="SimSun" w:eastAsia="SimSun" w:cs="SimSun"/>
          <w:b w:val="0"/>
          <w:sz w:val="24"/>
        </w:rPr>
        <w:t xml:space="preserve">论文框架和结论由AI生成，需人工审核和修改</w:t>
      </w:r>
    </w:p>
    <w:p>
      <w:pPr>
        <w:numPr>
          <w:ilvl w:val="0"/>
          <w:numId w:val="1020"/>
        </w:numPr>
        <w:spacing w:before="360" w:after="0"/>
        <w:jc w:val="left"/>
      </w:pPr>
      <w:r>
        <w:rPr>
          <w:rFonts w:hint="eastAsia" w:ascii="SimHei" w:hAnsi="SimHei" w:eastAsia="SimHei" w:cs="SimHei"/>
          <w:b w:val="0"/>
          <w:sz w:val="24"/>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pPr>
      <w:spacing w:line="390" w:lineRule="exact" w:before="0" w:after="0"/>
      <w:ind w:firstLine="48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o3oU" Type="http://schemas.openxmlformats.org/officeDocument/2006/relationships/image" Target="media/IMG_Image39_Cliped_ZO8Oimlopax8R569e5lNiXn8H90ouQvR.PNG"/><Relationship Id="rId_ofve" Type="http://schemas.openxmlformats.org/officeDocument/2006/relationships/image" Target="media/IMG_Image70_Cliped_oeOvs5S9t92mXJOSL6eUofXubzoYEAJ2.PNG"/><Relationship Id="rId_qsnQ" Type="http://schemas.openxmlformats.org/officeDocument/2006/relationships/image" Target="media/IMG_Image90_Cliped_sb9NNWPSFto4zgfl187MP0uoBR2zvqUl.PNG"/><Relationship Id="rId_UXPA" Type="http://schemas.openxmlformats.org/officeDocument/2006/relationships/image" Target="media/IMG_Image91_Cliped_M9QScelyg9IMBM4LY8uj5G0QeHhq1iSL.PNG"/><Relationship Id="rId_obwP" Type="http://schemas.openxmlformats.org/officeDocument/2006/relationships/image" Target="media/IMG_Image94_Cliped_p9ergmRMlg33xDvW1d4WoxppcbKojydX.PNG"/><Relationship Id="rId_iqRw" Type="http://schemas.openxmlformats.org/officeDocument/2006/relationships/image" Target="media/IMG_Image95_Cliped_9q48b8v4GhQZQLslFhr7LpaZ5rWHhyZq.PNG"/><Relationship Id="rId_cfSb" Type="http://schemas.openxmlformats.org/officeDocument/2006/relationships/image" Target="media/IMG_Image98_Cliped_ptdzDIPGnvb60UTvs5WFEwPzIvQUvqBi.PNG"/><Relationship Id="rId_ELXU" Type="http://schemas.openxmlformats.org/officeDocument/2006/relationships/image" Target="media/IMG_Image99_Cliped_0tS4yZsyInxT9qWaEoEYUpA5sEZkQlFQ.PNG"/><Relationship Id="rId_DtwX" Type="http://schemas.openxmlformats.org/officeDocument/2006/relationships/image" Target="media/IMG_Image148_Cliped_GuJZM65a49IsL5YmNwbQZr5pXKLW8IbM.PNG"/><Relationship Id="rId_eYiE" Type="http://schemas.openxmlformats.org/officeDocument/2006/relationships/image" Target="media/IMG_Image151_Cliped_CboTUP84bV9eYNnwragDnAgLnLJaFXhP.PNG"/><Relationship Id="rId_KIFs" Type="http://schemas.openxmlformats.org/officeDocument/2006/relationships/image" Target="media/IMG_Image153_Cliped_Ff97amZ2aezhVtgxTpABfjcrYgDvQ1Rd.PNG"/><Relationship Id="rId_rj7U" Type="http://schemas.openxmlformats.org/officeDocument/2006/relationships/image" Target="media/IMG_Image155_Cliped_zRI5fdbh6JOJbu4ZdkwMswkXeIYd5PT2.PNG"/><Relationship Id="rId_dNmN" Type="http://schemas.openxmlformats.org/officeDocument/2006/relationships/image" Target="media/IMG_Image174_Cliped_FG8Fmqo9cvA9vWWqZQPvqZJdCkIZJPFY.PNG"/><Relationship Id="rId_7euL" Type="http://schemas.openxmlformats.org/officeDocument/2006/relationships/image" Target="media/IMG_Image176_Cliped_kQSB3NUDpfucFUGMNVg12VuwbMT2XMeH.PNG"/><Relationship Id="rId_oboZ" Type="http://schemas.openxmlformats.org/officeDocument/2006/relationships/image" Target="media/IMG_Image177_m6RqTv1GbvroP59kapmaKeWt0xtYKXn6.PNG"/><Relationship Id="rId_paN8" Type="http://schemas.openxmlformats.org/officeDocument/2006/relationships/image" Target="media/IMG_Image178_Cliped_p8ev3vau435Fe113hMl2EJN3lEAlqNKf.PNG"/><Relationship Id="rId_9qnL" Type="http://schemas.openxmlformats.org/officeDocument/2006/relationships/image" Target="media/IMG_Image179_Cliped_erFUzeLB9Szdaro3T2hNcP3PER0R8G8k.PNG"/><Relationship Id="rId_3a5U" Type="http://schemas.openxmlformats.org/officeDocument/2006/relationships/image" Target="media/IMG_Image180_Cliped_oPtmx5tyHbXI77neOfl5YH0qlKHTlSJX.PNG"/><Relationship Id="rId_KifL" Type="http://schemas.openxmlformats.org/officeDocument/2006/relationships/image" Target="media/IMG_Image181_pAJnECjVlEmqJZShEDmmSkcB3tfoJwL9.PNG"/><Relationship Id="rId_zKRt" Type="http://schemas.openxmlformats.org/officeDocument/2006/relationships/image" Target="media/IMG_Image226_Cliped_2TdHvbb0TEsueI8e3SlgXCIFjPDx9WjB.PNG"/><Relationship Id="rId_TPN7" Type="http://schemas.openxmlformats.org/officeDocument/2006/relationships/image" Target="media/IMG_Image234_Cliped_6wLJfa8hubjfnQxAPSGl8IGK3uU60X36.PNG"/><Relationship Id="rId_XM8Z" Type="http://schemas.openxmlformats.org/officeDocument/2006/relationships/image" Target="media/IMG_Image236_Cliped_6an84FxxbvGOAJKgdYEpEs3UXJAcwwZ0.PNG"/><Relationship Id="rId_lx9d" Type="http://schemas.openxmlformats.org/officeDocument/2006/relationships/image" Target="media/IMG_Image242_Cliped_vlkuYJ1cDrJaupCoMJFAXGuiqeOnSdMN.PNG"/><Relationship Id="rId_bPZ5" Type="http://schemas.openxmlformats.org/officeDocument/2006/relationships/image" Target="media/IMG_Image243_Cliped_JcBjsgIyURx5ni2Qi7bw6S1hhvkY78oQ.PNG"/><Relationship Id="rId_LpFZ" Type="http://schemas.openxmlformats.org/officeDocument/2006/relationships/image" Target="media/IMG_Image254_pXAaDA1wHaqN2r2jmmGsv4Ie0QHbpqhe.JPEG"/><Relationship Id="rId88" Type="http://schemas.openxmlformats.org/officeDocument/2006/relationships/image" Target="media/rId88.png"/><Relationship Id="rId110" Type="http://schemas.openxmlformats.org/officeDocument/2006/relationships/image" Target="media/rId110.png"/><Relationship Id="rId74" Type="http://schemas.openxmlformats.org/officeDocument/2006/relationships/image" Target="media/rId74.png"/><Relationship Id="rId151" Type="http://schemas.openxmlformats.org/officeDocument/2006/relationships/image" Target="media/rId151.png"/><Relationship Id="rId145" Type="http://schemas.openxmlformats.org/officeDocument/2006/relationships/image" Target="media/rId145.png"/><Relationship Id="rId99" Type="http://schemas.openxmlformats.org/officeDocument/2006/relationships/image" Target="media/rId99.png"/><Relationship Id="rId123" Type="http://schemas.openxmlformats.org/officeDocument/2006/relationships/image" Target="media/rId123.png"/><Relationship Id="rId140" Type="http://schemas.openxmlformats.org/officeDocument/2006/relationships/image" Target="media/rId140.png"/><Relationship Id="rId68" Type="http://schemas.openxmlformats.org/officeDocument/2006/relationships/image" Target="media/rId68.png"/><Relationship Id="rId21" Type="http://schemas.openxmlformats.org/officeDocument/2006/relationships/image" Target="media/rId21.png"/><Relationship Id="rId157" Type="http://schemas.openxmlformats.org/officeDocument/2006/relationships/image" Target="media/rId157.png"/><Relationship Id="rId120" Type="http://schemas.openxmlformats.org/officeDocument/2006/relationships/image" Target="media/rId120.png"/><Relationship Id="rId106" Type="http://schemas.openxmlformats.org/officeDocument/2006/relationships/image" Target="media/rId106.png"/><Relationship Id="rId103" Type="http://schemas.openxmlformats.org/officeDocument/2006/relationships/image" Target="media/rId103.png"/><Relationship Id="rId57" Type="http://schemas.openxmlformats.org/officeDocument/2006/relationships/image" Target="media/rId57.png"/><Relationship Id="rId60" Type="http://schemas.openxmlformats.org/officeDocument/2006/relationships/image" Target="media/rId60.png"/><Relationship Id="rId80" Type="http://schemas.openxmlformats.org/officeDocument/2006/relationships/image" Target="media/rId80.png"/><Relationship Id="rId83" Type="http://schemas.openxmlformats.org/officeDocument/2006/relationships/image" Target="media/rId83.png"/><Relationship Id="rId126" Type="http://schemas.openxmlformats.org/officeDocument/2006/relationships/image" Target="media/rId126.png"/><Relationship Id="rId117" Type="http://schemas.openxmlformats.org/officeDocument/2006/relationships/image" Target="media/rId117.png"/><Relationship Id="rId129" Type="http://schemas.openxmlformats.org/officeDocument/2006/relationships/image" Target="media/rId129.png"/><Relationship Id="rId71" Type="http://schemas.openxmlformats.org/officeDocument/2006/relationships/image" Target="media/rId71.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