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E71" w:rsidRPr="00195850" w:rsidRDefault="002745F7" w:rsidP="002745F7">
      <w:pPr>
        <w:pStyle w:val="Titre1"/>
        <w:rPr>
          <w:lang w:val="en-CA"/>
        </w:rPr>
      </w:pPr>
      <w:r w:rsidRPr="00195850">
        <w:rPr>
          <w:lang w:val="en-CA"/>
        </w:rPr>
        <w:t xml:space="preserve">Circuit design – </w:t>
      </w:r>
      <w:r w:rsidR="00A63C69" w:rsidRPr="00195850">
        <w:rPr>
          <w:lang w:val="en-CA"/>
        </w:rPr>
        <w:t>Fixed</w:t>
      </w:r>
      <w:r w:rsidRPr="00195850">
        <w:rPr>
          <w:lang w:val="en-CA"/>
        </w:rPr>
        <w:t xml:space="preserve"> challenge 2019</w:t>
      </w:r>
    </w:p>
    <w:p w:rsidR="005B5241" w:rsidRDefault="005B5241" w:rsidP="005B5241">
      <w:pPr>
        <w:pStyle w:val="Titre2"/>
        <w:rPr>
          <w:lang w:val="en-US"/>
        </w:rPr>
      </w:pPr>
      <w:r w:rsidRPr="005B5241">
        <w:rPr>
          <w:lang w:val="en-US"/>
        </w:rPr>
        <w:t>Overview of the c</w:t>
      </w:r>
      <w:r>
        <w:rPr>
          <w:lang w:val="en-US"/>
        </w:rPr>
        <w:t>ircuit</w:t>
      </w:r>
    </w:p>
    <w:p w:rsidR="005B5241" w:rsidRDefault="005B5241" w:rsidP="005B5241">
      <w:pPr>
        <w:rPr>
          <w:lang w:val="en-US"/>
        </w:rPr>
      </w:pPr>
    </w:p>
    <w:p w:rsidR="005B5241" w:rsidRPr="005B5241" w:rsidRDefault="005B5241" w:rsidP="005B5241">
      <w:pPr>
        <w:rPr>
          <w:lang w:val="en-US"/>
        </w:rPr>
      </w:pPr>
    </w:p>
    <w:p w:rsidR="002745F7" w:rsidRDefault="002745F7" w:rsidP="002745F7">
      <w:pPr>
        <w:pStyle w:val="Titre2"/>
        <w:rPr>
          <w:lang w:val="en-US"/>
        </w:rPr>
      </w:pPr>
      <w:r w:rsidRPr="002745F7">
        <w:rPr>
          <w:lang w:val="en-US"/>
        </w:rPr>
        <w:t>Ampl</w:t>
      </w:r>
      <w:r>
        <w:rPr>
          <w:lang w:val="en-US"/>
        </w:rPr>
        <w:t>ification</w:t>
      </w:r>
    </w:p>
    <w:p w:rsidR="00A63C69" w:rsidRPr="0034300F" w:rsidRDefault="00941AFA" w:rsidP="0034300F">
      <w:pPr>
        <w:ind w:firstLine="708"/>
        <w:rPr>
          <w:rFonts w:cstheme="minorHAnsi"/>
          <w:color w:val="212121"/>
          <w:lang w:val="en"/>
        </w:rPr>
      </w:pPr>
      <w:r>
        <w:rPr>
          <w:lang w:val="en-US"/>
        </w:rPr>
        <w:t xml:space="preserve">Electrical </w:t>
      </w:r>
      <w:r w:rsidR="00A63C69">
        <w:rPr>
          <w:lang w:val="en-US"/>
        </w:rPr>
        <w:t xml:space="preserve">signals coming from the human body </w:t>
      </w:r>
      <w:r>
        <w:rPr>
          <w:lang w:val="en-US"/>
        </w:rPr>
        <w:t xml:space="preserve">have weak amplitudes typically </w:t>
      </w:r>
      <w:r>
        <w:rPr>
          <w:rFonts w:cstheme="minorHAnsi"/>
          <w:color w:val="212121"/>
          <w:lang w:val="en"/>
        </w:rPr>
        <w:t xml:space="preserve">ranging from 1mV to 100mV. </w:t>
      </w:r>
      <w:r w:rsidR="008C0DC8">
        <w:rPr>
          <w:rFonts w:cstheme="minorHAnsi"/>
          <w:color w:val="212121"/>
          <w:lang w:val="en"/>
        </w:rPr>
        <w:t>For</w:t>
      </w:r>
      <w:r>
        <w:rPr>
          <w:rFonts w:cstheme="minorHAnsi"/>
          <w:color w:val="212121"/>
          <w:lang w:val="en"/>
        </w:rPr>
        <w:t xml:space="preserve"> the electroencephalogram (EEG), the voltage that can be measured at the surface of the brain is about 1-2mV whereas it </w:t>
      </w:r>
      <w:r w:rsidR="003D2B5A">
        <w:rPr>
          <w:rFonts w:cstheme="minorHAnsi"/>
          <w:color w:val="212121"/>
          <w:lang w:val="en"/>
        </w:rPr>
        <w:t xml:space="preserve">decreases to </w:t>
      </w:r>
      <w:r w:rsidR="0034300F">
        <w:rPr>
          <w:rFonts w:cstheme="minorHAnsi"/>
          <w:color w:val="212121"/>
          <w:lang w:val="en"/>
        </w:rPr>
        <w:t>microvolts (</w:t>
      </w:r>
      <w:r>
        <w:rPr>
          <w:sz w:val="23"/>
          <w:szCs w:val="23"/>
        </w:rPr>
        <w:t>μ</w:t>
      </w:r>
      <w:r w:rsidRPr="00941AFA">
        <w:rPr>
          <w:sz w:val="23"/>
          <w:szCs w:val="23"/>
          <w:lang w:val="en-US"/>
        </w:rPr>
        <w:t>V</w:t>
      </w:r>
      <w:r w:rsidR="0034300F">
        <w:rPr>
          <w:sz w:val="23"/>
          <w:szCs w:val="23"/>
          <w:lang w:val="en-US"/>
        </w:rPr>
        <w:t>)</w:t>
      </w:r>
      <w:r>
        <w:rPr>
          <w:rFonts w:cstheme="minorHAnsi"/>
          <w:color w:val="212121"/>
          <w:lang w:val="en"/>
        </w:rPr>
        <w:t xml:space="preserve"> when measured on the scalp with electrodes.</w:t>
      </w:r>
      <w:r w:rsidR="003D2B5A">
        <w:rPr>
          <w:rStyle w:val="Appelnotedebasdep"/>
          <w:rFonts w:cstheme="minorHAnsi"/>
          <w:color w:val="212121"/>
          <w:lang w:val="en"/>
        </w:rPr>
        <w:footnoteReference w:id="1"/>
      </w:r>
      <w:r w:rsidR="003D2B5A">
        <w:rPr>
          <w:rFonts w:cstheme="minorHAnsi"/>
          <w:color w:val="212121"/>
          <w:lang w:val="en"/>
        </w:rPr>
        <w:t xml:space="preserve"> Thus acquiring and visualizing EEG signals requires amplification of ~ </w:t>
      </w:r>
      <w:r w:rsidR="0034300F">
        <w:rPr>
          <w:rFonts w:cstheme="minorHAnsi"/>
          <w:color w:val="212121"/>
          <w:lang w:val="en"/>
        </w:rPr>
        <w:t xml:space="preserve">10 000. Such a gain allows the manipulation of the signals </w:t>
      </w:r>
      <w:r w:rsidR="003D2B5A">
        <w:rPr>
          <w:rFonts w:cstheme="minorHAnsi"/>
          <w:color w:val="212121"/>
          <w:lang w:val="en"/>
        </w:rPr>
        <w:t xml:space="preserve">without saturating the </w:t>
      </w:r>
      <w:r w:rsidR="001601D8">
        <w:rPr>
          <w:rFonts w:cstheme="minorHAnsi"/>
          <w:color w:val="212121"/>
          <w:lang w:val="en"/>
        </w:rPr>
        <w:t>operational</w:t>
      </w:r>
      <w:r w:rsidR="003D2B5A">
        <w:rPr>
          <w:rFonts w:cstheme="minorHAnsi"/>
          <w:color w:val="212121"/>
          <w:lang w:val="en"/>
        </w:rPr>
        <w:t xml:space="preserve"> amplifier</w:t>
      </w:r>
      <w:r w:rsidR="0034300F">
        <w:rPr>
          <w:rFonts w:cstheme="minorHAnsi"/>
          <w:color w:val="212121"/>
          <w:lang w:val="en"/>
        </w:rPr>
        <w:t xml:space="preserve">s present in the circuit. </w:t>
      </w:r>
    </w:p>
    <w:p w:rsidR="002745F7" w:rsidRDefault="001601D8" w:rsidP="002745F7">
      <w:pPr>
        <w:pStyle w:val="Titre3"/>
        <w:rPr>
          <w:lang w:val="en-US"/>
        </w:rPr>
      </w:pPr>
      <w:r>
        <w:rPr>
          <w:lang w:val="en-US"/>
        </w:rPr>
        <w:t xml:space="preserve">Instrumentation </w:t>
      </w:r>
      <w:r w:rsidR="002745F7">
        <w:rPr>
          <w:lang w:val="en-US"/>
        </w:rPr>
        <w:t>Amp</w:t>
      </w:r>
      <w:r>
        <w:rPr>
          <w:lang w:val="en-US"/>
        </w:rPr>
        <w:t>lifier</w:t>
      </w:r>
    </w:p>
    <w:p w:rsidR="0034300F" w:rsidRDefault="0034300F" w:rsidP="0034300F">
      <w:pPr>
        <w:rPr>
          <w:lang w:val="en-US"/>
        </w:rPr>
      </w:pPr>
      <w:r>
        <w:rPr>
          <w:lang w:val="en-US"/>
        </w:rPr>
        <w:tab/>
        <w:t xml:space="preserve">The circuit to acquire EEG signals contain an operational amplifier placed directly after the electrodes to provide the signal with an initial gain before being filtered. The op amp used is Analog Devices’ </w:t>
      </w:r>
      <w:r w:rsidRPr="0034300F">
        <w:rPr>
          <w:lang w:val="en-US"/>
        </w:rPr>
        <w:t>AD8422</w:t>
      </w:r>
      <w:r>
        <w:rPr>
          <w:lang w:val="en-US"/>
        </w:rPr>
        <w:t xml:space="preserve">, which is a high performance, low power, rail-to-rail precision amplifier.  </w:t>
      </w:r>
      <w:r w:rsidR="00344C54">
        <w:rPr>
          <w:lang w:val="en-US"/>
        </w:rPr>
        <w:t>For the AD8422, the</w:t>
      </w:r>
      <w:r w:rsidR="001601D8">
        <w:rPr>
          <w:lang w:val="en-US"/>
        </w:rPr>
        <w:t xml:space="preserve"> gain is determined by placing a single resistance </w:t>
      </w:r>
      <w:r w:rsidR="00344C54">
        <w:rPr>
          <w:lang w:val="en-US"/>
        </w:rPr>
        <w:t>R</w:t>
      </w:r>
      <w:r w:rsidR="00344C54">
        <w:rPr>
          <w:vertAlign w:val="subscript"/>
          <w:lang w:val="en-US"/>
        </w:rPr>
        <w:t>G</w:t>
      </w:r>
      <w:r w:rsidR="00344C54">
        <w:rPr>
          <w:lang w:val="en-US"/>
        </w:rPr>
        <w:t xml:space="preserve"> across pin 2 and 3. </w:t>
      </w:r>
      <w:proofErr w:type="spellStart"/>
      <w:r w:rsidR="00344C54">
        <w:rPr>
          <w:lang w:val="en-US"/>
        </w:rPr>
        <w:t>PolyCortex</w:t>
      </w:r>
      <w:proofErr w:type="spellEnd"/>
      <w:r w:rsidR="00344C54">
        <w:rPr>
          <w:lang w:val="en-US"/>
        </w:rPr>
        <w:t xml:space="preserve"> decides the value of this resistance would be </w:t>
      </w:r>
      <w:r w:rsidR="00195850">
        <w:rPr>
          <w:lang w:val="en-US"/>
        </w:rPr>
        <w:t>2 times 250</w:t>
      </w:r>
      <w:r w:rsidR="00195850">
        <w:rPr>
          <w:rFonts w:cstheme="minorHAnsi"/>
          <w:lang w:val="en-US"/>
        </w:rPr>
        <w:t>Ω</w:t>
      </w:r>
      <w:r w:rsidR="00344C54">
        <w:rPr>
          <w:lang w:val="en-US"/>
        </w:rPr>
        <w:t>, therefore inducing a gain of ### (Gain = 1</w:t>
      </w:r>
      <w:r w:rsidR="00D16E5F">
        <w:rPr>
          <w:lang w:val="en-US"/>
        </w:rPr>
        <w:t xml:space="preserve"> </w:t>
      </w:r>
      <w:r w:rsidR="00344C54">
        <w:rPr>
          <w:lang w:val="en-US"/>
        </w:rPr>
        <w:t>+ 19.8k</w:t>
      </w:r>
      <w:r w:rsidR="00344C54">
        <w:rPr>
          <w:rFonts w:cstheme="minorHAnsi"/>
          <w:lang w:val="en-US"/>
        </w:rPr>
        <w:t>Ω</w:t>
      </w:r>
      <w:r w:rsidR="00344C54">
        <w:rPr>
          <w:lang w:val="en-US"/>
        </w:rPr>
        <w:t>/R</w:t>
      </w:r>
      <w:r w:rsidR="00344C54">
        <w:rPr>
          <w:vertAlign w:val="subscript"/>
          <w:lang w:val="en-US"/>
        </w:rPr>
        <w:t>G</w:t>
      </w:r>
      <w:r w:rsidR="00344C54">
        <w:rPr>
          <w:lang w:val="en-US"/>
        </w:rPr>
        <w:t xml:space="preserve">). </w:t>
      </w:r>
      <w:r w:rsidR="00592E6E">
        <w:rPr>
          <w:lang w:val="en-US"/>
        </w:rPr>
        <w:t>Furthermore, the datasheet suggests placing bypass capacitors</w:t>
      </w:r>
      <w:r w:rsidR="00195850">
        <w:rPr>
          <w:lang w:val="en-US"/>
        </w:rPr>
        <w:t xml:space="preserve"> (C3, C4, C5 and C6)</w:t>
      </w:r>
      <w:r w:rsidR="00592E6E">
        <w:rPr>
          <w:lang w:val="en-US"/>
        </w:rPr>
        <w:t xml:space="preserve"> as close as possible to each supply pins. </w:t>
      </w:r>
    </w:p>
    <w:p w:rsidR="00592E6E" w:rsidRDefault="00592E6E" w:rsidP="00592E6E">
      <w:pPr>
        <w:jc w:val="center"/>
        <w:rPr>
          <w:lang w:val="en-US"/>
        </w:rPr>
      </w:pPr>
      <w:r>
        <w:rPr>
          <w:noProof/>
        </w:rPr>
        <w:drawing>
          <wp:inline distT="0" distB="0" distL="0" distR="0" wp14:anchorId="2636C4FF" wp14:editId="1B8DB422">
            <wp:extent cx="2638425" cy="275548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1306" cy="2758497"/>
                    </a:xfrm>
                    <a:prstGeom prst="rect">
                      <a:avLst/>
                    </a:prstGeom>
                  </pic:spPr>
                </pic:pic>
              </a:graphicData>
            </a:graphic>
          </wp:inline>
        </w:drawing>
      </w:r>
    </w:p>
    <w:p w:rsidR="00592E6E" w:rsidRPr="00592E6E" w:rsidRDefault="00592E6E" w:rsidP="00592E6E">
      <w:pPr>
        <w:jc w:val="center"/>
        <w:rPr>
          <w:i/>
          <w:lang w:val="en-US"/>
        </w:rPr>
      </w:pPr>
      <w:r>
        <w:rPr>
          <w:i/>
          <w:lang w:val="en-US"/>
        </w:rPr>
        <w:t>Figure 1 : Schematic of the in-op AD8422</w:t>
      </w:r>
    </w:p>
    <w:p w:rsidR="002745F7" w:rsidRDefault="00592E6E" w:rsidP="002745F7">
      <w:pPr>
        <w:pStyle w:val="Titre3"/>
        <w:rPr>
          <w:lang w:val="en-US"/>
        </w:rPr>
      </w:pPr>
      <w:r>
        <w:rPr>
          <w:lang w:val="en-US"/>
        </w:rPr>
        <w:lastRenderedPageBreak/>
        <w:t xml:space="preserve">Circuit </w:t>
      </w:r>
      <w:r w:rsidR="00A5632C">
        <w:rPr>
          <w:lang w:val="en-US"/>
        </w:rPr>
        <w:t>A</w:t>
      </w:r>
      <w:r>
        <w:rPr>
          <w:lang w:val="en-US"/>
        </w:rPr>
        <w:t>mplification</w:t>
      </w:r>
    </w:p>
    <w:p w:rsidR="00F67670" w:rsidRDefault="00F67670" w:rsidP="00CF77C9">
      <w:pPr>
        <w:rPr>
          <w:lang w:val="en-US"/>
        </w:rPr>
      </w:pPr>
      <w:r>
        <w:rPr>
          <w:lang w:val="en-US"/>
        </w:rPr>
        <w:tab/>
        <w:t xml:space="preserve">To obtain the </w:t>
      </w:r>
      <w:r w:rsidR="00CF77C9">
        <w:rPr>
          <w:lang w:val="en-US"/>
        </w:rPr>
        <w:t>expected</w:t>
      </w:r>
      <w:r>
        <w:rPr>
          <w:lang w:val="en-US"/>
        </w:rPr>
        <w:t xml:space="preserve"> gain of </w:t>
      </w:r>
      <w:r>
        <w:rPr>
          <w:rFonts w:cstheme="minorHAnsi"/>
          <w:lang w:val="en-US"/>
        </w:rPr>
        <w:t>~</w:t>
      </w:r>
      <w:r>
        <w:rPr>
          <w:lang w:val="en-US"/>
        </w:rPr>
        <w:t xml:space="preserve">10 000, </w:t>
      </w:r>
      <w:r w:rsidR="00CF77C9">
        <w:rPr>
          <w:lang w:val="en-US"/>
        </w:rPr>
        <w:t>the different filtering layers can also be used to introduce a gain. The filters used in this EEG circuit are second order Butterworth active filters where two resist</w:t>
      </w:r>
      <w:r w:rsidR="005B5241">
        <w:rPr>
          <w:lang w:val="en-US"/>
        </w:rPr>
        <w:t>ors</w:t>
      </w:r>
      <w:r w:rsidR="00CF77C9">
        <w:rPr>
          <w:lang w:val="en-US"/>
        </w:rPr>
        <w:t xml:space="preserve"> </w:t>
      </w:r>
      <w:r w:rsidR="005B5241">
        <w:rPr>
          <w:lang w:val="en-US"/>
        </w:rPr>
        <w:t>(R</w:t>
      </w:r>
      <w:r w:rsidR="005B5241">
        <w:rPr>
          <w:vertAlign w:val="subscript"/>
          <w:lang w:val="en-US"/>
        </w:rPr>
        <w:t>f</w:t>
      </w:r>
      <w:r w:rsidR="005B5241">
        <w:rPr>
          <w:lang w:val="en-US"/>
        </w:rPr>
        <w:t xml:space="preserve"> and R</w:t>
      </w:r>
      <w:r w:rsidR="005B5241">
        <w:rPr>
          <w:vertAlign w:val="subscript"/>
          <w:lang w:val="en-US"/>
        </w:rPr>
        <w:t>i</w:t>
      </w:r>
      <w:r w:rsidR="005B5241">
        <w:rPr>
          <w:lang w:val="en-US"/>
        </w:rPr>
        <w:t xml:space="preserve">) </w:t>
      </w:r>
      <w:r w:rsidR="00195850">
        <w:rPr>
          <w:lang w:val="en-US"/>
        </w:rPr>
        <w:t xml:space="preserve">, R18 and R19 on figure 2, </w:t>
      </w:r>
      <w:r w:rsidR="00CF77C9">
        <w:rPr>
          <w:lang w:val="en-US"/>
        </w:rPr>
        <w:t xml:space="preserve">can be connected to the output signal without affecting the cutoff frequency. Consequently, the gain of the high pass and low pass filter </w:t>
      </w:r>
      <w:r w:rsidR="00195850">
        <w:rPr>
          <w:lang w:val="en-US"/>
        </w:rPr>
        <w:t xml:space="preserve">is </w:t>
      </w:r>
      <w:r w:rsidR="00CF77C9">
        <w:rPr>
          <w:lang w:val="en-US"/>
        </w:rPr>
        <w:t>proportional to the ratio of these two resist</w:t>
      </w:r>
      <w:r w:rsidR="005B5241">
        <w:rPr>
          <w:lang w:val="en-US"/>
        </w:rPr>
        <w:t>ors (Gain = 1 + R</w:t>
      </w:r>
      <w:r w:rsidR="005B5241">
        <w:rPr>
          <w:vertAlign w:val="subscript"/>
          <w:lang w:val="en-US"/>
        </w:rPr>
        <w:t>f</w:t>
      </w:r>
      <w:r w:rsidR="005B5241">
        <w:rPr>
          <w:lang w:val="en-US"/>
        </w:rPr>
        <w:t>/R</w:t>
      </w:r>
      <w:r w:rsidR="005B5241">
        <w:rPr>
          <w:vertAlign w:val="subscript"/>
          <w:lang w:val="en-US"/>
        </w:rPr>
        <w:t>i</w:t>
      </w:r>
      <w:r w:rsidR="005B5241">
        <w:rPr>
          <w:lang w:val="en-US"/>
        </w:rPr>
        <w:t>)</w:t>
      </w:r>
      <w:r w:rsidR="00CF77C9">
        <w:rPr>
          <w:lang w:val="en-US"/>
        </w:rPr>
        <w:t xml:space="preserve">. During the design process, </w:t>
      </w:r>
      <w:proofErr w:type="spellStart"/>
      <w:r w:rsidR="00CF77C9">
        <w:rPr>
          <w:lang w:val="en-US"/>
        </w:rPr>
        <w:t>PolyCortex</w:t>
      </w:r>
      <w:proofErr w:type="spellEnd"/>
      <w:r w:rsidR="00CF77C9">
        <w:rPr>
          <w:lang w:val="en-US"/>
        </w:rPr>
        <w:t xml:space="preserve"> chose to introduce a gain of 8.9 in both filtering levels. </w:t>
      </w:r>
    </w:p>
    <w:p w:rsidR="00CF77C9" w:rsidRDefault="00CF77C9" w:rsidP="00CF77C9">
      <w:pPr>
        <w:jc w:val="center"/>
        <w:rPr>
          <w:lang w:val="en-US"/>
        </w:rPr>
      </w:pPr>
      <w:r>
        <w:rPr>
          <w:noProof/>
        </w:rPr>
        <w:drawing>
          <wp:inline distT="0" distB="0" distL="0" distR="0" wp14:anchorId="6D8C94CD" wp14:editId="104F8108">
            <wp:extent cx="2085975" cy="23883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50" cy="2410204"/>
                    </a:xfrm>
                    <a:prstGeom prst="rect">
                      <a:avLst/>
                    </a:prstGeom>
                  </pic:spPr>
                </pic:pic>
              </a:graphicData>
            </a:graphic>
          </wp:inline>
        </w:drawing>
      </w:r>
    </w:p>
    <w:p w:rsidR="00CF77C9" w:rsidRPr="00CF77C9" w:rsidRDefault="00CF77C9" w:rsidP="00CF77C9">
      <w:pPr>
        <w:jc w:val="center"/>
        <w:rPr>
          <w:i/>
          <w:lang w:val="en-US"/>
        </w:rPr>
      </w:pPr>
      <w:r>
        <w:rPr>
          <w:i/>
          <w:lang w:val="en-US"/>
        </w:rPr>
        <w:t xml:space="preserve">Figure 2 : </w:t>
      </w:r>
      <w:r w:rsidR="005B5241">
        <w:rPr>
          <w:i/>
          <w:lang w:val="en-US"/>
        </w:rPr>
        <w:t>High pass filter with a gain (G = 1 + R18/R19) of 8.9</w:t>
      </w:r>
    </w:p>
    <w:p w:rsidR="005B5241" w:rsidRDefault="005B5241" w:rsidP="00195850">
      <w:pPr>
        <w:rPr>
          <w:lang w:val="en-US"/>
        </w:rPr>
      </w:pPr>
      <w:r>
        <w:rPr>
          <w:lang w:val="en-US"/>
        </w:rPr>
        <w:t xml:space="preserve">After the signal has made its way through the </w:t>
      </w:r>
      <w:r w:rsidR="00195850">
        <w:rPr>
          <w:lang w:val="en-US"/>
        </w:rPr>
        <w:t>amp</w:t>
      </w:r>
      <w:r>
        <w:rPr>
          <w:lang w:val="en-US"/>
        </w:rPr>
        <w:t>-op and the filtering levels, it is amplified a final time with a non-inverting operational amplifier. For this configuration, the gain is once more proportional to the ratio of the chosen resistors (Gain = 1 + R</w:t>
      </w:r>
      <w:r>
        <w:rPr>
          <w:vertAlign w:val="subscript"/>
          <w:lang w:val="en-US"/>
        </w:rPr>
        <w:t>f</w:t>
      </w:r>
      <w:r>
        <w:rPr>
          <w:lang w:val="en-US"/>
        </w:rPr>
        <w:t>/R</w:t>
      </w:r>
      <w:r>
        <w:rPr>
          <w:vertAlign w:val="subscript"/>
          <w:lang w:val="en-US"/>
        </w:rPr>
        <w:t>i</w:t>
      </w:r>
      <w:r>
        <w:rPr>
          <w:lang w:val="en-US"/>
        </w:rPr>
        <w:t>)</w:t>
      </w:r>
      <w:r w:rsidR="00195850">
        <w:rPr>
          <w:lang w:val="en-US"/>
        </w:rPr>
        <w:t xml:space="preserve"> R30 and R31 on figure 3</w:t>
      </w:r>
      <w:r>
        <w:rPr>
          <w:lang w:val="en-US"/>
        </w:rPr>
        <w:t xml:space="preserve">. </w:t>
      </w:r>
    </w:p>
    <w:p w:rsidR="005B5241" w:rsidRDefault="005B5241" w:rsidP="005B5241">
      <w:pPr>
        <w:jc w:val="center"/>
        <w:rPr>
          <w:lang w:val="en-US"/>
        </w:rPr>
      </w:pPr>
      <w:r>
        <w:rPr>
          <w:noProof/>
        </w:rPr>
        <w:drawing>
          <wp:inline distT="0" distB="0" distL="0" distR="0" wp14:anchorId="1C8352EE" wp14:editId="53389E36">
            <wp:extent cx="1800225" cy="2338649"/>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296" cy="2351732"/>
                    </a:xfrm>
                    <a:prstGeom prst="rect">
                      <a:avLst/>
                    </a:prstGeom>
                  </pic:spPr>
                </pic:pic>
              </a:graphicData>
            </a:graphic>
          </wp:inline>
        </w:drawing>
      </w:r>
    </w:p>
    <w:p w:rsidR="005B5241" w:rsidRDefault="005B5241" w:rsidP="005B5241">
      <w:pPr>
        <w:jc w:val="center"/>
        <w:rPr>
          <w:i/>
          <w:lang w:val="en-US"/>
        </w:rPr>
      </w:pPr>
      <w:r>
        <w:rPr>
          <w:i/>
          <w:lang w:val="en-US"/>
        </w:rPr>
        <w:t xml:space="preserve">Figure 3 : Final amplification level with a gain of 12.8 (G = 1 + R30/R31) </w:t>
      </w:r>
    </w:p>
    <w:p w:rsidR="002745F7" w:rsidRDefault="005B5241" w:rsidP="00195850">
      <w:pPr>
        <w:rPr>
          <w:rFonts w:asciiTheme="majorHAnsi" w:eastAsiaTheme="majorEastAsia" w:hAnsiTheme="majorHAnsi" w:cstheme="majorBidi"/>
          <w:color w:val="2F5496" w:themeColor="accent1" w:themeShade="BF"/>
          <w:sz w:val="26"/>
          <w:szCs w:val="26"/>
          <w:lang w:val="en-US"/>
        </w:rPr>
      </w:pPr>
      <w:r>
        <w:rPr>
          <w:lang w:val="en-US"/>
        </w:rPr>
        <w:t xml:space="preserve">The total gain produced by the cascading of the </w:t>
      </w:r>
      <w:r w:rsidR="00195850">
        <w:rPr>
          <w:lang w:val="en-US"/>
        </w:rPr>
        <w:t>amp</w:t>
      </w:r>
      <w:r>
        <w:rPr>
          <w:lang w:val="en-US"/>
        </w:rPr>
        <w:t xml:space="preserve">-op, the high pass and low pass filter and the </w:t>
      </w:r>
      <w:r w:rsidR="00EC2058">
        <w:rPr>
          <w:lang w:val="en-US"/>
        </w:rPr>
        <w:t xml:space="preserve">non-inverter is thereby the multiplication of each individual gain, producing a final gain of ###. </w:t>
      </w:r>
      <w:r w:rsidR="002745F7">
        <w:rPr>
          <w:lang w:val="en-US"/>
        </w:rPr>
        <w:br w:type="page"/>
      </w:r>
    </w:p>
    <w:p w:rsidR="002745F7" w:rsidRDefault="002745F7" w:rsidP="002745F7">
      <w:pPr>
        <w:pStyle w:val="Titre2"/>
        <w:rPr>
          <w:lang w:val="en-US"/>
        </w:rPr>
      </w:pPr>
      <w:r w:rsidRPr="002745F7">
        <w:rPr>
          <w:lang w:val="en-US"/>
        </w:rPr>
        <w:lastRenderedPageBreak/>
        <w:t>Filters</w:t>
      </w:r>
    </w:p>
    <w:p w:rsidR="00AA08E8" w:rsidRPr="00AA08E8" w:rsidRDefault="00DD10CC" w:rsidP="00AA08E8">
      <w:pPr>
        <w:rPr>
          <w:lang w:val="en-US"/>
        </w:rPr>
      </w:pPr>
      <w:r>
        <w:rPr>
          <w:lang w:val="en-US"/>
        </w:rPr>
        <w:tab/>
        <w:t>Due to their we</w:t>
      </w:r>
      <w:r w:rsidR="00195850">
        <w:rPr>
          <w:lang w:val="en-US"/>
        </w:rPr>
        <w:t>a</w:t>
      </w:r>
      <w:r>
        <w:rPr>
          <w:lang w:val="en-US"/>
        </w:rPr>
        <w:t>k amplitudes, EEG signals are very susceptible to</w:t>
      </w:r>
      <w:r w:rsidR="00195850">
        <w:rPr>
          <w:lang w:val="en-US"/>
        </w:rPr>
        <w:t xml:space="preserve"> electromagnetic</w:t>
      </w:r>
      <w:r>
        <w:rPr>
          <w:lang w:val="en-US"/>
        </w:rPr>
        <w:t xml:space="preserve"> </w:t>
      </w:r>
      <w:r w:rsidR="00195850">
        <w:rPr>
          <w:lang w:val="en-US"/>
        </w:rPr>
        <w:t xml:space="preserve">and common mode </w:t>
      </w:r>
      <w:r>
        <w:rPr>
          <w:lang w:val="en-US"/>
        </w:rPr>
        <w:t>contamination</w:t>
      </w:r>
      <w:r w:rsidR="00195850">
        <w:rPr>
          <w:lang w:val="en-US"/>
        </w:rPr>
        <w:t>. Additionally, EEG signals collected with electrodes may contain EMG information from the subject’s muscular activity and ECG signals from t</w:t>
      </w:r>
      <w:r w:rsidR="00AA08E8">
        <w:rPr>
          <w:lang w:val="en-US"/>
        </w:rPr>
        <w:t xml:space="preserve">he polarizing cycles of heart cells. Is it thus important to filter the signal to isolate the frequency bands of interests for EEG analysis. The electroencephalogram is composed of 4 district waves ranging between 0.5 and 30Hz; the beta wave (13-30Hz), the alpha waves (8-13Hz), the theta waves (4-8Hz) and the delta waves (0.5-4Hz). </w:t>
      </w:r>
      <w:proofErr w:type="spellStart"/>
      <w:r w:rsidR="00AA08E8">
        <w:rPr>
          <w:lang w:val="en-US"/>
        </w:rPr>
        <w:t>PolyCortex</w:t>
      </w:r>
      <w:proofErr w:type="spellEnd"/>
      <w:r w:rsidR="00AA08E8">
        <w:rPr>
          <w:lang w:val="en-US"/>
        </w:rPr>
        <w:t xml:space="preserve"> therefore decided to filter outside of a bandwidth ranging from 0.</w:t>
      </w:r>
      <w:r w:rsidR="00A5632C">
        <w:rPr>
          <w:lang w:val="en-US"/>
        </w:rPr>
        <w:t>3</w:t>
      </w:r>
      <w:r w:rsidR="00AA08E8">
        <w:rPr>
          <w:lang w:val="en-US"/>
        </w:rPr>
        <w:t xml:space="preserve"> to 35Hz to preserve all relevant EEG information. </w:t>
      </w:r>
    </w:p>
    <w:p w:rsidR="00DD10CC" w:rsidRDefault="00DD10CC" w:rsidP="00DD10CC">
      <w:pPr>
        <w:rPr>
          <w:lang w:val="en-US"/>
        </w:rPr>
      </w:pPr>
    </w:p>
    <w:p w:rsidR="00AA08E8" w:rsidRDefault="00AA08E8" w:rsidP="00AA08E8">
      <w:pPr>
        <w:jc w:val="center"/>
        <w:rPr>
          <w:lang w:val="en-US"/>
        </w:rPr>
      </w:pPr>
      <w:r>
        <w:rPr>
          <w:noProof/>
        </w:rPr>
        <w:drawing>
          <wp:inline distT="0" distB="0" distL="0" distR="0" wp14:anchorId="0E052ECA" wp14:editId="77E0B36D">
            <wp:extent cx="2864485" cy="2218690"/>
            <wp:effectExtent l="0" t="0" r="0" b="0"/>
            <wp:docPr id="4" name="Image 4" descr="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485" cy="2218690"/>
                    </a:xfrm>
                    <a:prstGeom prst="rect">
                      <a:avLst/>
                    </a:prstGeom>
                    <a:noFill/>
                    <a:ln>
                      <a:noFill/>
                    </a:ln>
                  </pic:spPr>
                </pic:pic>
              </a:graphicData>
            </a:graphic>
          </wp:inline>
        </w:drawing>
      </w:r>
    </w:p>
    <w:p w:rsidR="00AA08E8" w:rsidRDefault="00AA08E8" w:rsidP="00AA08E8">
      <w:pPr>
        <w:jc w:val="center"/>
        <w:rPr>
          <w:i/>
          <w:lang w:val="en-US"/>
        </w:rPr>
      </w:pPr>
      <w:r w:rsidRPr="00AA08E8">
        <w:rPr>
          <w:i/>
          <w:lang w:val="en-US"/>
        </w:rPr>
        <w:t>Figure 3 : Frequencies of EEG waves</w:t>
      </w:r>
    </w:p>
    <w:p w:rsidR="00DD10CC" w:rsidRDefault="002745F7" w:rsidP="00DD10CC">
      <w:pPr>
        <w:pStyle w:val="Titre3"/>
        <w:rPr>
          <w:lang w:val="en-US"/>
        </w:rPr>
      </w:pPr>
      <w:r w:rsidRPr="002745F7">
        <w:rPr>
          <w:lang w:val="en-US"/>
        </w:rPr>
        <w:t>High pass</w:t>
      </w:r>
    </w:p>
    <w:p w:rsidR="00D27DEF" w:rsidRDefault="002F0A01" w:rsidP="002F0A01">
      <w:pPr>
        <w:rPr>
          <w:lang w:val="en-US"/>
        </w:rPr>
      </w:pPr>
      <w:r>
        <w:rPr>
          <w:noProof/>
        </w:rPr>
        <w:drawing>
          <wp:anchor distT="0" distB="0" distL="114300" distR="114300" simplePos="0" relativeHeight="251659264" behindDoc="0" locked="0" layoutInCell="1" allowOverlap="1">
            <wp:simplePos x="0" y="0"/>
            <wp:positionH relativeFrom="column">
              <wp:posOffset>2559050</wp:posOffset>
            </wp:positionH>
            <wp:positionV relativeFrom="paragraph">
              <wp:posOffset>739140</wp:posOffset>
            </wp:positionV>
            <wp:extent cx="3143250" cy="1638300"/>
            <wp:effectExtent l="0" t="0" r="0" b="0"/>
            <wp:wrapTopAndBottom/>
            <wp:docPr id="6" name="Image 6" descr="Image result for butterworth high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tterworth high pass fil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16383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685E55C9">
            <wp:simplePos x="0" y="0"/>
            <wp:positionH relativeFrom="column">
              <wp:posOffset>311150</wp:posOffset>
            </wp:positionH>
            <wp:positionV relativeFrom="paragraph">
              <wp:posOffset>227330</wp:posOffset>
            </wp:positionV>
            <wp:extent cx="2085975" cy="2388235"/>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2388235"/>
                    </a:xfrm>
                    <a:prstGeom prst="rect">
                      <a:avLst/>
                    </a:prstGeom>
                  </pic:spPr>
                </pic:pic>
              </a:graphicData>
            </a:graphic>
          </wp:anchor>
        </w:drawing>
      </w:r>
      <w:r>
        <w:rPr>
          <w:lang w:val="en-US"/>
        </w:rPr>
        <w:t xml:space="preserve">The first filtering stage is a high pass Butterworth filter of the second order. </w:t>
      </w:r>
    </w:p>
    <w:p w:rsidR="002F0A01" w:rsidRDefault="002F0A01" w:rsidP="002F0A01">
      <w:pPr>
        <w:jc w:val="center"/>
        <w:rPr>
          <w:lang w:val="en-US"/>
        </w:rPr>
      </w:pPr>
      <w:r>
        <w:rPr>
          <w:lang w:val="en-US"/>
        </w:rPr>
        <w:t xml:space="preserve">Figure 4 : High pass filter configuration (left : </w:t>
      </w:r>
      <w:proofErr w:type="spellStart"/>
      <w:r>
        <w:rPr>
          <w:lang w:val="en-US"/>
        </w:rPr>
        <w:t>Diptrace</w:t>
      </w:r>
      <w:proofErr w:type="spellEnd"/>
      <w:r>
        <w:rPr>
          <w:lang w:val="en-US"/>
        </w:rPr>
        <w:t xml:space="preserve"> schematic, right: theorical conf</w:t>
      </w:r>
      <w:r w:rsidR="00854A70">
        <w:rPr>
          <w:lang w:val="en-US"/>
        </w:rPr>
        <w:t>iguration</w:t>
      </w:r>
      <w:r>
        <w:rPr>
          <w:lang w:val="en-US"/>
        </w:rPr>
        <w:t>)</w:t>
      </w:r>
    </w:p>
    <w:p w:rsidR="002F0A01" w:rsidRPr="00D27DEF" w:rsidRDefault="002F0A01" w:rsidP="00A5632C">
      <w:pPr>
        <w:rPr>
          <w:lang w:val="en-US"/>
        </w:rPr>
      </w:pPr>
      <w:r>
        <w:rPr>
          <w:lang w:val="en-US"/>
        </w:rPr>
        <w:lastRenderedPageBreak/>
        <w:t xml:space="preserve">The cutoff frequency f of such a filter is determined by the value of R2 and the value of C1 following the equation </w:t>
      </w:r>
      <m:oMath>
        <m:r>
          <w:rPr>
            <w:rFonts w:ascii="Cambria Math" w:hAnsi="Cambria Math"/>
            <w:lang w:val="en-US"/>
          </w:rPr>
          <m:t xml:space="preserve">f </m:t>
        </m:r>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2</m:t>
                </m:r>
              </m:e>
            </m:rad>
          </m:num>
          <m:den>
            <m:r>
              <w:rPr>
                <w:rFonts w:ascii="Cambria Math" w:hAnsi="Cambria Math"/>
                <w:lang w:val="en-US"/>
              </w:rPr>
              <m:t>4*π*</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oMath>
      <w:r>
        <w:rPr>
          <w:rFonts w:eastAsiaTheme="minorEastAsia"/>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 xml:space="preserve">=2*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A5632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oMath>
      <w:r w:rsidR="00A5632C">
        <w:rPr>
          <w:rFonts w:eastAsiaTheme="minorEastAsia"/>
          <w:lang w:val="en-US"/>
        </w:rPr>
        <w:t>. PolyCortex has chosen R1 = 75k</w:t>
      </w:r>
      <w:r w:rsidR="00A5632C">
        <w:rPr>
          <w:rFonts w:eastAsiaTheme="minorEastAsia" w:cstheme="minorHAnsi"/>
          <w:lang w:val="en-US"/>
        </w:rPr>
        <w:t>Ω</w:t>
      </w:r>
      <w:r w:rsidR="00A5632C">
        <w:rPr>
          <w:rFonts w:eastAsiaTheme="minorEastAsia"/>
          <w:lang w:val="en-US"/>
        </w:rPr>
        <w:t>, R2 =37.4k</w:t>
      </w:r>
      <w:r w:rsidR="00A5632C">
        <w:rPr>
          <w:rFonts w:eastAsiaTheme="minorEastAsia" w:cstheme="minorHAnsi"/>
          <w:lang w:val="en-US"/>
        </w:rPr>
        <w:t>Ω and C1 = C2 = 10µF, thus providing a cutoff frequency of 0.3Hz. The remaining resistor provide a gain to the filter, as explained in the Circuit Amplification section.</w:t>
      </w:r>
    </w:p>
    <w:p w:rsidR="002745F7" w:rsidRDefault="002745F7" w:rsidP="002745F7">
      <w:pPr>
        <w:pStyle w:val="Titre3"/>
        <w:rPr>
          <w:lang w:val="en-US"/>
        </w:rPr>
      </w:pPr>
      <w:r w:rsidRPr="002745F7">
        <w:rPr>
          <w:lang w:val="en-US"/>
        </w:rPr>
        <w:t>Low pass</w:t>
      </w:r>
    </w:p>
    <w:p w:rsidR="00854A70" w:rsidRDefault="00854A70" w:rsidP="00854A70">
      <w:pPr>
        <w:rPr>
          <w:lang w:val="en-US"/>
        </w:rPr>
      </w:pPr>
      <w:r>
        <w:rPr>
          <w:lang w:val="en-US"/>
        </w:rPr>
        <w:t xml:space="preserve">To insure the cutting off of EMG signals and other noise, the Butterworth low pass filter has a cutoff frequency of 35Hz. The cutoff frequency of this filter is given by the following equation </w:t>
      </w:r>
      <m:oMath>
        <m:r>
          <w:rPr>
            <w:rFonts w:ascii="Cambria Math" w:hAnsi="Cambria Math"/>
            <w:lang w:val="en-US"/>
          </w:rPr>
          <m:t xml:space="preserve">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lang w:val="en-US"/>
        </w:rPr>
        <w:t xml:space="preserve"> referring to the right-side image of figure 5. In </w:t>
      </w:r>
      <w:proofErr w:type="spellStart"/>
      <w:r>
        <w:rPr>
          <w:rFonts w:eastAsiaTheme="minorEastAsia"/>
          <w:lang w:val="en-US"/>
        </w:rPr>
        <w:t>PolyCortex’s</w:t>
      </w:r>
      <w:proofErr w:type="spellEnd"/>
      <w:r>
        <w:rPr>
          <w:rFonts w:eastAsiaTheme="minorEastAsia"/>
          <w:lang w:val="en-US"/>
        </w:rPr>
        <w:t xml:space="preserve"> schematics (left-side of figure 5), these values have been set to R1 = 3.4</w:t>
      </w:r>
      <w:r>
        <w:rPr>
          <w:rFonts w:eastAsiaTheme="minorEastAsia" w:cstheme="minorHAnsi"/>
          <w:lang w:val="en-US"/>
        </w:rPr>
        <w:t>Ω</w:t>
      </w:r>
      <w:r>
        <w:rPr>
          <w:rFonts w:eastAsiaTheme="minorEastAsia"/>
          <w:lang w:val="en-US"/>
        </w:rPr>
        <w:t>k, R2=60.4</w:t>
      </w:r>
      <w:r>
        <w:rPr>
          <w:rFonts w:eastAsiaTheme="minorEastAsia" w:cstheme="minorHAnsi"/>
          <w:lang w:val="en-US"/>
        </w:rPr>
        <w:t>Ω</w:t>
      </w:r>
      <w:r>
        <w:rPr>
          <w:rFonts w:eastAsiaTheme="minorEastAsia"/>
          <w:lang w:val="en-US"/>
        </w:rPr>
        <w:t>k, C1= 0.1</w:t>
      </w:r>
      <w:r>
        <w:rPr>
          <w:rFonts w:eastAsiaTheme="minorEastAsia" w:cstheme="minorHAnsi"/>
          <w:lang w:val="en-US"/>
        </w:rPr>
        <w:t>µ</w:t>
      </w:r>
      <w:r>
        <w:rPr>
          <w:rFonts w:eastAsiaTheme="minorEastAsia"/>
          <w:lang w:val="en-US"/>
        </w:rPr>
        <w:t>F and C2= 1</w:t>
      </w:r>
      <w:r>
        <w:rPr>
          <w:rFonts w:eastAsiaTheme="minorEastAsia" w:cstheme="minorHAnsi"/>
          <w:lang w:val="en-US"/>
        </w:rPr>
        <w:t>µ</w:t>
      </w:r>
      <w:r>
        <w:rPr>
          <w:rFonts w:eastAsiaTheme="minorEastAsia"/>
          <w:lang w:val="en-US"/>
        </w:rPr>
        <w:t>F. Therefore, the cutoff frequency is 35Hz.</w:t>
      </w:r>
    </w:p>
    <w:p w:rsidR="00854A70" w:rsidRPr="00854A70" w:rsidRDefault="00854A70" w:rsidP="00854A70">
      <w:pPr>
        <w:rPr>
          <w:lang w:val="en-US"/>
        </w:rPr>
      </w:pPr>
    </w:p>
    <w:p w:rsidR="00A5632C" w:rsidRDefault="00A5632C" w:rsidP="00A5632C">
      <w:pPr>
        <w:jc w:val="center"/>
        <w:rPr>
          <w:lang w:val="en-US"/>
        </w:rPr>
      </w:pPr>
      <w:r>
        <w:rPr>
          <w:noProof/>
        </w:rPr>
        <w:drawing>
          <wp:inline distT="0" distB="0" distL="0" distR="0" wp14:anchorId="1A2B655A" wp14:editId="2F31F2A5">
            <wp:extent cx="2184400" cy="2301841"/>
            <wp:effectExtent l="0" t="0" r="635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07" b="1218"/>
                    <a:stretch/>
                  </pic:blipFill>
                  <pic:spPr bwMode="auto">
                    <a:xfrm>
                      <a:off x="0" y="0"/>
                      <a:ext cx="2194652" cy="23126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90850" cy="1670343"/>
            <wp:effectExtent l="0" t="0" r="0" b="6350"/>
            <wp:docPr id="8" name="Image 8" descr="Image result for butterworth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tterworth low pass fil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10" cy="1682049"/>
                    </a:xfrm>
                    <a:prstGeom prst="rect">
                      <a:avLst/>
                    </a:prstGeom>
                    <a:noFill/>
                    <a:ln>
                      <a:noFill/>
                    </a:ln>
                  </pic:spPr>
                </pic:pic>
              </a:graphicData>
            </a:graphic>
          </wp:inline>
        </w:drawing>
      </w:r>
    </w:p>
    <w:p w:rsidR="00A5632C" w:rsidRPr="00A5632C" w:rsidRDefault="00A5632C" w:rsidP="00854A70">
      <w:pPr>
        <w:jc w:val="center"/>
        <w:rPr>
          <w:lang w:val="en-US"/>
        </w:rPr>
      </w:pPr>
      <w:r>
        <w:rPr>
          <w:lang w:val="en-US"/>
        </w:rPr>
        <w:t xml:space="preserve">Figure 5 : Low </w:t>
      </w:r>
      <w:r>
        <w:rPr>
          <w:lang w:val="en-US"/>
        </w:rPr>
        <w:t xml:space="preserve">pass filter configuration (left : </w:t>
      </w:r>
      <w:proofErr w:type="spellStart"/>
      <w:r>
        <w:rPr>
          <w:lang w:val="en-US"/>
        </w:rPr>
        <w:t>Diptrace</w:t>
      </w:r>
      <w:proofErr w:type="spellEnd"/>
      <w:r>
        <w:rPr>
          <w:lang w:val="en-US"/>
        </w:rPr>
        <w:t xml:space="preserve"> schematic, right: theorical conf</w:t>
      </w:r>
      <w:r w:rsidR="00854A70">
        <w:rPr>
          <w:lang w:val="en-US"/>
        </w:rPr>
        <w:t>iguration</w:t>
      </w:r>
      <w:r>
        <w:rPr>
          <w:lang w:val="en-US"/>
        </w:rPr>
        <w:t>)</w:t>
      </w:r>
    </w:p>
    <w:p w:rsidR="002745F7" w:rsidRDefault="002745F7" w:rsidP="002745F7">
      <w:pPr>
        <w:pStyle w:val="Titre3"/>
        <w:rPr>
          <w:lang w:val="en-CA"/>
        </w:rPr>
      </w:pPr>
      <w:r w:rsidRPr="00195850">
        <w:rPr>
          <w:lang w:val="en-CA"/>
        </w:rPr>
        <w:t>Notch</w:t>
      </w:r>
    </w:p>
    <w:p w:rsidR="00996399" w:rsidRDefault="00854A70" w:rsidP="00996399">
      <w:pPr>
        <w:rPr>
          <w:lang w:val="en-CA"/>
        </w:rPr>
      </w:pPr>
      <w:r>
        <w:rPr>
          <w:lang w:val="en-CA"/>
        </w:rPr>
        <w:t>When working near electrical power-lines, the electronic circuits will be affected by the mains hum, or electric hum, which is a noise associated with the alternating current</w:t>
      </w:r>
      <w:r w:rsidR="00996399">
        <w:rPr>
          <w:lang w:val="en-CA"/>
        </w:rPr>
        <w:t xml:space="preserve"> of the power-line. In </w:t>
      </w:r>
      <w:proofErr w:type="spellStart"/>
      <w:r w:rsidR="00996399">
        <w:rPr>
          <w:lang w:val="en-CA"/>
        </w:rPr>
        <w:t>PolyCortex’s</w:t>
      </w:r>
      <w:proofErr w:type="spellEnd"/>
      <w:r w:rsidR="00996399">
        <w:rPr>
          <w:lang w:val="en-CA"/>
        </w:rPr>
        <w:t xml:space="preserve"> case, the fundamental frequency of the mains hum is 60Hz coming from Hydro-Quebec and has a maximum intensity of 30dB. It was considered wise to add a notch filter to the circuit to target this specific intense noise.</w:t>
      </w:r>
      <w:r w:rsidR="00E11D79">
        <w:rPr>
          <w:lang w:val="en-CA"/>
        </w:rPr>
        <w:t xml:space="preserve"> For this specific configuration, the </w:t>
      </w:r>
      <w:proofErr w:type="spellStart"/>
      <w:r w:rsidR="00E11D79">
        <w:rPr>
          <w:lang w:val="en-CA"/>
        </w:rPr>
        <w:t>cutoff</w:t>
      </w:r>
      <w:proofErr w:type="spellEnd"/>
      <w:r w:rsidR="00E11D79">
        <w:rPr>
          <w:lang w:val="en-CA"/>
        </w:rPr>
        <w:t xml:space="preserve"> frequency i</w:t>
      </w:r>
      <w:r w:rsidR="001605B6">
        <w:rPr>
          <w:lang w:val="en-CA"/>
        </w:rPr>
        <w:t xml:space="preserve">s </w:t>
      </w:r>
      <w:r w:rsidR="00E11D79">
        <w:rPr>
          <w:lang w:val="en-CA"/>
        </w:rPr>
        <w:t xml:space="preserve">given by the equation </w:t>
      </w:r>
      <m:oMath>
        <m:r>
          <w:rPr>
            <w:rFonts w:ascii="Cambria Math" w:hAnsi="Cambria Math"/>
            <w:lang w:val="en-US"/>
          </w:rPr>
          <m:t xml:space="preserve">f= </m:t>
        </m:r>
        <m:f>
          <m:fPr>
            <m:ctrlPr>
              <w:rPr>
                <w:rFonts w:ascii="Cambria Math" w:hAnsi="Cambria Math" w:cs="Times New Roman"/>
                <w:i/>
                <w:sz w:val="24"/>
                <w:szCs w:val="24"/>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lang w:val="en-US"/>
                  </w:rPr>
                  <m:t>1</m:t>
                </m:r>
              </m:num>
              <m:den>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2</m:t>
                    </m:r>
                  </m:sub>
                </m:sSub>
              </m:den>
            </m:f>
          </m:e>
        </m:rad>
      </m:oMath>
      <w:r w:rsidR="00E11D79">
        <w:rPr>
          <w:rFonts w:eastAsiaTheme="minorEastAsia"/>
          <w:sz w:val="24"/>
          <w:szCs w:val="24"/>
          <w:lang w:val="en-US"/>
        </w:rPr>
        <w:t xml:space="preserve"> with</w:t>
      </w:r>
      <w:r w:rsidR="00803D49">
        <w:rPr>
          <w:rFonts w:eastAsiaTheme="minorEastAsia"/>
          <w:sz w:val="24"/>
          <w:szCs w:val="24"/>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4D26A8">
        <w:rPr>
          <w:rFonts w:eastAsiaTheme="minorEastAsia"/>
          <w:lang w:val="en-US"/>
        </w:rPr>
        <w:t xml:space="preserve"> and</w:t>
      </w:r>
      <w:r w:rsidR="00556A8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 R</m:t>
            </m:r>
          </m:e>
          <m:sub>
            <m:r>
              <w:rPr>
                <w:rFonts w:ascii="Cambria Math" w:eastAsiaTheme="minorEastAsia" w:hAnsi="Cambria Math"/>
                <w:lang w:val="en-US"/>
              </w:rPr>
              <m:t>3</m:t>
            </m:r>
          </m:sub>
        </m:sSub>
      </m:oMath>
      <w:r w:rsidR="004D26A8">
        <w:rPr>
          <w:rFonts w:eastAsiaTheme="minorEastAsia"/>
          <w:lang w:val="en-US"/>
        </w:rPr>
        <w:t xml:space="preserve"> (referring to the right-side of figure 6)</w:t>
      </w:r>
      <w:r w:rsidR="00556A80">
        <w:rPr>
          <w:rFonts w:eastAsiaTheme="minorEastAsia"/>
          <w:lang w:val="en-US"/>
        </w:rPr>
        <w:t xml:space="preserve">. To obtain a cutoff frequency centered around 60Hz with a gain of at least -30dB to eliminate the mains hum, </w:t>
      </w:r>
      <w:proofErr w:type="spellStart"/>
      <w:r w:rsidR="00556A80">
        <w:rPr>
          <w:rFonts w:eastAsiaTheme="minorEastAsia"/>
          <w:lang w:val="en-US"/>
        </w:rPr>
        <w:t>PolyCortex</w:t>
      </w:r>
      <w:proofErr w:type="spellEnd"/>
      <w:r w:rsidR="00556A80">
        <w:rPr>
          <w:rFonts w:eastAsiaTheme="minorEastAsia"/>
          <w:lang w:val="en-US"/>
        </w:rPr>
        <w:t xml:space="preserve"> chose values of R1 =  R2 = 5</w:t>
      </w:r>
      <w:r w:rsidR="00556A80">
        <w:rPr>
          <w:rFonts w:eastAsiaTheme="minorEastAsia" w:cstheme="minorHAnsi"/>
          <w:lang w:val="en-US"/>
        </w:rPr>
        <w:t>Ω</w:t>
      </w:r>
      <w:r w:rsidR="00556A80">
        <w:rPr>
          <w:rFonts w:eastAsiaTheme="minorEastAsia"/>
          <w:lang w:val="en-US"/>
        </w:rPr>
        <w:t>k</w:t>
      </w:r>
      <w:r w:rsidR="00556A80">
        <w:rPr>
          <w:rFonts w:eastAsiaTheme="minorEastAsia"/>
          <w:lang w:val="en-US"/>
        </w:rPr>
        <w:t>, R3 = 10</w:t>
      </w:r>
      <w:r w:rsidR="00556A80">
        <w:rPr>
          <w:rFonts w:eastAsiaTheme="minorEastAsia" w:cstheme="minorHAnsi"/>
          <w:lang w:val="en-US"/>
        </w:rPr>
        <w:t>Ω</w:t>
      </w:r>
      <w:r w:rsidR="00556A80">
        <w:rPr>
          <w:rFonts w:eastAsiaTheme="minorEastAsia"/>
          <w:lang w:val="en-US"/>
        </w:rPr>
        <w:t>k</w:t>
      </w:r>
      <w:r w:rsidR="00556A80">
        <w:rPr>
          <w:rFonts w:eastAsiaTheme="minorEastAsia"/>
          <w:lang w:val="en-US"/>
        </w:rPr>
        <w:t>, R4 = R5 = 20</w:t>
      </w:r>
      <w:r w:rsidR="00556A80">
        <w:rPr>
          <w:rFonts w:eastAsiaTheme="minorEastAsia" w:cstheme="minorHAnsi"/>
          <w:lang w:val="en-US"/>
        </w:rPr>
        <w:t>Ω</w:t>
      </w:r>
      <w:r w:rsidR="00556A80">
        <w:rPr>
          <w:rFonts w:eastAsiaTheme="minorEastAsia"/>
          <w:lang w:val="en-US"/>
        </w:rPr>
        <w:t>k</w:t>
      </w:r>
      <w:r w:rsidR="00556A80">
        <w:rPr>
          <w:rFonts w:eastAsiaTheme="minorEastAsia"/>
          <w:lang w:val="en-US"/>
        </w:rPr>
        <w:t>, C1 = 94nF and C2 = 3</w:t>
      </w:r>
      <w:r w:rsidR="00556A80" w:rsidRPr="00556A80">
        <w:rPr>
          <w:rFonts w:eastAsiaTheme="minorEastAsia" w:cstheme="minorHAnsi"/>
          <w:lang w:val="en-US"/>
        </w:rPr>
        <w:t xml:space="preserve"> </w:t>
      </w:r>
      <w:r w:rsidR="00556A80">
        <w:rPr>
          <w:rFonts w:eastAsiaTheme="minorEastAsia" w:cstheme="minorHAnsi"/>
          <w:lang w:val="en-US"/>
        </w:rPr>
        <w:t>µ</w:t>
      </w:r>
      <w:r w:rsidR="00556A80">
        <w:rPr>
          <w:rFonts w:eastAsiaTheme="minorEastAsia"/>
          <w:lang w:val="en-US"/>
        </w:rPr>
        <w:t>F</w:t>
      </w:r>
      <w:r w:rsidR="00556A80">
        <w:rPr>
          <w:rFonts w:eastAsiaTheme="minorEastAsia"/>
          <w:lang w:val="en-US"/>
        </w:rPr>
        <w:t xml:space="preserve">. </w:t>
      </w:r>
      <w:r w:rsidR="00675BA7">
        <w:rPr>
          <w:rFonts w:eastAsiaTheme="minorEastAsia"/>
          <w:lang w:val="en-US"/>
        </w:rPr>
        <w:t xml:space="preserve">These values produce a gain of about -36dB when simulated in </w:t>
      </w:r>
      <w:proofErr w:type="spellStart"/>
      <w:r w:rsidR="00675BA7">
        <w:rPr>
          <w:rFonts w:eastAsiaTheme="minorEastAsia"/>
          <w:lang w:val="en-US"/>
        </w:rPr>
        <w:t>LTspice</w:t>
      </w:r>
      <w:proofErr w:type="spellEnd"/>
      <w:r w:rsidR="00675BA7">
        <w:rPr>
          <w:rFonts w:eastAsiaTheme="minorEastAsia"/>
          <w:lang w:val="en-US"/>
        </w:rPr>
        <w:t xml:space="preserve"> (see simulation section).</w:t>
      </w:r>
    </w:p>
    <w:p w:rsidR="00854A70" w:rsidRDefault="00996399" w:rsidP="00E11D79">
      <w:pPr>
        <w:jc w:val="center"/>
        <w:rPr>
          <w:lang w:val="en-CA"/>
        </w:rPr>
      </w:pPr>
      <w:r>
        <w:rPr>
          <w:noProof/>
        </w:rPr>
        <w:lastRenderedPageBreak/>
        <w:drawing>
          <wp:inline distT="0" distB="0" distL="0" distR="0" wp14:anchorId="66F74D47" wp14:editId="2DE40634">
            <wp:extent cx="2027321" cy="301026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701" cy="3070222"/>
                    </a:xfrm>
                    <a:prstGeom prst="rect">
                      <a:avLst/>
                    </a:prstGeom>
                  </pic:spPr>
                </pic:pic>
              </a:graphicData>
            </a:graphic>
          </wp:inline>
        </w:drawing>
      </w:r>
      <w:r w:rsidR="00803D49" w:rsidRPr="00803D49">
        <w:rPr>
          <w:noProof/>
          <w:lang w:val="en-CA"/>
        </w:rPr>
        <w:drawing>
          <wp:inline distT="0" distB="0" distL="0" distR="0">
            <wp:extent cx="2303780" cy="30918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780" cy="3091815"/>
                    </a:xfrm>
                    <a:prstGeom prst="rect">
                      <a:avLst/>
                    </a:prstGeom>
                    <a:noFill/>
                    <a:ln>
                      <a:noFill/>
                    </a:ln>
                  </pic:spPr>
                </pic:pic>
              </a:graphicData>
            </a:graphic>
          </wp:inline>
        </w:drawing>
      </w:r>
    </w:p>
    <w:p w:rsidR="004D26A8" w:rsidRPr="00054786" w:rsidRDefault="00E11D79" w:rsidP="00054786">
      <w:pPr>
        <w:jc w:val="center"/>
        <w:rPr>
          <w:lang w:val="en-CA"/>
        </w:rPr>
      </w:pPr>
      <w:r>
        <w:rPr>
          <w:lang w:val="en-CA"/>
        </w:rPr>
        <w:t xml:space="preserve">Figure 6 : </w:t>
      </w:r>
      <w:proofErr w:type="spellStart"/>
      <w:r>
        <w:rPr>
          <w:lang w:val="en-CA"/>
        </w:rPr>
        <w:t>Diptrace</w:t>
      </w:r>
      <w:proofErr w:type="spellEnd"/>
      <w:r>
        <w:rPr>
          <w:lang w:val="en-CA"/>
        </w:rPr>
        <w:t xml:space="preserve"> schematic for the notch filter (cut-off frequency of 60Hz)</w:t>
      </w:r>
    </w:p>
    <w:p w:rsidR="002745F7" w:rsidRPr="000D5E73" w:rsidRDefault="002745F7" w:rsidP="002745F7">
      <w:pPr>
        <w:pStyle w:val="Titre3"/>
      </w:pPr>
      <w:r w:rsidRPr="000D5E73">
        <w:t>Common mode chokes</w:t>
      </w:r>
    </w:p>
    <w:p w:rsidR="000D5E73" w:rsidRDefault="000D5E73">
      <w:pPr>
        <w:rPr>
          <w:lang w:val="en-CA"/>
        </w:rPr>
      </w:pPr>
      <w:r w:rsidRPr="000D5E73">
        <w:rPr>
          <w:lang w:val="en-CA"/>
        </w:rPr>
        <w:t>The circuit includes common m</w:t>
      </w:r>
      <w:r>
        <w:rPr>
          <w:lang w:val="en-CA"/>
        </w:rPr>
        <w:t xml:space="preserve">ode chokes to eliminate a maximum of electromagnetic and radio frequency interferences from the power supply lines. </w:t>
      </w:r>
      <w:r w:rsidR="00836871">
        <w:rPr>
          <w:lang w:val="en-CA"/>
        </w:rPr>
        <w:t xml:space="preserve">The common-mode current creates a magnetic field when passing through the coil that opposes any increase on its intensity, thus blocking the common-mode current and passing differential current. </w:t>
      </w:r>
      <w:proofErr w:type="spellStart"/>
      <w:r w:rsidR="00836871">
        <w:rPr>
          <w:lang w:val="en-CA"/>
        </w:rPr>
        <w:t>PolyCortex</w:t>
      </w:r>
      <w:proofErr w:type="spellEnd"/>
      <w:r w:rsidR="00836871">
        <w:rPr>
          <w:lang w:val="en-CA"/>
        </w:rPr>
        <w:t xml:space="preserve"> chose </w:t>
      </w:r>
      <w:r w:rsidR="00836871" w:rsidRPr="00836871">
        <w:rPr>
          <w:lang w:val="en-CA"/>
        </w:rPr>
        <w:t>CM4732V301R-10</w:t>
      </w:r>
      <w:r w:rsidR="00836871">
        <w:rPr>
          <w:lang w:val="en-CA"/>
        </w:rPr>
        <w:t xml:space="preserve"> by LAIRD, which works at a maximum current of 8,000mA and 30V. </w:t>
      </w:r>
    </w:p>
    <w:p w:rsidR="00EA66E5" w:rsidRDefault="00EA66E5" w:rsidP="00EA66E5">
      <w:pPr>
        <w:jc w:val="center"/>
        <w:rPr>
          <w:lang w:val="en-CA"/>
        </w:rPr>
      </w:pPr>
      <w:r>
        <w:rPr>
          <w:noProof/>
        </w:rPr>
        <w:drawing>
          <wp:inline distT="0" distB="0" distL="0" distR="0" wp14:anchorId="110E56D8" wp14:editId="4E6E4D3E">
            <wp:extent cx="872290" cy="1304169"/>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51" t="20493" r="2812" b="37196"/>
                    <a:stretch/>
                  </pic:blipFill>
                  <pic:spPr bwMode="auto">
                    <a:xfrm>
                      <a:off x="0" y="0"/>
                      <a:ext cx="873348" cy="1305751"/>
                    </a:xfrm>
                    <a:prstGeom prst="rect">
                      <a:avLst/>
                    </a:prstGeom>
                    <a:ln>
                      <a:noFill/>
                    </a:ln>
                    <a:extLst>
                      <a:ext uri="{53640926-AAD7-44D8-BBD7-CCE9431645EC}">
                        <a14:shadowObscured xmlns:a14="http://schemas.microsoft.com/office/drawing/2010/main"/>
                      </a:ext>
                    </a:extLst>
                  </pic:spPr>
                </pic:pic>
              </a:graphicData>
            </a:graphic>
          </wp:inline>
        </w:drawing>
      </w:r>
      <w:r w:rsidR="00E8493D">
        <w:rPr>
          <w:noProof/>
        </w:rPr>
        <w:drawing>
          <wp:inline distT="0" distB="0" distL="0" distR="0" wp14:anchorId="2D8A3070" wp14:editId="295D610F">
            <wp:extent cx="1666875" cy="12001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1200150"/>
                    </a:xfrm>
                    <a:prstGeom prst="rect">
                      <a:avLst/>
                    </a:prstGeom>
                  </pic:spPr>
                </pic:pic>
              </a:graphicData>
            </a:graphic>
          </wp:inline>
        </w:drawing>
      </w:r>
    </w:p>
    <w:p w:rsidR="00EA66E5" w:rsidRPr="000D5E73" w:rsidRDefault="00EA66E5" w:rsidP="00EA66E5">
      <w:pPr>
        <w:jc w:val="center"/>
        <w:rPr>
          <w:lang w:val="en-CA"/>
        </w:rPr>
      </w:pPr>
      <w:r>
        <w:rPr>
          <w:lang w:val="en-CA"/>
        </w:rPr>
        <w:t xml:space="preserve">Figure 7 : </w:t>
      </w:r>
      <w:proofErr w:type="spellStart"/>
      <w:r>
        <w:rPr>
          <w:lang w:val="en-CA"/>
        </w:rPr>
        <w:t>Diptrace</w:t>
      </w:r>
      <w:proofErr w:type="spellEnd"/>
      <w:r>
        <w:rPr>
          <w:lang w:val="en-CA"/>
        </w:rPr>
        <w:t xml:space="preserve"> schematic of common mode chokes</w:t>
      </w:r>
      <w:r w:rsidR="00E8493D">
        <w:rPr>
          <w:lang w:val="en-CA"/>
        </w:rPr>
        <w:t xml:space="preserve"> (left) and equivalent circuit (right)</w:t>
      </w:r>
    </w:p>
    <w:p w:rsidR="002745F7" w:rsidRPr="00195850" w:rsidRDefault="002745F7" w:rsidP="002745F7">
      <w:pPr>
        <w:pStyle w:val="Titre2"/>
        <w:rPr>
          <w:lang w:val="en-CA"/>
        </w:rPr>
      </w:pPr>
      <w:r w:rsidRPr="00195850">
        <w:rPr>
          <w:lang w:val="en-CA"/>
        </w:rPr>
        <w:t>Right leg driver</w:t>
      </w:r>
    </w:p>
    <w:p w:rsidR="002745F7" w:rsidRPr="00195850" w:rsidRDefault="00836871" w:rsidP="002745F7">
      <w:pPr>
        <w:rPr>
          <w:lang w:val="en-CA"/>
        </w:rPr>
      </w:pPr>
      <w:r>
        <w:rPr>
          <w:lang w:val="en-CA"/>
        </w:rPr>
        <w:t>According to Texas Instruments, the common-mode rejection (CRM)</w:t>
      </w:r>
      <w:r>
        <w:rPr>
          <w:lang w:val="en-CA"/>
        </w:rPr>
        <w:t xml:space="preserve"> is one of the most important parameters in ECG and EEG systems. </w:t>
      </w:r>
      <w:r w:rsidR="00054786">
        <w:rPr>
          <w:lang w:val="en-CA"/>
        </w:rPr>
        <w:t>Therefore, a</w:t>
      </w:r>
      <w:r>
        <w:rPr>
          <w:lang w:val="en-CA"/>
        </w:rPr>
        <w:t xml:space="preserve"> right leg driver </w:t>
      </w:r>
      <w:r w:rsidR="00054786">
        <w:rPr>
          <w:lang w:val="en-CA"/>
        </w:rPr>
        <w:t xml:space="preserve">(RLD) </w:t>
      </w:r>
      <w:r>
        <w:rPr>
          <w:lang w:val="en-CA"/>
        </w:rPr>
        <w:t xml:space="preserve">circuit was added to further decrease the common-mode interference. </w:t>
      </w:r>
      <w:r w:rsidR="00054786">
        <w:rPr>
          <w:lang w:val="en-CA"/>
        </w:rPr>
        <w:t>The RLD circuit sets the user’s common-mode voltage to increase the effective common-mode rejection ratio of the circuit.</w:t>
      </w:r>
      <w:r w:rsidR="00054786">
        <w:rPr>
          <w:rStyle w:val="Appelnotedebasdep"/>
          <w:lang w:val="en-CA"/>
        </w:rPr>
        <w:footnoteReference w:id="2"/>
      </w:r>
      <w:r w:rsidR="00054786">
        <w:rPr>
          <w:lang w:val="en-CA"/>
        </w:rPr>
        <w:t xml:space="preserve"> To do so, the RLD low-passes the common-mode voltage measured by the differential amplification stage. </w:t>
      </w:r>
    </w:p>
    <w:p w:rsidR="002745F7" w:rsidRDefault="00EA66E5" w:rsidP="00EA66E5">
      <w:pPr>
        <w:pStyle w:val="Titre2"/>
        <w:rPr>
          <w:lang w:val="en-CA"/>
        </w:rPr>
      </w:pPr>
      <w:r>
        <w:rPr>
          <w:lang w:val="en-CA"/>
        </w:rPr>
        <w:lastRenderedPageBreak/>
        <w:t>RF filters</w:t>
      </w:r>
    </w:p>
    <w:p w:rsidR="00EA66E5" w:rsidRPr="00EA66E5" w:rsidRDefault="00EA66E5" w:rsidP="00EA66E5">
      <w:pPr>
        <w:rPr>
          <w:lang w:val="en-CA"/>
        </w:rPr>
      </w:pPr>
      <w:r>
        <w:rPr>
          <w:lang w:val="en-CA"/>
        </w:rPr>
        <w:t xml:space="preserve">Radio frequency (RF) filters were added to the circuit to </w:t>
      </w:r>
      <w:r w:rsidR="00D9747F">
        <w:rPr>
          <w:lang w:val="en-CA"/>
        </w:rPr>
        <w:t xml:space="preserve">remove high frequency (MHz-GHz) signals originating from broadcast and wireless communication. The filtering of these frequencies is important considering they could affect the envelop of the output signal. </w:t>
      </w:r>
      <w:proofErr w:type="spellStart"/>
      <w:r w:rsidR="00D9747F">
        <w:rPr>
          <w:lang w:val="en-CA"/>
        </w:rPr>
        <w:t>PolyCortex</w:t>
      </w:r>
      <w:proofErr w:type="spellEnd"/>
      <w:r w:rsidR="00D9747F">
        <w:rPr>
          <w:lang w:val="en-CA"/>
        </w:rPr>
        <w:t xml:space="preserve"> uses Bourns Inc.’s </w:t>
      </w:r>
      <w:r w:rsidR="001C4FF0">
        <w:rPr>
          <w:lang w:val="en-CA"/>
        </w:rPr>
        <w:t xml:space="preserve">EMI103T-RC filter for their good noise filtering properties, which also attenuate the mains hum with a factor of about -50dB. </w:t>
      </w:r>
    </w:p>
    <w:p w:rsidR="002745F7" w:rsidRDefault="00EA66E5" w:rsidP="001C4FF0">
      <w:pPr>
        <w:jc w:val="center"/>
        <w:rPr>
          <w:lang w:val="en-CA"/>
        </w:rPr>
      </w:pPr>
      <w:r>
        <w:rPr>
          <w:noProof/>
        </w:rPr>
        <w:drawing>
          <wp:inline distT="0" distB="0" distL="0" distR="0" wp14:anchorId="5B4B26CD" wp14:editId="6D1C73A4">
            <wp:extent cx="1582153" cy="3086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2325"/>
                    <a:stretch/>
                  </pic:blipFill>
                  <pic:spPr bwMode="auto">
                    <a:xfrm>
                      <a:off x="0" y="0"/>
                      <a:ext cx="1582153" cy="3086100"/>
                    </a:xfrm>
                    <a:prstGeom prst="rect">
                      <a:avLst/>
                    </a:prstGeom>
                    <a:ln>
                      <a:noFill/>
                    </a:ln>
                    <a:extLst>
                      <a:ext uri="{53640926-AAD7-44D8-BBD7-CCE9431645EC}">
                        <a14:shadowObscured xmlns:a14="http://schemas.microsoft.com/office/drawing/2010/main"/>
                      </a:ext>
                    </a:extLst>
                  </pic:spPr>
                </pic:pic>
              </a:graphicData>
            </a:graphic>
          </wp:inline>
        </w:drawing>
      </w:r>
      <w:r w:rsidR="001C4FF0">
        <w:rPr>
          <w:noProof/>
        </w:rPr>
        <w:drawing>
          <wp:inline distT="0" distB="0" distL="0" distR="0" wp14:anchorId="12C90481" wp14:editId="5F2695FB">
            <wp:extent cx="1092835" cy="780911"/>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4455" b="40399"/>
                    <a:stretch/>
                  </pic:blipFill>
                  <pic:spPr bwMode="auto">
                    <a:xfrm>
                      <a:off x="0" y="0"/>
                      <a:ext cx="1105150" cy="789711"/>
                    </a:xfrm>
                    <a:prstGeom prst="rect">
                      <a:avLst/>
                    </a:prstGeom>
                    <a:ln>
                      <a:noFill/>
                    </a:ln>
                    <a:extLst>
                      <a:ext uri="{53640926-AAD7-44D8-BBD7-CCE9431645EC}">
                        <a14:shadowObscured xmlns:a14="http://schemas.microsoft.com/office/drawing/2010/main"/>
                      </a:ext>
                    </a:extLst>
                  </pic:spPr>
                </pic:pic>
              </a:graphicData>
            </a:graphic>
          </wp:inline>
        </w:drawing>
      </w:r>
    </w:p>
    <w:p w:rsidR="001C4FF0" w:rsidRDefault="001C4FF0" w:rsidP="001C4FF0">
      <w:pPr>
        <w:jc w:val="center"/>
        <w:rPr>
          <w:lang w:val="en-CA"/>
        </w:rPr>
      </w:pPr>
      <w:r>
        <w:rPr>
          <w:lang w:val="en-CA"/>
        </w:rPr>
        <w:t xml:space="preserve">Figure 8 : Configuration of RF filter (left : </w:t>
      </w:r>
      <w:proofErr w:type="spellStart"/>
      <w:r>
        <w:rPr>
          <w:lang w:val="en-CA"/>
        </w:rPr>
        <w:t>Diptrace</w:t>
      </w:r>
      <w:proofErr w:type="spellEnd"/>
      <w:r>
        <w:rPr>
          <w:lang w:val="en-CA"/>
        </w:rPr>
        <w:t xml:space="preserve"> schematic, right : theorical configuration)</w:t>
      </w:r>
    </w:p>
    <w:p w:rsidR="001C4FF0" w:rsidRDefault="001C4FF0" w:rsidP="001C4FF0">
      <w:pPr>
        <w:jc w:val="center"/>
        <w:rPr>
          <w:lang w:val="en-CA"/>
        </w:rPr>
      </w:pPr>
    </w:p>
    <w:p w:rsidR="001C4FF0" w:rsidRPr="00195850" w:rsidRDefault="001C4FF0" w:rsidP="001C4FF0">
      <w:pPr>
        <w:jc w:val="center"/>
        <w:rPr>
          <w:lang w:val="en-CA"/>
        </w:rPr>
      </w:pPr>
    </w:p>
    <w:p w:rsidR="002745F7" w:rsidRPr="00195850" w:rsidRDefault="002745F7">
      <w:pPr>
        <w:rPr>
          <w:rFonts w:asciiTheme="majorHAnsi" w:eastAsiaTheme="majorEastAsia" w:hAnsiTheme="majorHAnsi" w:cstheme="majorBidi"/>
          <w:color w:val="2F5496" w:themeColor="accent1" w:themeShade="BF"/>
          <w:sz w:val="26"/>
          <w:szCs w:val="26"/>
          <w:lang w:val="en-CA"/>
        </w:rPr>
      </w:pPr>
      <w:r w:rsidRPr="00195850">
        <w:rPr>
          <w:lang w:val="en-CA"/>
        </w:rPr>
        <w:br w:type="page"/>
      </w:r>
    </w:p>
    <w:p w:rsidR="002745F7" w:rsidRPr="00195850" w:rsidRDefault="002745F7" w:rsidP="002745F7">
      <w:pPr>
        <w:pStyle w:val="Titre2"/>
        <w:rPr>
          <w:lang w:val="en-CA"/>
        </w:rPr>
      </w:pPr>
      <w:r w:rsidRPr="00195850">
        <w:rPr>
          <w:lang w:val="en-CA"/>
        </w:rPr>
        <w:lastRenderedPageBreak/>
        <w:t>Simulation</w:t>
      </w:r>
    </w:p>
    <w:p w:rsidR="002745F7" w:rsidRDefault="00E8493D" w:rsidP="002745F7">
      <w:pPr>
        <w:rPr>
          <w:lang w:val="en-CA"/>
        </w:rPr>
      </w:pPr>
      <w:r>
        <w:rPr>
          <w:lang w:val="en-CA"/>
        </w:rPr>
        <w:t xml:space="preserve">To insure the circuit behaves like it should, </w:t>
      </w:r>
      <w:proofErr w:type="spellStart"/>
      <w:r>
        <w:rPr>
          <w:lang w:val="en-CA"/>
        </w:rPr>
        <w:t>PolyCortex</w:t>
      </w:r>
      <w:proofErr w:type="spellEnd"/>
      <w:r>
        <w:rPr>
          <w:lang w:val="en-CA"/>
        </w:rPr>
        <w:t xml:space="preserve"> simulated every </w:t>
      </w:r>
      <w:r w:rsidR="00F36313">
        <w:rPr>
          <w:lang w:val="en-CA"/>
        </w:rPr>
        <w:t xml:space="preserve">filtering stages with </w:t>
      </w:r>
      <w:proofErr w:type="spellStart"/>
      <w:r w:rsidR="00F36313">
        <w:rPr>
          <w:lang w:val="en-CA"/>
        </w:rPr>
        <w:t>LTspice</w:t>
      </w:r>
      <w:proofErr w:type="spellEnd"/>
      <w:r w:rsidR="00F36313">
        <w:rPr>
          <w:lang w:val="en-CA"/>
        </w:rPr>
        <w:t xml:space="preserve"> and tested the final amplification as well as the filtering capacities. </w:t>
      </w:r>
    </w:p>
    <w:p w:rsidR="00F36313" w:rsidRDefault="00F36313" w:rsidP="00F36313">
      <w:pPr>
        <w:pStyle w:val="Titre3"/>
        <w:rPr>
          <w:lang w:val="en-CA"/>
        </w:rPr>
      </w:pPr>
      <w:r>
        <w:rPr>
          <w:lang w:val="en-CA"/>
        </w:rPr>
        <w:t>High pass filter</w:t>
      </w:r>
    </w:p>
    <w:p w:rsidR="00F36313" w:rsidRDefault="009F57D5" w:rsidP="00F36313">
      <w:pPr>
        <w:rPr>
          <w:lang w:val="en-CA"/>
        </w:rPr>
      </w:pPr>
      <w:bookmarkStart w:id="0" w:name="_GoBack"/>
      <w:r>
        <w:rPr>
          <w:noProof/>
        </w:rPr>
        <w:drawing>
          <wp:inline distT="0" distB="0" distL="0" distR="0" wp14:anchorId="65CA547B" wp14:editId="1E17EEFE">
            <wp:extent cx="3371850" cy="26765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2676525"/>
                    </a:xfrm>
                    <a:prstGeom prst="rect">
                      <a:avLst/>
                    </a:prstGeom>
                  </pic:spPr>
                </pic:pic>
              </a:graphicData>
            </a:graphic>
          </wp:inline>
        </w:drawing>
      </w:r>
      <w:bookmarkEnd w:id="0"/>
      <w:r w:rsidR="00F36313">
        <w:rPr>
          <w:noProof/>
        </w:rPr>
        <w:drawing>
          <wp:inline distT="0" distB="0" distL="0" distR="0" wp14:anchorId="766A8396" wp14:editId="5083D2D4">
            <wp:extent cx="5486400" cy="2463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63800"/>
                    </a:xfrm>
                    <a:prstGeom prst="rect">
                      <a:avLst/>
                    </a:prstGeom>
                  </pic:spPr>
                </pic:pic>
              </a:graphicData>
            </a:graphic>
          </wp:inline>
        </w:drawing>
      </w:r>
    </w:p>
    <w:p w:rsidR="00F36313" w:rsidRPr="00F36313" w:rsidRDefault="00F36313" w:rsidP="00F36313">
      <w:pPr>
        <w:rPr>
          <w:lang w:val="en-CA"/>
        </w:rPr>
      </w:pPr>
    </w:p>
    <w:p w:rsidR="00F36313" w:rsidRDefault="00F36313" w:rsidP="00F36313">
      <w:pPr>
        <w:pStyle w:val="Titre3"/>
        <w:rPr>
          <w:lang w:val="en-CA"/>
        </w:rPr>
      </w:pPr>
      <w:r>
        <w:rPr>
          <w:lang w:val="en-CA"/>
        </w:rPr>
        <w:lastRenderedPageBreak/>
        <w:t>Low pass filter</w:t>
      </w:r>
    </w:p>
    <w:p w:rsidR="00F36313" w:rsidRPr="00F36313" w:rsidRDefault="00F36313" w:rsidP="00F36313">
      <w:pPr>
        <w:rPr>
          <w:lang w:val="en-CA"/>
        </w:rPr>
      </w:pPr>
      <w:r>
        <w:rPr>
          <w:noProof/>
        </w:rPr>
        <w:drawing>
          <wp:inline distT="0" distB="0" distL="0" distR="0" wp14:anchorId="36744E0D" wp14:editId="0A7F9D05">
            <wp:extent cx="3609975" cy="28194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9975" cy="2819400"/>
                    </a:xfrm>
                    <a:prstGeom prst="rect">
                      <a:avLst/>
                    </a:prstGeom>
                  </pic:spPr>
                </pic:pic>
              </a:graphicData>
            </a:graphic>
          </wp:inline>
        </w:drawing>
      </w:r>
    </w:p>
    <w:p w:rsidR="002745F7" w:rsidRDefault="00F36313" w:rsidP="00F36313">
      <w:pPr>
        <w:rPr>
          <w:lang w:val="en-CA"/>
        </w:rPr>
      </w:pPr>
      <w:r>
        <w:rPr>
          <w:noProof/>
        </w:rPr>
        <w:drawing>
          <wp:inline distT="0" distB="0" distL="0" distR="0" wp14:anchorId="41268FB1" wp14:editId="38969CC7">
            <wp:extent cx="5486400" cy="24491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449195"/>
                    </a:xfrm>
                    <a:prstGeom prst="rect">
                      <a:avLst/>
                    </a:prstGeom>
                  </pic:spPr>
                </pic:pic>
              </a:graphicData>
            </a:graphic>
          </wp:inline>
        </w:drawing>
      </w:r>
    </w:p>
    <w:p w:rsidR="00F36313" w:rsidRDefault="00F36313" w:rsidP="00F36313">
      <w:pPr>
        <w:pStyle w:val="Titre3"/>
        <w:rPr>
          <w:lang w:val="en-CA"/>
        </w:rPr>
      </w:pPr>
      <w:r>
        <w:rPr>
          <w:lang w:val="en-CA"/>
        </w:rPr>
        <w:lastRenderedPageBreak/>
        <w:t>Notch</w:t>
      </w:r>
    </w:p>
    <w:p w:rsidR="00F36313" w:rsidRDefault="000A7A70" w:rsidP="00F36313">
      <w:pPr>
        <w:rPr>
          <w:lang w:val="en-CA"/>
        </w:rPr>
      </w:pPr>
      <w:r>
        <w:rPr>
          <w:noProof/>
        </w:rPr>
        <w:drawing>
          <wp:inline distT="0" distB="0" distL="0" distR="0" wp14:anchorId="3264E1CC" wp14:editId="4F59AE6F">
            <wp:extent cx="5486400" cy="24593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459355"/>
                    </a:xfrm>
                    <a:prstGeom prst="rect">
                      <a:avLst/>
                    </a:prstGeom>
                  </pic:spPr>
                </pic:pic>
              </a:graphicData>
            </a:graphic>
          </wp:inline>
        </w:drawing>
      </w:r>
    </w:p>
    <w:p w:rsidR="00F36313" w:rsidRPr="00F36313" w:rsidRDefault="000A7A70" w:rsidP="00F36313">
      <w:pPr>
        <w:rPr>
          <w:lang w:val="en-CA"/>
        </w:rPr>
      </w:pPr>
      <w:r>
        <w:rPr>
          <w:noProof/>
        </w:rPr>
        <w:drawing>
          <wp:inline distT="0" distB="0" distL="0" distR="0" wp14:anchorId="09B2EB5F" wp14:editId="1853F5BD">
            <wp:extent cx="5486400" cy="528955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89550"/>
                    </a:xfrm>
                    <a:prstGeom prst="rect">
                      <a:avLst/>
                    </a:prstGeom>
                  </pic:spPr>
                </pic:pic>
              </a:graphicData>
            </a:graphic>
          </wp:inline>
        </w:drawing>
      </w:r>
    </w:p>
    <w:p w:rsidR="002745F7" w:rsidRPr="00195850" w:rsidRDefault="002745F7" w:rsidP="002745F7">
      <w:pPr>
        <w:pStyle w:val="Titre2"/>
        <w:rPr>
          <w:lang w:val="en-CA"/>
        </w:rPr>
      </w:pPr>
      <w:r w:rsidRPr="00195850">
        <w:rPr>
          <w:lang w:val="en-CA"/>
        </w:rPr>
        <w:lastRenderedPageBreak/>
        <w:t xml:space="preserve">Components </w:t>
      </w:r>
    </w:p>
    <w:p w:rsidR="002745F7" w:rsidRDefault="002745F7" w:rsidP="002745F7">
      <w:pPr>
        <w:pStyle w:val="Titre3"/>
        <w:rPr>
          <w:lang w:val="en-CA"/>
        </w:rPr>
      </w:pPr>
      <w:r w:rsidRPr="00195850">
        <w:rPr>
          <w:lang w:val="en-CA"/>
        </w:rPr>
        <w:t>Power supply</w:t>
      </w:r>
    </w:p>
    <w:p w:rsidR="00D621AC" w:rsidRPr="00D621AC" w:rsidRDefault="00D621AC" w:rsidP="00D621AC">
      <w:pPr>
        <w:pStyle w:val="Titre3"/>
        <w:rPr>
          <w:lang w:val="en-CA"/>
        </w:rPr>
      </w:pPr>
      <w:r>
        <w:rPr>
          <w:lang w:val="en-CA"/>
        </w:rPr>
        <w:t xml:space="preserve">DC </w:t>
      </w:r>
      <w:proofErr w:type="spellStart"/>
      <w:r>
        <w:rPr>
          <w:lang w:val="en-CA"/>
        </w:rPr>
        <w:t>DC</w:t>
      </w:r>
      <w:proofErr w:type="spellEnd"/>
      <w:r>
        <w:rPr>
          <w:lang w:val="en-CA"/>
        </w:rPr>
        <w:t xml:space="preserve"> converters</w:t>
      </w:r>
    </w:p>
    <w:p w:rsidR="002745F7" w:rsidRPr="009F57D5" w:rsidRDefault="002745F7" w:rsidP="002745F7">
      <w:pPr>
        <w:pStyle w:val="Titre3"/>
      </w:pPr>
      <w:r w:rsidRPr="00195850">
        <w:rPr>
          <w:lang w:val="en-CA"/>
        </w:rPr>
        <w:t>ADC</w:t>
      </w:r>
    </w:p>
    <w:p w:rsidR="002745F7" w:rsidRPr="00195850" w:rsidRDefault="002745F7">
      <w:pPr>
        <w:rPr>
          <w:rFonts w:asciiTheme="majorHAnsi" w:eastAsiaTheme="majorEastAsia" w:hAnsiTheme="majorHAnsi" w:cstheme="majorBidi"/>
          <w:color w:val="2F5496" w:themeColor="accent1" w:themeShade="BF"/>
          <w:sz w:val="26"/>
          <w:szCs w:val="26"/>
          <w:lang w:val="en-CA"/>
        </w:rPr>
      </w:pPr>
      <w:r w:rsidRPr="00195850">
        <w:rPr>
          <w:lang w:val="en-CA"/>
        </w:rPr>
        <w:br w:type="page"/>
      </w:r>
    </w:p>
    <w:p w:rsidR="002745F7" w:rsidRPr="00195850" w:rsidRDefault="002745F7" w:rsidP="002745F7">
      <w:pPr>
        <w:pStyle w:val="Titre2"/>
        <w:rPr>
          <w:lang w:val="en-CA"/>
        </w:rPr>
      </w:pPr>
      <w:r w:rsidRPr="00195850">
        <w:rPr>
          <w:lang w:val="en-CA"/>
        </w:rPr>
        <w:lastRenderedPageBreak/>
        <w:t>Schematic, layout and routing</w:t>
      </w:r>
    </w:p>
    <w:p w:rsidR="002745F7" w:rsidRPr="00195850" w:rsidRDefault="002745F7">
      <w:pPr>
        <w:rPr>
          <w:rFonts w:asciiTheme="majorHAnsi" w:eastAsiaTheme="majorEastAsia" w:hAnsiTheme="majorHAnsi" w:cstheme="majorBidi"/>
          <w:color w:val="2F5496" w:themeColor="accent1" w:themeShade="BF"/>
          <w:sz w:val="26"/>
          <w:szCs w:val="26"/>
          <w:lang w:val="en-CA"/>
        </w:rPr>
      </w:pPr>
      <w:r w:rsidRPr="00195850">
        <w:rPr>
          <w:lang w:val="en-CA"/>
        </w:rPr>
        <w:br w:type="page"/>
      </w:r>
    </w:p>
    <w:p w:rsidR="000B3EA5" w:rsidRDefault="002745F7" w:rsidP="002745F7">
      <w:pPr>
        <w:pStyle w:val="Titre2"/>
      </w:pPr>
      <w:proofErr w:type="spellStart"/>
      <w:r>
        <w:lastRenderedPageBreak/>
        <w:t>Testing</w:t>
      </w:r>
      <w:proofErr w:type="spellEnd"/>
    </w:p>
    <w:p w:rsidR="000B3EA5" w:rsidRDefault="000B3EA5" w:rsidP="000B3EA5">
      <w:pPr>
        <w:rPr>
          <w:rFonts w:asciiTheme="majorHAnsi" w:eastAsiaTheme="majorEastAsia" w:hAnsiTheme="majorHAnsi" w:cstheme="majorBidi"/>
          <w:color w:val="2F5496" w:themeColor="accent1" w:themeShade="BF"/>
          <w:sz w:val="26"/>
          <w:szCs w:val="26"/>
        </w:rPr>
      </w:pPr>
      <w:r>
        <w:br w:type="page"/>
      </w:r>
    </w:p>
    <w:p w:rsidR="002745F7" w:rsidRDefault="000B3EA5" w:rsidP="002745F7">
      <w:pPr>
        <w:pStyle w:val="Titre2"/>
      </w:pPr>
      <w:proofErr w:type="spellStart"/>
      <w:r>
        <w:lastRenderedPageBreak/>
        <w:t>Board</w:t>
      </w:r>
      <w:proofErr w:type="spellEnd"/>
      <w:r>
        <w:t xml:space="preserve"> </w:t>
      </w:r>
      <w:proofErr w:type="spellStart"/>
      <w:r>
        <w:t>co</w:t>
      </w:r>
      <w:r w:rsidR="00D621AC">
        <w:t>st</w:t>
      </w:r>
      <w:proofErr w:type="spellEnd"/>
    </w:p>
    <w:p w:rsidR="00D621AC" w:rsidRPr="00D621AC" w:rsidRDefault="00D621AC" w:rsidP="00D621AC"/>
    <w:sectPr w:rsidR="00D621AC" w:rsidRPr="00D621A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502" w:rsidRDefault="00386502" w:rsidP="003D2B5A">
      <w:pPr>
        <w:spacing w:after="0" w:line="240" w:lineRule="auto"/>
      </w:pPr>
      <w:r>
        <w:separator/>
      </w:r>
    </w:p>
  </w:endnote>
  <w:endnote w:type="continuationSeparator" w:id="0">
    <w:p w:rsidR="00386502" w:rsidRDefault="00386502" w:rsidP="003D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502" w:rsidRDefault="00386502" w:rsidP="003D2B5A">
      <w:pPr>
        <w:spacing w:after="0" w:line="240" w:lineRule="auto"/>
      </w:pPr>
      <w:r>
        <w:separator/>
      </w:r>
    </w:p>
  </w:footnote>
  <w:footnote w:type="continuationSeparator" w:id="0">
    <w:p w:rsidR="00386502" w:rsidRDefault="00386502" w:rsidP="003D2B5A">
      <w:pPr>
        <w:spacing w:after="0" w:line="240" w:lineRule="auto"/>
      </w:pPr>
      <w:r>
        <w:continuationSeparator/>
      </w:r>
    </w:p>
  </w:footnote>
  <w:footnote w:id="1">
    <w:p w:rsidR="003D2B5A" w:rsidRDefault="003D2B5A">
      <w:pPr>
        <w:pStyle w:val="Notedebasdepage"/>
      </w:pPr>
      <w:r>
        <w:rPr>
          <w:rStyle w:val="Appelnotedebasdep"/>
        </w:rPr>
        <w:footnoteRef/>
      </w:r>
      <w:r>
        <w:t xml:space="preserve"> </w:t>
      </w:r>
    </w:p>
  </w:footnote>
  <w:footnote w:id="2">
    <w:p w:rsidR="00054786" w:rsidRPr="00054786" w:rsidRDefault="00054786">
      <w:pPr>
        <w:pStyle w:val="Notedebasdepage"/>
      </w:pPr>
      <w:r>
        <w:rPr>
          <w:rStyle w:val="Appelnotedebasdep"/>
        </w:rPr>
        <w:footnoteRef/>
      </w:r>
      <w:r>
        <w:t xml:space="preserve"> </w:t>
      </w:r>
      <w:r w:rsidRPr="00054786">
        <w:t>http://web.mit.edu/6.101/www/s2015/projects/narango_Project_Final_Report.pdf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F7"/>
    <w:rsid w:val="0001181E"/>
    <w:rsid w:val="00026C27"/>
    <w:rsid w:val="00054786"/>
    <w:rsid w:val="000A7A70"/>
    <w:rsid w:val="000B3EA5"/>
    <w:rsid w:val="000D5E73"/>
    <w:rsid w:val="001577AE"/>
    <w:rsid w:val="001601D8"/>
    <w:rsid w:val="001605B6"/>
    <w:rsid w:val="00195850"/>
    <w:rsid w:val="001C4FF0"/>
    <w:rsid w:val="002745F7"/>
    <w:rsid w:val="002F0A01"/>
    <w:rsid w:val="0034300F"/>
    <w:rsid w:val="00344C54"/>
    <w:rsid w:val="00386502"/>
    <w:rsid w:val="003D2B5A"/>
    <w:rsid w:val="004D26A8"/>
    <w:rsid w:val="00556A80"/>
    <w:rsid w:val="00592E6E"/>
    <w:rsid w:val="005B5241"/>
    <w:rsid w:val="00675BA7"/>
    <w:rsid w:val="007B4E71"/>
    <w:rsid w:val="00803D49"/>
    <w:rsid w:val="00836871"/>
    <w:rsid w:val="00854A70"/>
    <w:rsid w:val="008C0DC8"/>
    <w:rsid w:val="008D212E"/>
    <w:rsid w:val="00941AFA"/>
    <w:rsid w:val="00996399"/>
    <w:rsid w:val="009F57D5"/>
    <w:rsid w:val="00A5632C"/>
    <w:rsid w:val="00A63C69"/>
    <w:rsid w:val="00AA08E8"/>
    <w:rsid w:val="00CF77C9"/>
    <w:rsid w:val="00D13DDC"/>
    <w:rsid w:val="00D16E5F"/>
    <w:rsid w:val="00D27DEF"/>
    <w:rsid w:val="00D621AC"/>
    <w:rsid w:val="00D9747F"/>
    <w:rsid w:val="00DD10CC"/>
    <w:rsid w:val="00E11D79"/>
    <w:rsid w:val="00E8493D"/>
    <w:rsid w:val="00EA66E5"/>
    <w:rsid w:val="00EC2058"/>
    <w:rsid w:val="00F36313"/>
    <w:rsid w:val="00F676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0ACE"/>
  <w15:chartTrackingRefBased/>
  <w15:docId w15:val="{63F48BE8-A20C-48AE-9B61-1E6A0A74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399"/>
    <w:pPr>
      <w:jc w:val="both"/>
    </w:pPr>
  </w:style>
  <w:style w:type="paragraph" w:styleId="Titre1">
    <w:name w:val="heading 1"/>
    <w:basedOn w:val="Normal"/>
    <w:next w:val="Normal"/>
    <w:link w:val="Titre1Car"/>
    <w:uiPriority w:val="9"/>
    <w:qFormat/>
    <w:rsid w:val="0027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4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5F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45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745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745F7"/>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94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41AFA"/>
    <w:rPr>
      <w:rFonts w:ascii="Courier New" w:eastAsia="Times New Roman" w:hAnsi="Courier New" w:cs="Courier New"/>
      <w:sz w:val="20"/>
      <w:szCs w:val="20"/>
      <w:lang w:eastAsia="fr-CA"/>
    </w:rPr>
  </w:style>
  <w:style w:type="paragraph" w:styleId="Notedebasdepage">
    <w:name w:val="footnote text"/>
    <w:basedOn w:val="Normal"/>
    <w:link w:val="NotedebasdepageCar"/>
    <w:uiPriority w:val="99"/>
    <w:semiHidden/>
    <w:unhideWhenUsed/>
    <w:rsid w:val="003D2B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2B5A"/>
    <w:rPr>
      <w:sz w:val="20"/>
      <w:szCs w:val="20"/>
    </w:rPr>
  </w:style>
  <w:style w:type="character" w:styleId="Appelnotedebasdep">
    <w:name w:val="footnote reference"/>
    <w:basedOn w:val="Policepardfaut"/>
    <w:uiPriority w:val="99"/>
    <w:semiHidden/>
    <w:unhideWhenUsed/>
    <w:rsid w:val="003D2B5A"/>
    <w:rPr>
      <w:vertAlign w:val="superscript"/>
    </w:rPr>
  </w:style>
  <w:style w:type="paragraph" w:styleId="Textedebulles">
    <w:name w:val="Balloon Text"/>
    <w:basedOn w:val="Normal"/>
    <w:link w:val="TextedebullesCar"/>
    <w:uiPriority w:val="99"/>
    <w:semiHidden/>
    <w:unhideWhenUsed/>
    <w:rsid w:val="001958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5850"/>
    <w:rPr>
      <w:rFonts w:ascii="Segoe UI" w:hAnsi="Segoe UI" w:cs="Segoe UI"/>
      <w:sz w:val="18"/>
      <w:szCs w:val="18"/>
    </w:rPr>
  </w:style>
  <w:style w:type="character" w:styleId="Textedelespacerserv">
    <w:name w:val="Placeholder Text"/>
    <w:basedOn w:val="Policepardfaut"/>
    <w:uiPriority w:val="99"/>
    <w:semiHidden/>
    <w:rsid w:val="002F0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DB2C9-4717-4C5B-BF00-03551AA79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1133</Words>
  <Characters>6236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dc:creator>
  <cp:keywords/>
  <dc:description/>
  <cp:lastModifiedBy>Flavie Martin</cp:lastModifiedBy>
  <cp:revision>15</cp:revision>
  <dcterms:created xsi:type="dcterms:W3CDTF">2019-02-12T17:25:00Z</dcterms:created>
  <dcterms:modified xsi:type="dcterms:W3CDTF">2019-03-14T21:29:00Z</dcterms:modified>
</cp:coreProperties>
</file>