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96414" w14:textId="77777777" w:rsidR="00DC77CB" w:rsidRDefault="00DC77CB" w:rsidP="00DC77CB">
      <w:bookmarkStart w:id="0" w:name="_GoBack"/>
      <w:bookmarkEnd w:id="0"/>
      <w:r>
        <w:t>(Course Name and Number)</w:t>
      </w:r>
    </w:p>
    <w:p w14:paraId="637AE74C" w14:textId="1D58ED0C" w:rsidR="00902941" w:rsidRPr="009113E3" w:rsidRDefault="001E5A6D" w:rsidP="00310F28">
      <w:pPr>
        <w:pStyle w:val="Title"/>
      </w:pPr>
      <w:commentRangeStart w:id="1"/>
      <w:r>
        <w:t>O</w:t>
      </w:r>
      <w:r w:rsidR="00310F28">
        <w:t>verview Module</w:t>
      </w:r>
      <w:commentRangeEnd w:id="1"/>
      <w:r w:rsidR="00835FEA">
        <w:rPr>
          <w:rStyle w:val="CommentReference"/>
        </w:rPr>
        <w:commentReference w:id="1"/>
      </w:r>
    </w:p>
    <w:p w14:paraId="7CBCD8FE" w14:textId="77777777" w:rsidR="00B04DE9" w:rsidRDefault="00B04DE9" w:rsidP="00835FEA"/>
    <w:p w14:paraId="753072FC" w14:textId="4111D08F" w:rsidR="0063508D" w:rsidRPr="009113E3" w:rsidRDefault="0063508D" w:rsidP="001E5A6D">
      <w:pPr>
        <w:pStyle w:val="Heading1"/>
      </w:pPr>
      <w:commentRangeStart w:id="2"/>
      <w:r w:rsidRPr="009113E3">
        <w:t>Course Introduction</w:t>
      </w:r>
      <w:commentRangeEnd w:id="2"/>
      <w:r w:rsidR="00310F28">
        <w:rPr>
          <w:rStyle w:val="CommentReference"/>
          <w:rFonts w:asciiTheme="minorHAnsi" w:eastAsiaTheme="minorHAnsi" w:hAnsiTheme="minorHAnsi" w:cstheme="minorBidi"/>
          <w:color w:val="auto"/>
        </w:rPr>
        <w:commentReference w:id="2"/>
      </w:r>
    </w:p>
    <w:p w14:paraId="6A38F874" w14:textId="77777777" w:rsidR="001E5A6D" w:rsidRDefault="001E5A6D" w:rsidP="009113E3"/>
    <w:p w14:paraId="59AF1BB2" w14:textId="77777777" w:rsidR="00923B97" w:rsidRPr="009113E3" w:rsidRDefault="00923B97" w:rsidP="009113E3">
      <w:r w:rsidRPr="009113E3">
        <w:t>#</w:t>
      </w:r>
      <w:commentRangeStart w:id="3"/>
      <w:r w:rsidRPr="009113E3">
        <w:t>outcomes</w:t>
      </w:r>
      <w:commentRangeEnd w:id="3"/>
      <w:r w:rsidR="009113E3">
        <w:rPr>
          <w:rStyle w:val="CommentReference"/>
        </w:rPr>
        <w:commentReference w:id="3"/>
      </w:r>
    </w:p>
    <w:p w14:paraId="05D543A3" w14:textId="77777777" w:rsidR="001E08B8" w:rsidRPr="009113E3" w:rsidRDefault="001E08B8" w:rsidP="001E08B8">
      <w:pPr>
        <w:pStyle w:val="Heading2"/>
      </w:pPr>
      <w:r w:rsidRPr="009113E3">
        <w:t>Learning Outcomes and Competencies</w:t>
      </w:r>
    </w:p>
    <w:p w14:paraId="30F297B0" w14:textId="77777777" w:rsidR="0063508D" w:rsidRDefault="0063508D" w:rsidP="009113E3">
      <w:r w:rsidRPr="009113E3">
        <w:t xml:space="preserve">Upon successful completion, </w:t>
      </w:r>
      <w:r w:rsidR="00923B97" w:rsidRPr="009113E3">
        <w:t xml:space="preserve">you should be able </w:t>
      </w:r>
      <w:r w:rsidRPr="009113E3">
        <w:t>to:</w:t>
      </w:r>
    </w:p>
    <w:p w14:paraId="559250EF" w14:textId="393668F3" w:rsidR="009113E3" w:rsidRPr="009113E3" w:rsidRDefault="00D70287" w:rsidP="001E5A6D">
      <w:pPr>
        <w:pStyle w:val="ListParagraph"/>
        <w:numPr>
          <w:ilvl w:val="0"/>
          <w:numId w:val="20"/>
        </w:numPr>
      </w:pPr>
      <w:r>
        <w:t>XXXX</w:t>
      </w:r>
    </w:p>
    <w:p w14:paraId="673E8CE3" w14:textId="77777777" w:rsidR="00923B97" w:rsidRPr="009113E3" w:rsidRDefault="00923B97" w:rsidP="009113E3">
      <w:r w:rsidRPr="009113E3">
        <w:t>/outcomes</w:t>
      </w:r>
    </w:p>
    <w:p w14:paraId="466D28B4" w14:textId="77777777" w:rsidR="00835FEA" w:rsidRDefault="00835FEA" w:rsidP="009113E3"/>
    <w:p w14:paraId="65AFCADC" w14:textId="77777777" w:rsidR="0063508D" w:rsidRPr="009113E3" w:rsidRDefault="0063508D" w:rsidP="001E5A6D">
      <w:pPr>
        <w:pStyle w:val="Heading2"/>
      </w:pPr>
      <w:commentRangeStart w:id="4"/>
      <w:r w:rsidRPr="009113E3">
        <w:t>Instructor Background</w:t>
      </w:r>
      <w:commentRangeEnd w:id="4"/>
      <w:r w:rsidR="00477406">
        <w:rPr>
          <w:rStyle w:val="CommentReference"/>
        </w:rPr>
        <w:commentReference w:id="4"/>
      </w:r>
    </w:p>
    <w:p w14:paraId="2406576E" w14:textId="7BF98DBD" w:rsidR="00923B97" w:rsidRPr="009113E3" w:rsidRDefault="001E08B8" w:rsidP="009113E3">
      <w:r>
        <w:t>XXXX</w:t>
      </w:r>
    </w:p>
    <w:p w14:paraId="2254D3F4" w14:textId="77777777" w:rsidR="00923B97" w:rsidRPr="009113E3" w:rsidRDefault="00923B97" w:rsidP="009113E3"/>
    <w:p w14:paraId="2B540BF0" w14:textId="77777777" w:rsidR="00923B97" w:rsidRPr="009113E3" w:rsidRDefault="00923B97" w:rsidP="001E5A6D">
      <w:pPr>
        <w:pStyle w:val="Heading2"/>
      </w:pPr>
      <w:commentRangeStart w:id="5"/>
      <w:r w:rsidRPr="009113E3">
        <w:t>How to work through the course</w:t>
      </w:r>
      <w:commentRangeEnd w:id="5"/>
      <w:r w:rsidR="00477406">
        <w:rPr>
          <w:rStyle w:val="CommentReference"/>
        </w:rPr>
        <w:commentReference w:id="5"/>
      </w:r>
    </w:p>
    <w:p w14:paraId="525AB6ED" w14:textId="2FBF947B" w:rsidR="00923B97" w:rsidRDefault="001E08B8" w:rsidP="009113E3">
      <w:r>
        <w:t>XXXX</w:t>
      </w:r>
    </w:p>
    <w:p w14:paraId="5B5619E8" w14:textId="77777777" w:rsidR="00477406" w:rsidRPr="009113E3" w:rsidRDefault="00477406" w:rsidP="009113E3"/>
    <w:p w14:paraId="5CB7C392" w14:textId="77777777" w:rsidR="009A7AC3" w:rsidRPr="009113E3" w:rsidRDefault="009A7AC3" w:rsidP="001E5A6D">
      <w:pPr>
        <w:pStyle w:val="Heading2"/>
      </w:pPr>
      <w:commentRangeStart w:id="6"/>
      <w:r w:rsidRPr="009113E3">
        <w:t>How to be successful in the course</w:t>
      </w:r>
      <w:commentRangeEnd w:id="6"/>
      <w:r w:rsidR="00477406">
        <w:rPr>
          <w:rStyle w:val="CommentReference"/>
        </w:rPr>
        <w:commentReference w:id="6"/>
      </w:r>
    </w:p>
    <w:p w14:paraId="10D68F42" w14:textId="63B0003C" w:rsidR="009A7AC3" w:rsidRPr="009113E3" w:rsidRDefault="001E08B8" w:rsidP="009113E3">
      <w:r>
        <w:t>XXXX</w:t>
      </w:r>
    </w:p>
    <w:p w14:paraId="77B509B7" w14:textId="77777777" w:rsidR="00902941" w:rsidRPr="009113E3" w:rsidRDefault="00902941" w:rsidP="009113E3"/>
    <w:p w14:paraId="6616E08A" w14:textId="77777777" w:rsidR="00923B97" w:rsidRPr="009113E3" w:rsidRDefault="00923B97" w:rsidP="001E08B8">
      <w:pPr>
        <w:pStyle w:val="Heading1"/>
      </w:pPr>
      <w:r w:rsidRPr="009113E3">
        <w:t>Course Schedule</w:t>
      </w:r>
    </w:p>
    <w:p w14:paraId="5A0F9259" w14:textId="2C025A08" w:rsidR="00B04DE9" w:rsidRDefault="00923B97" w:rsidP="009113E3">
      <w:r w:rsidRPr="009113E3">
        <w:t>The following schedule includes a list of the modules you will be studying and the rel</w:t>
      </w:r>
      <w:r w:rsidR="00B04DE9">
        <w:t>ated activities and due dates.</w:t>
      </w:r>
    </w:p>
    <w:p w14:paraId="4A2C6CF6" w14:textId="5802EF9E" w:rsidR="00B04DE9" w:rsidRPr="009113E3" w:rsidRDefault="00923B97" w:rsidP="009113E3">
      <w:r w:rsidRPr="009113E3">
        <w:t>You may wish to print out this course schedule to help</w:t>
      </w:r>
      <w:r w:rsidR="00B04DE9">
        <w:t xml:space="preserve"> you organize your study time.</w:t>
      </w:r>
    </w:p>
    <w:tbl>
      <w:tblPr>
        <w:tblStyle w:val="TableGrid"/>
        <w:tblW w:w="5000" w:type="pct"/>
        <w:tblLook w:val="04A0" w:firstRow="1" w:lastRow="0" w:firstColumn="1" w:lastColumn="0" w:noHBand="0" w:noVBand="1"/>
      </w:tblPr>
      <w:tblGrid>
        <w:gridCol w:w="1429"/>
        <w:gridCol w:w="2913"/>
        <w:gridCol w:w="5234"/>
      </w:tblGrid>
      <w:tr w:rsidR="00923B97" w:rsidRPr="009113E3" w14:paraId="266F2380" w14:textId="77777777" w:rsidTr="001E08B8">
        <w:tc>
          <w:tcPr>
            <w:tcW w:w="746" w:type="pct"/>
          </w:tcPr>
          <w:p w14:paraId="1DCB3598" w14:textId="77777777" w:rsidR="00923B97" w:rsidRPr="00835FEA" w:rsidRDefault="00923B97" w:rsidP="009113E3">
            <w:pPr>
              <w:rPr>
                <w:b/>
              </w:rPr>
            </w:pPr>
            <w:r w:rsidRPr="00835FEA">
              <w:rPr>
                <w:b/>
              </w:rPr>
              <w:t>Week #</w:t>
            </w:r>
          </w:p>
          <w:p w14:paraId="17D3CC7B" w14:textId="4D63F205" w:rsidR="00923B97" w:rsidRPr="00835FEA" w:rsidRDefault="001E5A6D" w:rsidP="001E5A6D">
            <w:pPr>
              <w:rPr>
                <w:b/>
              </w:rPr>
            </w:pPr>
            <w:r w:rsidRPr="00835FEA">
              <w:rPr>
                <w:b/>
              </w:rPr>
              <w:t>(d</w:t>
            </w:r>
            <w:r w:rsidR="00923B97" w:rsidRPr="00835FEA">
              <w:rPr>
                <w:b/>
              </w:rPr>
              <w:t>ate</w:t>
            </w:r>
            <w:r w:rsidRPr="00835FEA">
              <w:rPr>
                <w:b/>
              </w:rPr>
              <w:t>)</w:t>
            </w:r>
          </w:p>
        </w:tc>
        <w:tc>
          <w:tcPr>
            <w:tcW w:w="1521" w:type="pct"/>
          </w:tcPr>
          <w:p w14:paraId="3358505E" w14:textId="77777777" w:rsidR="00923B97" w:rsidRPr="00835FEA" w:rsidRDefault="00923B97" w:rsidP="009113E3">
            <w:pPr>
              <w:rPr>
                <w:b/>
              </w:rPr>
            </w:pPr>
            <w:r w:rsidRPr="00835FEA">
              <w:rPr>
                <w:b/>
              </w:rPr>
              <w:t xml:space="preserve">Module </w:t>
            </w:r>
          </w:p>
        </w:tc>
        <w:tc>
          <w:tcPr>
            <w:tcW w:w="2733" w:type="pct"/>
          </w:tcPr>
          <w:p w14:paraId="5E0FFD24" w14:textId="77777777" w:rsidR="00923B97" w:rsidRPr="00835FEA" w:rsidRDefault="00923B97" w:rsidP="009113E3">
            <w:pPr>
              <w:rPr>
                <w:b/>
              </w:rPr>
            </w:pPr>
            <w:r w:rsidRPr="00835FEA">
              <w:rPr>
                <w:b/>
              </w:rPr>
              <w:t>Assignment Due Dates and Times</w:t>
            </w:r>
          </w:p>
        </w:tc>
      </w:tr>
      <w:tr w:rsidR="00923B97" w:rsidRPr="009113E3" w14:paraId="1A431E39" w14:textId="77777777" w:rsidTr="001E08B8">
        <w:tc>
          <w:tcPr>
            <w:tcW w:w="746" w:type="pct"/>
          </w:tcPr>
          <w:p w14:paraId="15A31F3B" w14:textId="7742A431" w:rsidR="00902941" w:rsidRPr="009113E3" w:rsidRDefault="00902941" w:rsidP="009113E3"/>
        </w:tc>
        <w:tc>
          <w:tcPr>
            <w:tcW w:w="1521" w:type="pct"/>
          </w:tcPr>
          <w:p w14:paraId="2DF1CFC9" w14:textId="71D1F825" w:rsidR="00902941" w:rsidRPr="009113E3" w:rsidRDefault="00923B97" w:rsidP="009113E3">
            <w:r w:rsidRPr="009113E3">
              <w:t xml:space="preserve">Module 1: </w:t>
            </w:r>
            <w:r w:rsidR="00902941" w:rsidRPr="00D70287">
              <w:rPr>
                <w:i/>
              </w:rPr>
              <w:t>(name)</w:t>
            </w:r>
          </w:p>
        </w:tc>
        <w:tc>
          <w:tcPr>
            <w:tcW w:w="2733" w:type="pct"/>
          </w:tcPr>
          <w:p w14:paraId="606B9515" w14:textId="77777777" w:rsidR="00923B97" w:rsidRPr="009113E3" w:rsidRDefault="00923B97" w:rsidP="009113E3"/>
        </w:tc>
      </w:tr>
      <w:tr w:rsidR="00835FEA" w:rsidRPr="009113E3" w14:paraId="58AC2F54" w14:textId="77777777" w:rsidTr="001E08B8">
        <w:tc>
          <w:tcPr>
            <w:tcW w:w="746" w:type="pct"/>
          </w:tcPr>
          <w:p w14:paraId="4AD137DC" w14:textId="2971ADE7" w:rsidR="00835FEA" w:rsidRPr="009113E3" w:rsidRDefault="00835FEA" w:rsidP="00835FEA"/>
        </w:tc>
        <w:tc>
          <w:tcPr>
            <w:tcW w:w="1521" w:type="pct"/>
          </w:tcPr>
          <w:p w14:paraId="5758DB98" w14:textId="1F2991BD" w:rsidR="00835FEA" w:rsidRPr="009113E3" w:rsidRDefault="00835FEA" w:rsidP="00835FEA">
            <w:r w:rsidRPr="009113E3">
              <w:t xml:space="preserve">Module 2: </w:t>
            </w:r>
          </w:p>
        </w:tc>
        <w:tc>
          <w:tcPr>
            <w:tcW w:w="2733" w:type="pct"/>
          </w:tcPr>
          <w:p w14:paraId="10A2A7FA" w14:textId="3F3F0ECD" w:rsidR="00835FEA" w:rsidRDefault="00835FEA" w:rsidP="00835FEA">
            <w:r>
              <w:t>(</w:t>
            </w:r>
            <w:r w:rsidRPr="00D70287">
              <w:rPr>
                <w:i/>
              </w:rPr>
              <w:t>for example:</w:t>
            </w:r>
            <w:r w:rsidR="00310F28">
              <w:t xml:space="preserve"> </w:t>
            </w:r>
            <w:r w:rsidRPr="00310F28">
              <w:rPr>
                <w:b/>
              </w:rPr>
              <w:t>Assignment 1</w:t>
            </w:r>
            <w:r>
              <w:t xml:space="preserve"> - 20%</w:t>
            </w:r>
          </w:p>
          <w:p w14:paraId="06ED4CE9" w14:textId="54CF743B" w:rsidR="00835FEA" w:rsidRPr="009113E3" w:rsidRDefault="00835FEA" w:rsidP="00D70287">
            <w:r w:rsidRPr="009113E3">
              <w:t>Due:</w:t>
            </w:r>
            <w:r>
              <w:t xml:space="preserve"> </w:t>
            </w:r>
            <w:r w:rsidR="00D70287">
              <w:t>XXXX</w:t>
            </w:r>
            <w:r>
              <w:t>)</w:t>
            </w:r>
          </w:p>
        </w:tc>
      </w:tr>
      <w:tr w:rsidR="00835FEA" w:rsidRPr="009113E3" w14:paraId="0EAB195B" w14:textId="77777777" w:rsidTr="001E08B8">
        <w:tc>
          <w:tcPr>
            <w:tcW w:w="746" w:type="pct"/>
          </w:tcPr>
          <w:p w14:paraId="1F927902" w14:textId="1120133F" w:rsidR="00835FEA" w:rsidRPr="009113E3" w:rsidRDefault="00835FEA" w:rsidP="00835FEA"/>
        </w:tc>
        <w:tc>
          <w:tcPr>
            <w:tcW w:w="1521" w:type="pct"/>
          </w:tcPr>
          <w:p w14:paraId="513915DF" w14:textId="52C32A1F" w:rsidR="00835FEA" w:rsidRPr="009113E3" w:rsidRDefault="00835FEA" w:rsidP="00835FEA">
            <w:r>
              <w:t>Module 3:</w:t>
            </w:r>
          </w:p>
        </w:tc>
        <w:tc>
          <w:tcPr>
            <w:tcW w:w="2733" w:type="pct"/>
          </w:tcPr>
          <w:p w14:paraId="44EB3708" w14:textId="77777777" w:rsidR="00835FEA" w:rsidRPr="009113E3" w:rsidRDefault="00835FEA" w:rsidP="00835FEA"/>
        </w:tc>
      </w:tr>
    </w:tbl>
    <w:p w14:paraId="44C1C177" w14:textId="77777777" w:rsidR="00923B97" w:rsidRDefault="00923B97" w:rsidP="009113E3"/>
    <w:p w14:paraId="2433C573" w14:textId="77777777" w:rsidR="00835FEA" w:rsidRPr="009113E3" w:rsidRDefault="00835FEA" w:rsidP="009113E3"/>
    <w:p w14:paraId="7C0B3377" w14:textId="54C26739" w:rsidR="009A7AC3" w:rsidRPr="009113E3" w:rsidRDefault="009A7AC3" w:rsidP="001E08B8">
      <w:pPr>
        <w:pStyle w:val="Heading1"/>
      </w:pPr>
      <w:commentRangeStart w:id="7"/>
      <w:r w:rsidRPr="009113E3">
        <w:t>Readings</w:t>
      </w:r>
      <w:commentRangeEnd w:id="7"/>
      <w:r w:rsidR="00477406">
        <w:rPr>
          <w:rStyle w:val="CommentReference"/>
        </w:rPr>
        <w:commentReference w:id="7"/>
      </w:r>
    </w:p>
    <w:p w14:paraId="0E777750" w14:textId="77777777" w:rsidR="001E08B8" w:rsidRDefault="001E08B8" w:rsidP="001E08B8">
      <w:r w:rsidRPr="009113E3">
        <w:t>#readings</w:t>
      </w:r>
    </w:p>
    <w:p w14:paraId="1828EF10" w14:textId="7567F8B9" w:rsidR="001E08B8" w:rsidRPr="009113E3" w:rsidRDefault="001E08B8" w:rsidP="001E08B8">
      <w:pPr>
        <w:pStyle w:val="Heading2"/>
      </w:pPr>
      <w:r>
        <w:t>Week 1 Reading</w:t>
      </w:r>
    </w:p>
    <w:p w14:paraId="68B13344" w14:textId="35AACC22" w:rsidR="00477406" w:rsidRDefault="001E08B8" w:rsidP="00B04DE9">
      <w:pPr>
        <w:pStyle w:val="ListParagraph"/>
        <w:numPr>
          <w:ilvl w:val="0"/>
          <w:numId w:val="22"/>
        </w:numPr>
      </w:pPr>
      <w:commentRangeStart w:id="8"/>
      <w:r>
        <w:t>XXXX</w:t>
      </w:r>
      <w:r w:rsidR="00477406">
        <w:t xml:space="preserve"> </w:t>
      </w:r>
      <w:commentRangeEnd w:id="8"/>
      <w:r w:rsidR="00477406">
        <w:rPr>
          <w:rStyle w:val="CommentReference"/>
        </w:rPr>
        <w:commentReference w:id="8"/>
      </w:r>
      <w:r w:rsidR="00B04DE9">
        <w:t xml:space="preserve"> </w:t>
      </w:r>
    </w:p>
    <w:p w14:paraId="7108AAF1" w14:textId="4D6F9E00" w:rsidR="00477406" w:rsidRDefault="00923B97" w:rsidP="009113E3">
      <w:r w:rsidRPr="009113E3">
        <w:t>/readings</w:t>
      </w:r>
    </w:p>
    <w:p w14:paraId="18AFB83F" w14:textId="77777777" w:rsidR="00923B97" w:rsidRPr="009113E3" w:rsidRDefault="00923B97" w:rsidP="001E08B8">
      <w:pPr>
        <w:pStyle w:val="Heading1"/>
      </w:pPr>
      <w:commentRangeStart w:id="9"/>
      <w:r w:rsidRPr="009113E3">
        <w:t>Assignments</w:t>
      </w:r>
      <w:commentRangeEnd w:id="9"/>
      <w:r w:rsidR="00477406">
        <w:rPr>
          <w:rStyle w:val="CommentReference"/>
        </w:rPr>
        <w:commentReference w:id="9"/>
      </w:r>
    </w:p>
    <w:p w14:paraId="7CBE5ED2" w14:textId="77777777" w:rsidR="001E08B8" w:rsidRDefault="001E08B8" w:rsidP="001E08B8">
      <w:r>
        <w:t>#assignments</w:t>
      </w:r>
    </w:p>
    <w:p w14:paraId="2E48AAB5" w14:textId="34C9A484" w:rsidR="001E08B8" w:rsidRDefault="001E08B8" w:rsidP="001E08B8">
      <w:pPr>
        <w:pStyle w:val="Heading2"/>
      </w:pPr>
      <w:r>
        <w:t>Assignment 1</w:t>
      </w:r>
    </w:p>
    <w:p w14:paraId="76A519C5" w14:textId="31172B78" w:rsidR="00B04DE9" w:rsidRDefault="001E08B8" w:rsidP="00B04DE9">
      <w:pPr>
        <w:pStyle w:val="ListParagraph"/>
        <w:numPr>
          <w:ilvl w:val="0"/>
          <w:numId w:val="21"/>
        </w:numPr>
      </w:pPr>
      <w:r>
        <w:t>XXXX</w:t>
      </w:r>
    </w:p>
    <w:p w14:paraId="4AD6CE14" w14:textId="3CD18888" w:rsidR="00B04DE9" w:rsidRPr="009113E3" w:rsidRDefault="00651B71" w:rsidP="009113E3">
      <w:r>
        <w:t>/assignments</w:t>
      </w:r>
    </w:p>
    <w:p w14:paraId="21D9E9EE" w14:textId="4E0D429C" w:rsidR="00923B97" w:rsidRPr="009113E3" w:rsidRDefault="00923B97" w:rsidP="001E08B8">
      <w:pPr>
        <w:pStyle w:val="Heading1"/>
      </w:pPr>
      <w:commentRangeStart w:id="10"/>
      <w:r w:rsidRPr="009113E3">
        <w:t>Communication in the course</w:t>
      </w:r>
      <w:commentRangeEnd w:id="10"/>
      <w:r w:rsidR="00477406">
        <w:rPr>
          <w:rStyle w:val="CommentReference"/>
        </w:rPr>
        <w:commentReference w:id="10"/>
      </w:r>
    </w:p>
    <w:p w14:paraId="1EDDA2A7" w14:textId="77777777" w:rsidR="001E08B8" w:rsidRPr="009113E3" w:rsidRDefault="001E08B8" w:rsidP="001E08B8">
      <w:r w:rsidRPr="009113E3">
        <w:t>#discussion</w:t>
      </w:r>
    </w:p>
    <w:p w14:paraId="3FF00363" w14:textId="6F116807" w:rsidR="00923B97" w:rsidRPr="009113E3" w:rsidRDefault="00923B97" w:rsidP="001E08B8">
      <w:pPr>
        <w:pStyle w:val="Heading2"/>
      </w:pPr>
      <w:r w:rsidRPr="009113E3">
        <w:t>Question</w:t>
      </w:r>
      <w:r w:rsidR="00835FEA">
        <w:t>s</w:t>
      </w:r>
      <w:r w:rsidRPr="009113E3">
        <w:t xml:space="preserve"> and Answer</w:t>
      </w:r>
      <w:r w:rsidR="00835FEA">
        <w:t>s</w:t>
      </w:r>
    </w:p>
    <w:p w14:paraId="37CD9072" w14:textId="674A2741" w:rsidR="007753DD" w:rsidRPr="007753DD" w:rsidRDefault="00923B97" w:rsidP="00DC77CB">
      <w:pPr>
        <w:rPr>
          <w:lang w:val="en-US"/>
        </w:rPr>
      </w:pPr>
      <w:r w:rsidRPr="009113E3">
        <w:t>Please post any questions you might have about the course in the Questions and Answers (Q&amp;A) discussion forum</w:t>
      </w:r>
      <w:r w:rsidR="00DC77CB">
        <w:t>.</w:t>
      </w:r>
      <w:r w:rsidR="007753DD" w:rsidRPr="007753DD">
        <w:rPr>
          <w:lang w:val="en-US"/>
        </w:rPr>
        <w:t xml:space="preserve"> In this way, everyone can benefit from your questions and their answers. It’s also a good way for everyone to share their collective wisd</w:t>
      </w:r>
      <w:r w:rsidR="00DC77CB">
        <w:rPr>
          <w:lang w:val="en-US"/>
        </w:rPr>
        <w:t>om about anything in the course</w:t>
      </w:r>
      <w:r w:rsidR="007753DD" w:rsidRPr="007753DD">
        <w:rPr>
          <w:lang w:val="en-US"/>
        </w:rPr>
        <w:t xml:space="preserve"> so feel free to answer the questions your fellow students have if you know the answer. You can contact the course instructor individually for personal questions.</w:t>
      </w:r>
    </w:p>
    <w:p w14:paraId="623D30B8" w14:textId="77777777" w:rsidR="00923B97" w:rsidRPr="009113E3" w:rsidRDefault="00923B97" w:rsidP="001E08B8">
      <w:pPr>
        <w:pStyle w:val="Heading2"/>
      </w:pPr>
      <w:r w:rsidRPr="009113E3">
        <w:t>Course Café</w:t>
      </w:r>
    </w:p>
    <w:p w14:paraId="191F22D1" w14:textId="77777777" w:rsidR="00923B97" w:rsidRPr="009113E3" w:rsidRDefault="00923B97" w:rsidP="009113E3">
      <w:r w:rsidRPr="009113E3">
        <w:t>The Course Café is a social space for you to share interesting ideas or articles you come across during the course. Your instructor will not be monitoring this space.</w:t>
      </w:r>
    </w:p>
    <w:p w14:paraId="7DBAEA7B" w14:textId="2AF3B5A3" w:rsidR="00923B97" w:rsidRPr="009113E3" w:rsidRDefault="00923B97" w:rsidP="009113E3">
      <w:r w:rsidRPr="009113E3">
        <w:t>/discussion</w:t>
      </w:r>
    </w:p>
    <w:p w14:paraId="06C27B01" w14:textId="39A0BDF9" w:rsidR="0063508D" w:rsidRPr="009113E3" w:rsidRDefault="00835FEA" w:rsidP="001E08B8">
      <w:pPr>
        <w:pStyle w:val="Heading1"/>
      </w:pPr>
      <w:r>
        <w:t>Technical Assistance</w:t>
      </w:r>
    </w:p>
    <w:p w14:paraId="6DF594D3" w14:textId="7A3A3814" w:rsidR="0063508D" w:rsidRPr="009113E3" w:rsidRDefault="0063508D" w:rsidP="009113E3">
      <w:r w:rsidRPr="009113E3">
        <w:t xml:space="preserve">For technical assistance related to the online course, contact the Educational Technology Support </w:t>
      </w:r>
      <w:r w:rsidR="00DC77CB">
        <w:t>h</w:t>
      </w:r>
      <w:r w:rsidRPr="009113E3">
        <w:t>elpdesk.</w:t>
      </w:r>
    </w:p>
    <w:p w14:paraId="015B5D17" w14:textId="7BB76C55" w:rsidR="0063508D" w:rsidRPr="009113E3" w:rsidRDefault="0063508D" w:rsidP="00DC77CB">
      <w:pPr>
        <w:pStyle w:val="ListParagraph"/>
        <w:numPr>
          <w:ilvl w:val="0"/>
          <w:numId w:val="23"/>
        </w:numPr>
      </w:pPr>
      <w:r w:rsidRPr="009113E3">
        <w:t>Web information:</w:t>
      </w:r>
      <w:r w:rsidR="00661AA7">
        <w:t xml:space="preserve"> </w:t>
      </w:r>
      <w:hyperlink r:id="rId9" w:tgtFrame="_blank" w:history="1">
        <w:r w:rsidRPr="009113E3">
          <w:rPr>
            <w:rStyle w:val="Hyperlink"/>
          </w:rPr>
          <w:t>http://www.bcit.ca/techhelp/</w:t>
        </w:r>
      </w:hyperlink>
    </w:p>
    <w:p w14:paraId="290EE757" w14:textId="67628A82" w:rsidR="0063508D" w:rsidRPr="009113E3" w:rsidRDefault="0063508D" w:rsidP="00DC77CB">
      <w:pPr>
        <w:pStyle w:val="ListParagraph"/>
        <w:numPr>
          <w:ilvl w:val="0"/>
          <w:numId w:val="23"/>
        </w:numPr>
      </w:pPr>
      <w:r w:rsidRPr="009113E3">
        <w:t>Email:</w:t>
      </w:r>
      <w:r w:rsidR="00661AA7">
        <w:t xml:space="preserve"> </w:t>
      </w:r>
      <w:hyperlink r:id="rId10" w:history="1">
        <w:r w:rsidRPr="009113E3">
          <w:rPr>
            <w:rStyle w:val="Hyperlink"/>
          </w:rPr>
          <w:t>techhelp@bcit.ca</w:t>
        </w:r>
      </w:hyperlink>
    </w:p>
    <w:p w14:paraId="3BCDBFFC" w14:textId="026EFE40" w:rsidR="0063508D" w:rsidRPr="009113E3" w:rsidRDefault="00835FEA" w:rsidP="00DC77CB">
      <w:pPr>
        <w:pStyle w:val="ListParagraph"/>
        <w:numPr>
          <w:ilvl w:val="0"/>
          <w:numId w:val="23"/>
        </w:numPr>
      </w:pPr>
      <w:r>
        <w:t>Phone: 604-412-7444 (o</w:t>
      </w:r>
      <w:r w:rsidR="0063508D" w:rsidRPr="009113E3">
        <w:t>ption 1)</w:t>
      </w:r>
    </w:p>
    <w:p w14:paraId="5F4B018C" w14:textId="311B2521" w:rsidR="0063508D" w:rsidRPr="009113E3" w:rsidRDefault="0063508D" w:rsidP="00DC77CB">
      <w:pPr>
        <w:pStyle w:val="ListParagraph"/>
        <w:numPr>
          <w:ilvl w:val="0"/>
          <w:numId w:val="23"/>
        </w:numPr>
      </w:pPr>
      <w:r w:rsidRPr="009113E3">
        <w:t>Toll-free: 1-800-351-5533</w:t>
      </w:r>
      <w:r w:rsidR="00835FEA">
        <w:t xml:space="preserve"> </w:t>
      </w:r>
      <w:r w:rsidRPr="009113E3">
        <w:t>(</w:t>
      </w:r>
      <w:r w:rsidR="00835FEA">
        <w:t>o</w:t>
      </w:r>
      <w:r w:rsidRPr="009113E3">
        <w:t>ption 1)</w:t>
      </w:r>
    </w:p>
    <w:p w14:paraId="6D22CAD8" w14:textId="628C0A73" w:rsidR="00DB2A60" w:rsidRPr="009113E3" w:rsidRDefault="0063508D" w:rsidP="00DC77CB">
      <w:pPr>
        <w:pStyle w:val="ListParagraph"/>
        <w:numPr>
          <w:ilvl w:val="0"/>
          <w:numId w:val="23"/>
        </w:numPr>
      </w:pPr>
      <w:r w:rsidRPr="009113E3">
        <w:t xml:space="preserve">In </w:t>
      </w:r>
      <w:r w:rsidR="00835FEA">
        <w:t>p</w:t>
      </w:r>
      <w:r w:rsidRPr="009113E3">
        <w:t>erson: SE12-101 (Burnaby campus)</w:t>
      </w:r>
    </w:p>
    <w:sectPr w:rsidR="00DB2A60" w:rsidRPr="009113E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initials="A">
    <w:p w14:paraId="4920C353" w14:textId="4084E74F" w:rsidR="00B04DE9" w:rsidRDefault="00B04DE9">
      <w:pPr>
        <w:pStyle w:val="CommentText"/>
      </w:pPr>
      <w:r>
        <w:t>This document is an example of the structure and content that might be included in a typical module.</w:t>
      </w:r>
    </w:p>
    <w:p w14:paraId="0B92ED95" w14:textId="77777777" w:rsidR="00B04DE9" w:rsidRDefault="00B04DE9">
      <w:pPr>
        <w:pStyle w:val="CommentText"/>
      </w:pPr>
    </w:p>
    <w:p w14:paraId="1108C9E7" w14:textId="58FC0970" w:rsidR="00835FEA" w:rsidRDefault="00B04DE9">
      <w:pPr>
        <w:pStyle w:val="CommentText"/>
      </w:pPr>
      <w:r>
        <w:t xml:space="preserve">These comments help provide context and rationale. Right-click on this comment and select </w:t>
      </w:r>
      <w:r w:rsidRPr="001E5A6D">
        <w:rPr>
          <w:b/>
        </w:rPr>
        <w:t>Delete Comment</w:t>
      </w:r>
      <w:r>
        <w:t xml:space="preserve"> to</w:t>
      </w:r>
      <w:r w:rsidR="00310F28">
        <w:t xml:space="preserve"> </w:t>
      </w:r>
      <w:r>
        <w:t>remove</w:t>
      </w:r>
      <w:r w:rsidR="00310F28">
        <w:t xml:space="preserve"> it.</w:t>
      </w:r>
    </w:p>
    <w:p w14:paraId="57112D24" w14:textId="77777777" w:rsidR="00C76447" w:rsidRDefault="00C76447">
      <w:pPr>
        <w:pStyle w:val="CommentText"/>
      </w:pPr>
    </w:p>
    <w:p w14:paraId="48FD9A51" w14:textId="1F0550C0" w:rsidR="00C76447" w:rsidRDefault="00C76447">
      <w:pPr>
        <w:pStyle w:val="CommentText"/>
      </w:pPr>
      <w:r>
        <w:t>XXXX = placeholder for your content; other text is example content.</w:t>
      </w:r>
    </w:p>
  </w:comment>
  <w:comment w:id="2" w:author="Author" w:initials="A">
    <w:p w14:paraId="26BFBE98" w14:textId="7D96692E" w:rsidR="00310F28" w:rsidRDefault="00310F28">
      <w:pPr>
        <w:pStyle w:val="CommentText"/>
      </w:pPr>
      <w:r>
        <w:rPr>
          <w:rStyle w:val="CommentReference"/>
        </w:rPr>
        <w:annotationRef/>
      </w:r>
      <w:r w:rsidRPr="00B04DE9">
        <w:t>The Introduction provides an overview of the general course topic and connects the course to the other courses in their program (if appropriate).</w:t>
      </w:r>
    </w:p>
  </w:comment>
  <w:comment w:id="3" w:author="Author" w:initials="A">
    <w:p w14:paraId="4B99E132" w14:textId="51F9A196" w:rsidR="009113E3" w:rsidRDefault="009113E3">
      <w:pPr>
        <w:pStyle w:val="CommentText"/>
      </w:pPr>
      <w:r>
        <w:rPr>
          <w:rStyle w:val="CommentReference"/>
        </w:rPr>
        <w:annotationRef/>
      </w:r>
      <w:r w:rsidR="001E5A6D" w:rsidRPr="009113E3">
        <w:t>The course learning outcomes are often listed here to provide the specific course learning expectations</w:t>
      </w:r>
      <w:r w:rsidR="001E5A6D">
        <w:t>.</w:t>
      </w:r>
    </w:p>
    <w:p w14:paraId="5FB3862A" w14:textId="77777777" w:rsidR="00310F28" w:rsidRDefault="00310F28">
      <w:pPr>
        <w:pStyle w:val="CommentText"/>
      </w:pPr>
    </w:p>
    <w:p w14:paraId="40C359F8" w14:textId="631A0C87" w:rsidR="00310F28" w:rsidRDefault="00310F28">
      <w:pPr>
        <w:pStyle w:val="CommentText"/>
      </w:pPr>
      <w:r>
        <w:t>#outcomes = start marker</w:t>
      </w:r>
    </w:p>
    <w:p w14:paraId="07BE9BF7" w14:textId="0BB7919A" w:rsidR="00C50050" w:rsidRDefault="00310F28">
      <w:pPr>
        <w:pStyle w:val="CommentText"/>
      </w:pPr>
      <w:r>
        <w:t>/outcomes = end marker</w:t>
      </w:r>
    </w:p>
  </w:comment>
  <w:comment w:id="4" w:author="Author" w:initials="A">
    <w:p w14:paraId="2B562F6E" w14:textId="3021B91D" w:rsidR="00477406" w:rsidRDefault="00477406">
      <w:pPr>
        <w:pStyle w:val="CommentText"/>
      </w:pPr>
      <w:r>
        <w:rPr>
          <w:rStyle w:val="CommentReference"/>
        </w:rPr>
        <w:annotationRef/>
      </w:r>
      <w:r w:rsidR="00310F28" w:rsidRPr="00B04DE9">
        <w:t>This is an opportunity to introduce yourself, your background, your professional experience in the field, etc.</w:t>
      </w:r>
      <w:r w:rsidR="00310F28">
        <w:t xml:space="preserve"> </w:t>
      </w:r>
      <w:r w:rsidRPr="009113E3">
        <w:t>Y</w:t>
      </w:r>
      <w:r>
        <w:t>ou can also include your photo!</w:t>
      </w:r>
    </w:p>
  </w:comment>
  <w:comment w:id="5" w:author="Author" w:initials="A">
    <w:p w14:paraId="5666D079" w14:textId="77777777" w:rsidR="00310F28" w:rsidRDefault="00477406">
      <w:pPr>
        <w:pStyle w:val="CommentText"/>
      </w:pPr>
      <w:r>
        <w:rPr>
          <w:rStyle w:val="CommentReference"/>
        </w:rPr>
        <w:annotationRef/>
      </w:r>
      <w:r w:rsidR="00310F28" w:rsidRPr="00B04DE9">
        <w:t>In most courses, the course is designed as a series of modules, and each module has the same components.  For example, each module may have an introduction, a short content section integrating images and web links, a disc</w:t>
      </w:r>
      <w:r w:rsidR="00310F28">
        <w:t>ussion topic, and a self-quiz.</w:t>
      </w:r>
    </w:p>
    <w:p w14:paraId="7FBDE2D6" w14:textId="77777777" w:rsidR="00310F28" w:rsidRDefault="00310F28">
      <w:pPr>
        <w:pStyle w:val="CommentText"/>
      </w:pPr>
    </w:p>
    <w:p w14:paraId="091DAF42" w14:textId="41589E4E" w:rsidR="00661AA7" w:rsidRDefault="00477406">
      <w:pPr>
        <w:pStyle w:val="CommentText"/>
      </w:pPr>
      <w:r w:rsidRPr="009113E3">
        <w:t>In this section, you should present this module structure, and outline your recommendation for how students should work through each module.  You can also specify how much time (on average) they should spend on each portion of the module.</w:t>
      </w:r>
    </w:p>
    <w:p w14:paraId="72216015" w14:textId="77777777" w:rsidR="00661AA7" w:rsidRDefault="00661AA7">
      <w:pPr>
        <w:pStyle w:val="CommentText"/>
      </w:pPr>
    </w:p>
    <w:p w14:paraId="59700533" w14:textId="52D9370A" w:rsidR="00477406" w:rsidRDefault="00477406">
      <w:pPr>
        <w:pStyle w:val="CommentText"/>
      </w:pPr>
      <w:r w:rsidRPr="009113E3">
        <w:t xml:space="preserve">As well, you should outline each of the online tools the course uses, and what students need to know about them in terms of how they will be used in the course (e.g., Discussion </w:t>
      </w:r>
      <w:r>
        <w:t>Boards, Quizzes, Dropbox, etc.)</w:t>
      </w:r>
    </w:p>
  </w:comment>
  <w:comment w:id="6" w:author="Author" w:initials="A">
    <w:p w14:paraId="35465202" w14:textId="0C7E50EB" w:rsidR="00661AA7" w:rsidRDefault="00477406">
      <w:pPr>
        <w:pStyle w:val="CommentText"/>
      </w:pPr>
      <w:r>
        <w:rPr>
          <w:rStyle w:val="CommentReference"/>
        </w:rPr>
        <w:annotationRef/>
      </w:r>
      <w:r w:rsidR="00310F28" w:rsidRPr="00B04DE9">
        <w:t>This section explains to students what the teaching/learning approach to the course is and outlines what the student and instructor roles are.</w:t>
      </w:r>
      <w:r w:rsidR="00310F28">
        <w:t xml:space="preserve"> </w:t>
      </w:r>
      <w:r w:rsidRPr="009113E3">
        <w:t>It can also be helpful to explain to students what your ‘vision’ is for the online environment and how you expect students to interact with the course materials and with each other.</w:t>
      </w:r>
    </w:p>
    <w:p w14:paraId="4BCFC491" w14:textId="77777777" w:rsidR="00661AA7" w:rsidRDefault="00661AA7">
      <w:pPr>
        <w:pStyle w:val="CommentText"/>
      </w:pPr>
    </w:p>
    <w:p w14:paraId="7C9257B9" w14:textId="65C4D943" w:rsidR="00477406" w:rsidRDefault="00477406">
      <w:pPr>
        <w:pStyle w:val="CommentText"/>
      </w:pPr>
      <w:r w:rsidRPr="009113E3">
        <w:t>As well, it is helpful to clearly outline to students what resources are available to help them succeed in the course (for example, the textbooks and other course resources, an FAQ page, a glossary, their peers, t</w:t>
      </w:r>
      <w:r>
        <w:t>he Peer Tutors on campus, etc.)</w:t>
      </w:r>
    </w:p>
  </w:comment>
  <w:comment w:id="7" w:author="Author" w:initials="A">
    <w:p w14:paraId="5C161E23" w14:textId="17FE21FA" w:rsidR="00477406" w:rsidRDefault="00477406">
      <w:pPr>
        <w:pStyle w:val="CommentText"/>
      </w:pPr>
      <w:r>
        <w:rPr>
          <w:rStyle w:val="CommentReference"/>
        </w:rPr>
        <w:annotationRef/>
      </w:r>
      <w:r w:rsidRPr="009113E3">
        <w:t>It’s a good idea to provide a list of all the readings for the course in one place – this makes it easier if and when changes</w:t>
      </w:r>
      <w:r>
        <w:t xml:space="preserve"> are needed to the reading list</w:t>
      </w:r>
    </w:p>
  </w:comment>
  <w:comment w:id="8" w:author="Author" w:initials="A">
    <w:p w14:paraId="2FD0D492" w14:textId="416016F2" w:rsidR="00477406" w:rsidRDefault="00477406">
      <w:pPr>
        <w:pStyle w:val="CommentText"/>
      </w:pPr>
      <w:r>
        <w:rPr>
          <w:rStyle w:val="CommentReference"/>
        </w:rPr>
        <w:annotationRef/>
      </w:r>
      <w:r w:rsidR="00B04DE9">
        <w:t>L</w:t>
      </w:r>
      <w:r>
        <w:t>ist readings here</w:t>
      </w:r>
    </w:p>
    <w:p w14:paraId="47A95868" w14:textId="77777777" w:rsidR="00310F28" w:rsidRDefault="00310F28">
      <w:pPr>
        <w:pStyle w:val="CommentText"/>
      </w:pPr>
    </w:p>
    <w:p w14:paraId="46B16FDD" w14:textId="1D81CBB0" w:rsidR="00310F28" w:rsidRDefault="00310F28">
      <w:pPr>
        <w:pStyle w:val="CommentText"/>
      </w:pPr>
      <w:r>
        <w:t>#readings = start marker</w:t>
      </w:r>
    </w:p>
    <w:p w14:paraId="00B466EB" w14:textId="644A4272" w:rsidR="00310F28" w:rsidRDefault="00C50050">
      <w:pPr>
        <w:pStyle w:val="CommentText"/>
      </w:pPr>
      <w:r>
        <w:t>/readings = end marker</w:t>
      </w:r>
    </w:p>
    <w:p w14:paraId="318C2484" w14:textId="77777777" w:rsidR="00C50050" w:rsidRDefault="00C50050">
      <w:pPr>
        <w:pStyle w:val="CommentText"/>
      </w:pPr>
    </w:p>
    <w:p w14:paraId="0FE402E2" w14:textId="3DA4B5EF" w:rsidR="00C50050" w:rsidRDefault="00C50050">
      <w:pPr>
        <w:pStyle w:val="CommentText"/>
      </w:pPr>
      <w:r>
        <w:t xml:space="preserve">For other element markers, see the </w:t>
      </w:r>
      <w:hyperlink r:id="rId1" w:history="1">
        <w:r w:rsidR="001E08B8">
          <w:rPr>
            <w:rStyle w:val="Hyperlink"/>
          </w:rPr>
          <w:t>Course Production Conversion Guide</w:t>
        </w:r>
      </w:hyperlink>
    </w:p>
  </w:comment>
  <w:comment w:id="9" w:author="Author" w:initials="A">
    <w:p w14:paraId="0F088A08" w14:textId="1E5D26C5" w:rsidR="00477406" w:rsidRDefault="00477406">
      <w:pPr>
        <w:pStyle w:val="CommentText"/>
      </w:pPr>
      <w:r>
        <w:rPr>
          <w:rStyle w:val="CommentReference"/>
        </w:rPr>
        <w:annotationRef/>
      </w:r>
      <w:r w:rsidRPr="009113E3">
        <w:t>Provide details of the assignments – including instructions, due dates, page limits, assessment guidelines, rubrics, etc</w:t>
      </w:r>
      <w:r>
        <w:t>.</w:t>
      </w:r>
    </w:p>
  </w:comment>
  <w:comment w:id="10" w:author="Author" w:initials="A">
    <w:p w14:paraId="5D59C268" w14:textId="77777777" w:rsidR="00C50050" w:rsidRDefault="00477406" w:rsidP="00477406">
      <w:r>
        <w:rPr>
          <w:rStyle w:val="CommentReference"/>
        </w:rPr>
        <w:annotationRef/>
      </w:r>
      <w:r w:rsidR="00C50050" w:rsidRPr="009113E3">
        <w:t>In this section, outline how communication will work in this course.  Make sure students know how to communicate with you (email, phone, discussion boards, etc.), and which communication medium to use for which queries.  For example, you may want some types of questions to be posted in a discussion forum that you will check regularly so that all students benefit from the response, and other types of questio</w:t>
      </w:r>
      <w:r w:rsidR="00C50050">
        <w:t>ns to be sent to you by email.</w:t>
      </w:r>
    </w:p>
    <w:p w14:paraId="7EAB5C22" w14:textId="77777777" w:rsidR="00C50050" w:rsidRDefault="00C50050" w:rsidP="00477406"/>
    <w:p w14:paraId="28EE07D6" w14:textId="57840472" w:rsidR="00661AA7" w:rsidRDefault="00477406" w:rsidP="00477406">
      <w:r w:rsidRPr="009113E3">
        <w:t>State your plan for when you will respond to messages so students have a clear expectation of when they should hear from you</w:t>
      </w:r>
      <w:r w:rsidR="00661AA7">
        <w:t>.</w:t>
      </w:r>
    </w:p>
    <w:p w14:paraId="383A93C8" w14:textId="77777777" w:rsidR="00661AA7" w:rsidRDefault="00661AA7" w:rsidP="00477406"/>
    <w:p w14:paraId="6575B948" w14:textId="48C6E528" w:rsidR="00661AA7" w:rsidRDefault="007753DD" w:rsidP="00477406">
      <w:r>
        <w:t xml:space="preserve">If you </w:t>
      </w:r>
      <w:r w:rsidR="00477406" w:rsidRPr="009113E3">
        <w:t>choose to have re</w:t>
      </w:r>
      <w:r>
        <w:t>al or virtual office hours,</w:t>
      </w:r>
      <w:r w:rsidR="00477406" w:rsidRPr="009113E3">
        <w:t xml:space="preserve"> times/locations/mediums shou</w:t>
      </w:r>
      <w:r w:rsidR="00661AA7">
        <w:t>ld be clearly identified here.</w:t>
      </w:r>
    </w:p>
    <w:p w14:paraId="12F532A9" w14:textId="77777777" w:rsidR="00661AA7" w:rsidRDefault="00661AA7" w:rsidP="00477406"/>
    <w:p w14:paraId="6F4174A7" w14:textId="7051F371" w:rsidR="00477406" w:rsidRDefault="00477406" w:rsidP="00477406">
      <w:r w:rsidRPr="009113E3">
        <w:t>Finally, make sure you outline how/when you expect students to commun</w:t>
      </w:r>
      <w:r>
        <w:t>icate with one another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FD9A51" w15:done="0"/>
  <w15:commentEx w15:paraId="26BFBE98" w15:done="0"/>
  <w15:commentEx w15:paraId="07BE9BF7" w15:done="0"/>
  <w15:commentEx w15:paraId="2B562F6E" w15:done="0"/>
  <w15:commentEx w15:paraId="59700533" w15:done="0"/>
  <w15:commentEx w15:paraId="7C9257B9" w15:done="0"/>
  <w15:commentEx w15:paraId="5C161E23" w15:done="0"/>
  <w15:commentEx w15:paraId="0FE402E2" w15:done="0"/>
  <w15:commentEx w15:paraId="0F088A08" w15:done="0"/>
  <w15:commentEx w15:paraId="6F4174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9C5FA" w14:textId="77777777" w:rsidR="00796F32" w:rsidRDefault="00796F32" w:rsidP="00077422">
      <w:pPr>
        <w:spacing w:after="0" w:line="240" w:lineRule="auto"/>
      </w:pPr>
      <w:r>
        <w:separator/>
      </w:r>
    </w:p>
  </w:endnote>
  <w:endnote w:type="continuationSeparator" w:id="0">
    <w:p w14:paraId="5667C6F1" w14:textId="77777777" w:rsidR="00796F32" w:rsidRDefault="00796F32" w:rsidP="0007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F79E2" w14:textId="77777777" w:rsidR="00077422" w:rsidRDefault="000774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3B2EA" w14:textId="77777777" w:rsidR="00077422" w:rsidRDefault="000774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EE6A3" w14:textId="77777777" w:rsidR="00077422" w:rsidRDefault="00077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0F0BD" w14:textId="77777777" w:rsidR="00796F32" w:rsidRDefault="00796F32" w:rsidP="00077422">
      <w:pPr>
        <w:spacing w:after="0" w:line="240" w:lineRule="auto"/>
      </w:pPr>
      <w:r>
        <w:separator/>
      </w:r>
    </w:p>
  </w:footnote>
  <w:footnote w:type="continuationSeparator" w:id="0">
    <w:p w14:paraId="412397A0" w14:textId="77777777" w:rsidR="00796F32" w:rsidRDefault="00796F32" w:rsidP="00077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4A8FA" w14:textId="77777777" w:rsidR="00077422" w:rsidRDefault="00077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71E8" w14:textId="77777777" w:rsidR="00077422" w:rsidRDefault="000774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0C67A" w14:textId="77777777" w:rsidR="00077422" w:rsidRDefault="00077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42"/>
    <w:multiLevelType w:val="hybridMultilevel"/>
    <w:tmpl w:val="14765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F1873"/>
    <w:multiLevelType w:val="hybridMultilevel"/>
    <w:tmpl w:val="F39E923E"/>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724360"/>
    <w:multiLevelType w:val="multilevel"/>
    <w:tmpl w:val="E9480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C205B0"/>
    <w:multiLevelType w:val="hybridMultilevel"/>
    <w:tmpl w:val="7B3E91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B1450"/>
    <w:multiLevelType w:val="multilevel"/>
    <w:tmpl w:val="ECC03F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3BD6943"/>
    <w:multiLevelType w:val="multilevel"/>
    <w:tmpl w:val="17BA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92A23"/>
    <w:multiLevelType w:val="multilevel"/>
    <w:tmpl w:val="881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B70B6"/>
    <w:multiLevelType w:val="multilevel"/>
    <w:tmpl w:val="817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D0411B"/>
    <w:multiLevelType w:val="hybridMultilevel"/>
    <w:tmpl w:val="E02A5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722B40"/>
    <w:multiLevelType w:val="hybridMultilevel"/>
    <w:tmpl w:val="E46CC1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7B64CE"/>
    <w:multiLevelType w:val="multilevel"/>
    <w:tmpl w:val="E53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15165"/>
    <w:multiLevelType w:val="multilevel"/>
    <w:tmpl w:val="B45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55D74"/>
    <w:multiLevelType w:val="multilevel"/>
    <w:tmpl w:val="F1C817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0627E88"/>
    <w:multiLevelType w:val="multilevel"/>
    <w:tmpl w:val="383CADB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4DB2689"/>
    <w:multiLevelType w:val="multilevel"/>
    <w:tmpl w:val="3DD8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1C19AA"/>
    <w:multiLevelType w:val="multilevel"/>
    <w:tmpl w:val="67D85F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95F3965"/>
    <w:multiLevelType w:val="multilevel"/>
    <w:tmpl w:val="4AB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1370C"/>
    <w:multiLevelType w:val="hybridMultilevel"/>
    <w:tmpl w:val="D8002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F2225B"/>
    <w:multiLevelType w:val="multilevel"/>
    <w:tmpl w:val="70F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04CB9"/>
    <w:multiLevelType w:val="multilevel"/>
    <w:tmpl w:val="116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562FA"/>
    <w:multiLevelType w:val="hybridMultilevel"/>
    <w:tmpl w:val="C99CF32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7A485FE4"/>
    <w:multiLevelType w:val="multilevel"/>
    <w:tmpl w:val="FD90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F3180"/>
    <w:multiLevelType w:val="multilevel"/>
    <w:tmpl w:val="710A2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5"/>
  </w:num>
  <w:num w:numId="3">
    <w:abstractNumId w:val="18"/>
  </w:num>
  <w:num w:numId="4">
    <w:abstractNumId w:val="20"/>
  </w:num>
  <w:num w:numId="5">
    <w:abstractNumId w:val="1"/>
  </w:num>
  <w:num w:numId="6">
    <w:abstractNumId w:val="10"/>
  </w:num>
  <w:num w:numId="7">
    <w:abstractNumId w:val="4"/>
  </w:num>
  <w:num w:numId="8">
    <w:abstractNumId w:val="15"/>
  </w:num>
  <w:num w:numId="9">
    <w:abstractNumId w:val="13"/>
  </w:num>
  <w:num w:numId="10">
    <w:abstractNumId w:val="2"/>
  </w:num>
  <w:num w:numId="11">
    <w:abstractNumId w:val="14"/>
  </w:num>
  <w:num w:numId="12">
    <w:abstractNumId w:val="21"/>
  </w:num>
  <w:num w:numId="13">
    <w:abstractNumId w:val="19"/>
  </w:num>
  <w:num w:numId="14">
    <w:abstractNumId w:val="12"/>
  </w:num>
  <w:num w:numId="15">
    <w:abstractNumId w:val="16"/>
  </w:num>
  <w:num w:numId="16">
    <w:abstractNumId w:val="22"/>
  </w:num>
  <w:num w:numId="17">
    <w:abstractNumId w:val="6"/>
  </w:num>
  <w:num w:numId="18">
    <w:abstractNumId w:val="7"/>
  </w:num>
  <w:num w:numId="19">
    <w:abstractNumId w:val="9"/>
  </w:num>
  <w:num w:numId="20">
    <w:abstractNumId w:val="3"/>
  </w:num>
  <w:num w:numId="21">
    <w:abstractNumId w:val="17"/>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8D"/>
    <w:rsid w:val="00077422"/>
    <w:rsid w:val="001E08B8"/>
    <w:rsid w:val="001E5A6D"/>
    <w:rsid w:val="00310F28"/>
    <w:rsid w:val="00412791"/>
    <w:rsid w:val="00477406"/>
    <w:rsid w:val="004A72C6"/>
    <w:rsid w:val="005C387A"/>
    <w:rsid w:val="0063508D"/>
    <w:rsid w:val="00651B71"/>
    <w:rsid w:val="00661AA7"/>
    <w:rsid w:val="007753DD"/>
    <w:rsid w:val="00796F32"/>
    <w:rsid w:val="007E7FF3"/>
    <w:rsid w:val="00835FEA"/>
    <w:rsid w:val="00902941"/>
    <w:rsid w:val="009113E3"/>
    <w:rsid w:val="00923B97"/>
    <w:rsid w:val="009A7AC3"/>
    <w:rsid w:val="009E09CB"/>
    <w:rsid w:val="009E7705"/>
    <w:rsid w:val="00B04DE9"/>
    <w:rsid w:val="00C50050"/>
    <w:rsid w:val="00C76447"/>
    <w:rsid w:val="00D70287"/>
    <w:rsid w:val="00DB2A60"/>
    <w:rsid w:val="00DC77CB"/>
    <w:rsid w:val="00F912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A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3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08D"/>
    <w:rPr>
      <w:rFonts w:asciiTheme="majorHAnsi" w:eastAsiaTheme="majorEastAsia" w:hAnsiTheme="majorHAnsi" w:cstheme="majorBidi"/>
      <w:color w:val="2E74B5" w:themeColor="accent1" w:themeShade="BF"/>
      <w:sz w:val="26"/>
      <w:szCs w:val="26"/>
    </w:rPr>
  </w:style>
  <w:style w:type="paragraph" w:customStyle="1" w:styleId="Default">
    <w:name w:val="Default"/>
    <w:rsid w:val="006350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rsid w:val="0063508D"/>
    <w:pPr>
      <w:ind w:left="720"/>
      <w:contextualSpacing/>
    </w:pPr>
  </w:style>
  <w:style w:type="character" w:customStyle="1" w:styleId="Heading3Char">
    <w:name w:val="Heading 3 Char"/>
    <w:basedOn w:val="DefaultParagraphFont"/>
    <w:link w:val="Heading3"/>
    <w:uiPriority w:val="9"/>
    <w:rsid w:val="00923B9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23B97"/>
    <w:rPr>
      <w:color w:val="0563C1" w:themeColor="hyperlink"/>
      <w:u w:val="single"/>
    </w:rPr>
  </w:style>
  <w:style w:type="character" w:styleId="FollowedHyperlink">
    <w:name w:val="FollowedHyperlink"/>
    <w:basedOn w:val="DefaultParagraphFont"/>
    <w:uiPriority w:val="99"/>
    <w:semiHidden/>
    <w:unhideWhenUsed/>
    <w:rsid w:val="00923B97"/>
    <w:rPr>
      <w:color w:val="954F72" w:themeColor="followedHyperlink"/>
      <w:u w:val="single"/>
    </w:rPr>
  </w:style>
  <w:style w:type="table" w:styleId="TableGrid">
    <w:name w:val="Table Grid"/>
    <w:basedOn w:val="TableNormal"/>
    <w:uiPriority w:val="59"/>
    <w:rsid w:val="00923B97"/>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B97"/>
    <w:rPr>
      <w:sz w:val="16"/>
      <w:szCs w:val="16"/>
    </w:rPr>
  </w:style>
  <w:style w:type="paragraph" w:styleId="CommentText">
    <w:name w:val="annotation text"/>
    <w:basedOn w:val="Normal"/>
    <w:link w:val="CommentTextChar"/>
    <w:uiPriority w:val="99"/>
    <w:semiHidden/>
    <w:unhideWhenUsed/>
    <w:rsid w:val="00923B97"/>
    <w:pPr>
      <w:spacing w:line="240" w:lineRule="auto"/>
    </w:pPr>
    <w:rPr>
      <w:sz w:val="20"/>
      <w:szCs w:val="20"/>
    </w:rPr>
  </w:style>
  <w:style w:type="character" w:customStyle="1" w:styleId="CommentTextChar">
    <w:name w:val="Comment Text Char"/>
    <w:basedOn w:val="DefaultParagraphFont"/>
    <w:link w:val="CommentText"/>
    <w:uiPriority w:val="99"/>
    <w:semiHidden/>
    <w:rsid w:val="00923B97"/>
    <w:rPr>
      <w:sz w:val="20"/>
      <w:szCs w:val="20"/>
    </w:rPr>
  </w:style>
  <w:style w:type="paragraph" w:styleId="CommentSubject">
    <w:name w:val="annotation subject"/>
    <w:basedOn w:val="CommentText"/>
    <w:next w:val="CommentText"/>
    <w:link w:val="CommentSubjectChar"/>
    <w:uiPriority w:val="99"/>
    <w:semiHidden/>
    <w:unhideWhenUsed/>
    <w:rsid w:val="00923B97"/>
    <w:rPr>
      <w:b/>
      <w:bCs/>
    </w:rPr>
  </w:style>
  <w:style w:type="character" w:customStyle="1" w:styleId="CommentSubjectChar">
    <w:name w:val="Comment Subject Char"/>
    <w:basedOn w:val="CommentTextChar"/>
    <w:link w:val="CommentSubject"/>
    <w:uiPriority w:val="99"/>
    <w:semiHidden/>
    <w:rsid w:val="00923B97"/>
    <w:rPr>
      <w:b/>
      <w:bCs/>
      <w:sz w:val="20"/>
      <w:szCs w:val="20"/>
    </w:rPr>
  </w:style>
  <w:style w:type="paragraph" w:styleId="BalloonText">
    <w:name w:val="Balloon Text"/>
    <w:basedOn w:val="Normal"/>
    <w:link w:val="BalloonTextChar"/>
    <w:uiPriority w:val="99"/>
    <w:semiHidden/>
    <w:unhideWhenUsed/>
    <w:rsid w:val="00923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97"/>
    <w:rPr>
      <w:rFonts w:ascii="Segoe UI" w:hAnsi="Segoe UI" w:cs="Segoe UI"/>
      <w:sz w:val="18"/>
      <w:szCs w:val="18"/>
    </w:rPr>
  </w:style>
  <w:style w:type="paragraph" w:styleId="Title">
    <w:name w:val="Title"/>
    <w:basedOn w:val="Normal"/>
    <w:next w:val="Normal"/>
    <w:link w:val="TitleChar"/>
    <w:uiPriority w:val="10"/>
    <w:qFormat/>
    <w:rsid w:val="00310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22"/>
  </w:style>
  <w:style w:type="paragraph" w:styleId="Footer">
    <w:name w:val="footer"/>
    <w:basedOn w:val="Normal"/>
    <w:link w:val="FooterChar"/>
    <w:uiPriority w:val="99"/>
    <w:unhideWhenUsed/>
    <w:rsid w:val="0007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22"/>
  </w:style>
  <w:style w:type="paragraph" w:styleId="Revision">
    <w:name w:val="Revision"/>
    <w:hidden/>
    <w:uiPriority w:val="99"/>
    <w:semiHidden/>
    <w:rsid w:val="00DC7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9929">
      <w:bodyDiv w:val="1"/>
      <w:marLeft w:val="0"/>
      <w:marRight w:val="0"/>
      <w:marTop w:val="0"/>
      <w:marBottom w:val="0"/>
      <w:divBdr>
        <w:top w:val="none" w:sz="0" w:space="0" w:color="auto"/>
        <w:left w:val="none" w:sz="0" w:space="0" w:color="auto"/>
        <w:bottom w:val="none" w:sz="0" w:space="0" w:color="auto"/>
        <w:right w:val="none" w:sz="0" w:space="0" w:color="auto"/>
      </w:divBdr>
    </w:div>
    <w:div w:id="311328225">
      <w:bodyDiv w:val="1"/>
      <w:marLeft w:val="0"/>
      <w:marRight w:val="0"/>
      <w:marTop w:val="0"/>
      <w:marBottom w:val="0"/>
      <w:divBdr>
        <w:top w:val="none" w:sz="0" w:space="0" w:color="auto"/>
        <w:left w:val="none" w:sz="0" w:space="0" w:color="auto"/>
        <w:bottom w:val="none" w:sz="0" w:space="0" w:color="auto"/>
        <w:right w:val="none" w:sz="0" w:space="0" w:color="auto"/>
      </w:divBdr>
    </w:div>
    <w:div w:id="512955725">
      <w:bodyDiv w:val="1"/>
      <w:marLeft w:val="0"/>
      <w:marRight w:val="0"/>
      <w:marTop w:val="0"/>
      <w:marBottom w:val="0"/>
      <w:divBdr>
        <w:top w:val="none" w:sz="0" w:space="0" w:color="auto"/>
        <w:left w:val="none" w:sz="0" w:space="0" w:color="auto"/>
        <w:bottom w:val="none" w:sz="0" w:space="0" w:color="auto"/>
        <w:right w:val="none" w:sz="0" w:space="0" w:color="auto"/>
      </w:divBdr>
    </w:div>
    <w:div w:id="1064721754">
      <w:bodyDiv w:val="1"/>
      <w:marLeft w:val="0"/>
      <w:marRight w:val="0"/>
      <w:marTop w:val="0"/>
      <w:marBottom w:val="0"/>
      <w:divBdr>
        <w:top w:val="none" w:sz="0" w:space="0" w:color="auto"/>
        <w:left w:val="none" w:sz="0" w:space="0" w:color="auto"/>
        <w:bottom w:val="none" w:sz="0" w:space="0" w:color="auto"/>
        <w:right w:val="none" w:sz="0" w:space="0" w:color="auto"/>
      </w:divBdr>
    </w:div>
    <w:div w:id="1114864956">
      <w:bodyDiv w:val="1"/>
      <w:marLeft w:val="0"/>
      <w:marRight w:val="0"/>
      <w:marTop w:val="0"/>
      <w:marBottom w:val="0"/>
      <w:divBdr>
        <w:top w:val="none" w:sz="0" w:space="0" w:color="auto"/>
        <w:left w:val="none" w:sz="0" w:space="0" w:color="auto"/>
        <w:bottom w:val="none" w:sz="0" w:space="0" w:color="auto"/>
        <w:right w:val="none" w:sz="0" w:space="0" w:color="auto"/>
      </w:divBdr>
    </w:div>
    <w:div w:id="1712343053">
      <w:bodyDiv w:val="1"/>
      <w:marLeft w:val="0"/>
      <w:marRight w:val="0"/>
      <w:marTop w:val="0"/>
      <w:marBottom w:val="0"/>
      <w:divBdr>
        <w:top w:val="none" w:sz="0" w:space="0" w:color="auto"/>
        <w:left w:val="none" w:sz="0" w:space="0" w:color="auto"/>
        <w:bottom w:val="none" w:sz="0" w:space="0" w:color="auto"/>
        <w:right w:val="none" w:sz="0" w:space="0" w:color="auto"/>
      </w:divBdr>
    </w:div>
    <w:div w:id="18139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tc.bcit.ca/courseproduction/conversionguid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techhelp@bcit.ca" TargetMode="External"/><Relationship Id="rId4" Type="http://schemas.openxmlformats.org/officeDocument/2006/relationships/webSettings" Target="webSettings.xml"/><Relationship Id="rId9" Type="http://schemas.openxmlformats.org/officeDocument/2006/relationships/hyperlink" Target="http://www.bcit.ca/techhel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2016-11-20T17:55:00Z</dcterms:created>
  <dcterms:modified xsi:type="dcterms:W3CDTF">2017-05-05T01:06:00Z</dcterms:modified>
</cp:coreProperties>
</file>