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w:t>
            </w:r>
            <w:proofErr w:type="gramStart"/>
            <w:r w:rsidRPr="00372861">
              <w:rPr>
                <w:rFonts w:ascii="Neue Hans Kendrick" w:hAnsi="Neue Hans Kendrick"/>
                <w:sz w:val="16"/>
                <w:szCs w:val="16"/>
                <w:lang w:val="en-US"/>
              </w:rPr>
              <w:t>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roofErr w:type="gramEnd"/>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w:t>
            </w:r>
            <w:proofErr w:type="gramStart"/>
            <w:r w:rsidRPr="009C6CE6">
              <w:rPr>
                <w:rFonts w:ascii="Neue Hans Kendrick" w:hAnsi="Neue Hans Kendrick"/>
                <w:sz w:val="16"/>
                <w:szCs w:val="16"/>
                <w:lang w:val="en-US"/>
              </w:rPr>
              <w:t>address</w:t>
            </w:r>
            <w:proofErr w:type="spellEnd"/>
            <w:r w:rsidRPr="009C6CE6">
              <w:rPr>
                <w:rFonts w:ascii="Neue Hans Kendrick" w:hAnsi="Neue Hans Kendrick"/>
                <w:sz w:val="16"/>
                <w:szCs w:val="16"/>
                <w:lang w:val="en-US"/>
              </w:rPr>
              <w:t xml:space="preserve"> }</w:t>
            </w:r>
            <w:proofErr w:type="gramEnd"/>
            <w:r w:rsidRPr="009C6CE6">
              <w:rPr>
                <w:rFonts w:ascii="Neue Hans Kendrick" w:hAnsi="Neue Hans Kendrick"/>
                <w:sz w:val="16"/>
                <w:szCs w:val="16"/>
                <w:lang w:val="en-US"/>
              </w:rPr>
              <w:t>}</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today</w:t>
            </w:r>
            <w:proofErr w:type="gramEnd"/>
            <w:r w:rsidRPr="009C6CE6">
              <w:rPr>
                <w:rFonts w:ascii="Neue Hans Kendrick" w:hAnsi="Neue Hans Kendrick"/>
                <w:sz w:val="16"/>
                <w:szCs w:val="16"/>
                <w:lang w:val="en-US"/>
              </w:rPr>
              <w:t>_</w:t>
            </w:r>
            <w:proofErr w:type="gramStart"/>
            <w:r w:rsidRPr="009C6CE6">
              <w:rPr>
                <w:rFonts w:ascii="Neue Hans Kendrick" w:hAnsi="Neue Hans Kendrick"/>
                <w:sz w:val="16"/>
                <w:szCs w:val="16"/>
                <w:lang w:val="en-US"/>
              </w:rPr>
              <w:t>date</w:t>
            </w:r>
            <w:proofErr w:type="spellEnd"/>
            <w:r w:rsidRPr="009C6CE6">
              <w:rPr>
                <w:rFonts w:ascii="Neue Hans Kendrick" w:hAnsi="Neue Hans Kendrick"/>
                <w:sz w:val="16"/>
                <w:szCs w:val="16"/>
                <w:lang w:val="en-US"/>
              </w:rPr>
              <w:t>}}</w:t>
            </w:r>
            <w:proofErr w:type="gramEnd"/>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0641BB" w:rsidRDefault="0015585B" w:rsidP="00CF2770">
            <w:pPr>
              <w:pStyle w:val="Tabelleninhalt"/>
              <w:rPr>
                <w:rFonts w:ascii="Neue Hans Kendrick" w:hAnsi="Neue Hans Kendrick"/>
                <w:sz w:val="16"/>
                <w:szCs w:val="16"/>
                <w:lang w:val="de-DE"/>
              </w:rPr>
            </w:pPr>
            <w:r w:rsidRPr="000641BB">
              <w:rPr>
                <w:rFonts w:ascii="Neue Hans Kendrick" w:hAnsi="Neue Hans Kendrick"/>
                <w:sz w:val="16"/>
                <w:szCs w:val="16"/>
                <w:lang w:val="de-DE"/>
              </w:rPr>
              <w:t>{{contract_no}}</w:t>
            </w:r>
            <w:r w:rsidR="000B020C" w:rsidRPr="000641BB">
              <w:rPr>
                <w:rFonts w:ascii="Neue Hans Kendrick" w:hAnsi="Neue Hans Kendrick"/>
                <w:sz w:val="16"/>
                <w:szCs w:val="16"/>
                <w:lang w:val="de-DE"/>
              </w:rPr>
              <w:t xml:space="preserve"> Angebot</w:t>
            </w:r>
            <w:r w:rsidRPr="000641BB">
              <w:rPr>
                <w:rFonts w:ascii="Neue Hans Kendrick" w:hAnsi="Neue Hans Kendrick"/>
                <w:sz w:val="16"/>
                <w:szCs w:val="16"/>
                <w:lang w:val="de-DE"/>
              </w:rPr>
              <w:t xml:space="preserve"> </w:t>
            </w:r>
            <w:r w:rsidR="007172DD" w:rsidRPr="000641BB">
              <w:rPr>
                <w:rFonts w:ascii="Neue Hans Kendrick" w:hAnsi="Neue Hans Kendrick"/>
                <w:sz w:val="16"/>
                <w:szCs w:val="16"/>
                <w:lang w:val="de-DE"/>
              </w:rPr>
              <w:t>{{ contract_name}}</w:t>
            </w:r>
            <w:r w:rsidR="00FD2E50" w:rsidRPr="000641BB">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Projekt  </w:t>
            </w:r>
            <w:r w:rsidRPr="007F0C24">
              <w:rPr>
                <w:rFonts w:ascii="Neue Hans Kendrick" w:hAnsi="Neue Hans Kendrick"/>
                <w:sz w:val="16"/>
                <w:szCs w:val="16"/>
                <w:lang w:val="de-DE"/>
              </w:rPr>
              <w:t xml:space="preserve">{{project_no}}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project_name}}</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924A81" w:rsidRDefault="007172DD" w:rsidP="00CF2770">
            <w:pPr>
              <w:pStyle w:val="Tabelleninhalt"/>
              <w:rPr>
                <w:rFonts w:ascii="Neue Hans Kendrick" w:eastAsia="Neue Hans Kendrick Light" w:hAnsi="Neue Hans Kendrick" w:cs="Neue Hans Kendrick Light"/>
                <w:b/>
                <w:sz w:val="16"/>
                <w:lang w:val="en-US" w:eastAsia="de-DE" w:bidi="de-DE"/>
              </w:rPr>
            </w:pPr>
            <w:r w:rsidRPr="00924A81">
              <w:rPr>
                <w:rFonts w:ascii="Neue Hans Kendrick" w:eastAsia="Neue Hans Kendrick Light" w:hAnsi="Neue Hans Kendrick" w:cs="Neue Hans Kendrick Light"/>
                <w:b/>
                <w:sz w:val="16"/>
                <w:lang w:val="en-US" w:eastAsia="de-DE" w:bidi="de-DE"/>
              </w:rPr>
              <w:t>PROJEKT</w:t>
            </w:r>
          </w:p>
          <w:p w14:paraId="30443A14" w14:textId="77777777" w:rsidR="007172DD" w:rsidRPr="00924A81" w:rsidRDefault="007172DD" w:rsidP="00CF2770">
            <w:pPr>
              <w:pStyle w:val="Tabelleninhalt"/>
              <w:rPr>
                <w:rFonts w:ascii="Neue Hans Kendrick" w:hAnsi="Neue Hans Kendrick"/>
                <w:sz w:val="16"/>
                <w:szCs w:val="16"/>
                <w:lang w:val="en-US"/>
              </w:rPr>
            </w:pPr>
            <w:proofErr w:type="gramStart"/>
            <w:r w:rsidRPr="00924A81">
              <w:rPr>
                <w:rFonts w:ascii="Neue Hans Kendrick" w:hAnsi="Neue Hans Kendrick"/>
                <w:sz w:val="16"/>
                <w:szCs w:val="16"/>
                <w:lang w:val="en-US"/>
              </w:rPr>
              <w:t xml:space="preserve">{{ </w:t>
            </w:r>
            <w:proofErr w:type="spellStart"/>
            <w:r w:rsidRPr="00924A81">
              <w:rPr>
                <w:rFonts w:ascii="Neue Hans Kendrick" w:hAnsi="Neue Hans Kendrick"/>
                <w:sz w:val="16"/>
                <w:szCs w:val="16"/>
                <w:lang w:val="en-US"/>
              </w:rPr>
              <w:t>project</w:t>
            </w:r>
            <w:proofErr w:type="gramEnd"/>
            <w:r w:rsidRPr="00924A81">
              <w:rPr>
                <w:rFonts w:ascii="Neue Hans Kendrick" w:hAnsi="Neue Hans Kendrick"/>
                <w:sz w:val="16"/>
                <w:szCs w:val="16"/>
                <w:lang w:val="en-US"/>
              </w:rPr>
              <w:t>_no</w:t>
            </w:r>
            <w:proofErr w:type="spellEnd"/>
            <w:r w:rsidRPr="00924A81">
              <w:rPr>
                <w:rFonts w:ascii="Neue Hans Kendrick" w:hAnsi="Neue Hans Kendrick"/>
                <w:sz w:val="16"/>
                <w:szCs w:val="16"/>
                <w:lang w:val="en-US"/>
              </w:rPr>
              <w:t>}}</w:t>
            </w:r>
          </w:p>
          <w:p w14:paraId="4474CD6F" w14:textId="77777777" w:rsidR="007172DD" w:rsidRPr="00924A81" w:rsidRDefault="007172DD" w:rsidP="00CF2770">
            <w:pPr>
              <w:pStyle w:val="Tabelleninhalt"/>
              <w:rPr>
                <w:rFonts w:ascii="Neue Hans Kendrick" w:hAnsi="Neue Hans Kendrick"/>
                <w:sz w:val="16"/>
                <w:szCs w:val="16"/>
                <w:lang w:val="en-US"/>
              </w:rPr>
            </w:pPr>
            <w:proofErr w:type="gramStart"/>
            <w:r w:rsidRPr="00924A81">
              <w:rPr>
                <w:rFonts w:ascii="Neue Hans Kendrick" w:hAnsi="Neue Hans Kendrick"/>
                <w:sz w:val="16"/>
                <w:szCs w:val="16"/>
                <w:lang w:val="en-US"/>
              </w:rPr>
              <w:t xml:space="preserve">{{ </w:t>
            </w:r>
            <w:proofErr w:type="spellStart"/>
            <w:r w:rsidRPr="00924A81">
              <w:rPr>
                <w:rFonts w:ascii="Neue Hans Kendrick" w:hAnsi="Neue Hans Kendrick"/>
                <w:sz w:val="16"/>
                <w:szCs w:val="16"/>
                <w:lang w:val="en-US"/>
              </w:rPr>
              <w:t>project</w:t>
            </w:r>
            <w:proofErr w:type="gramEnd"/>
            <w:r w:rsidRPr="00924A81">
              <w:rPr>
                <w:rFonts w:ascii="Neue Hans Kendrick" w:hAnsi="Neue Hans Kendrick"/>
                <w:sz w:val="16"/>
                <w:szCs w:val="16"/>
                <w:lang w:val="en-US"/>
              </w:rPr>
              <w:t>_name</w:t>
            </w:r>
            <w:proofErr w:type="spellEnd"/>
            <w:r w:rsidRPr="00924A81">
              <w:rPr>
                <w:rFonts w:ascii="Neue Hans Kendrick" w:hAnsi="Neue Hans Kendrick"/>
                <w:sz w:val="16"/>
                <w:szCs w:val="16"/>
                <w:lang w:val="en-US"/>
              </w:rPr>
              <w:t>}}</w:t>
            </w:r>
          </w:p>
          <w:p w14:paraId="4FF9EFB1" w14:textId="77777777" w:rsidR="007172DD" w:rsidRPr="00924A81" w:rsidRDefault="007172DD" w:rsidP="00CF2770">
            <w:pPr>
              <w:pStyle w:val="Tabelleninhalt"/>
              <w:rPr>
                <w:rFonts w:ascii="Neue Hans Kendrick" w:eastAsia="Neue Hans Kendrick Light" w:hAnsi="Neue Hans Kendrick" w:cs="Neue Hans Kendrick Light"/>
                <w:color w:val="000000"/>
                <w:sz w:val="16"/>
                <w:lang w:val="en-US" w:eastAsia="de-DE" w:bidi="de-DE"/>
              </w:rPr>
            </w:pPr>
            <w:r w:rsidRPr="00924A81">
              <w:rPr>
                <w:rFonts w:ascii="Neue Hans Kendrick" w:eastAsia="Neue Hans Kendrick Light" w:hAnsi="Neue Hans Kendrick" w:cs="Neue Hans Kendrick Light"/>
                <w:color w:val="000000"/>
                <w:sz w:val="16"/>
                <w:lang w:val="en-US" w:eastAsia="de-DE" w:bidi="de-DE"/>
              </w:rPr>
              <w:t xml:space="preserve"> </w:t>
            </w:r>
          </w:p>
          <w:p w14:paraId="426D475F" w14:textId="77777777" w:rsidR="007172DD" w:rsidRPr="00924A81" w:rsidRDefault="007172DD" w:rsidP="00CF2770">
            <w:pPr>
              <w:pStyle w:val="Tabelleninhalt"/>
              <w:rPr>
                <w:rFonts w:ascii="Neue Hans Kendrick" w:eastAsia="Neue Hans Kendrick Light" w:hAnsi="Neue Hans Kendrick" w:cs="Neue Hans Kendrick Light"/>
                <w:color w:val="000000"/>
                <w:sz w:val="16"/>
                <w:lang w:val="en-US"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valid</w:t>
            </w:r>
            <w:proofErr w:type="gramEnd"/>
            <w:r w:rsidRPr="009C6CE6">
              <w:rPr>
                <w:rFonts w:ascii="Neue Hans Kendrick" w:hAnsi="Neue Hans Kendrick"/>
                <w:sz w:val="16"/>
                <w:szCs w:val="16"/>
                <w:lang w:val="en-US"/>
              </w:rPr>
              <w:t>_until</w:t>
            </w:r>
            <w:proofErr w:type="spellEnd"/>
            <w:r w:rsidRPr="009C6CE6">
              <w:rPr>
                <w:rFonts w:ascii="Neue Hans Kendrick" w:hAnsi="Neue Hans Kendrick"/>
                <w:sz w:val="16"/>
                <w:szCs w:val="16"/>
                <w:lang w:val="en-US"/>
              </w:rPr>
              <w:t>}}</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{{net_contract}}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{{vat_percentage}}%</w:t>
            </w:r>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{{tax}}</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{{gross_contract}}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Benjamin Koziczinsk</w:t>
            </w:r>
            <w:r w:rsidR="00E9620D">
              <w:rPr>
                <w:rFonts w:ascii="Neue Hans Kendrick" w:eastAsia="Neue Hans Kendrick Light" w:hAnsi="Neue Hans Kendrick" w:cs="Neue Hans Kendrick Light"/>
                <w:lang w:eastAsia="de-DE" w:bidi="de-DE"/>
              </w:rPr>
              <w:t>i</w:t>
            </w:r>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943A978" w14:textId="4EEE1F8C" w:rsidR="00D3287D" w:rsidRDefault="00C83EBF"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D3287D">
        <w:rPr>
          <w:rFonts w:ascii="Neue Hans Kendrick" w:eastAsia="Neue Hans Kendrick Light" w:hAnsi="Neue Hans Kendrick" w:cs="Neue Hans Kendrick Light"/>
          <w:sz w:val="22"/>
          <w:szCs w:val="18"/>
          <w:lang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proofErr w:type="spellEnd"/>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proofErr w:type="gramStart"/>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roofErr w:type="gramEnd"/>
    </w:p>
    <w:p w14:paraId="203D221E" w14:textId="77777777" w:rsidR="00D3287D" w:rsidRDefault="00D3287D">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237B5EBC" w14:textId="77777777" w:rsidR="00D3287D" w:rsidRPr="007F776D" w:rsidRDefault="00D3287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4A861C5" w14:textId="4AD2637E" w:rsidR="00D72AF8" w:rsidRPr="00810B43" w:rsidRDefault="00200990" w:rsidP="00A8770E">
      <w:pPr>
        <w:pStyle w:val="Heading1"/>
        <w:numPr>
          <w:ilvl w:val="0"/>
          <w:numId w:val="0"/>
        </w:numPr>
        <w:ind w:left="2124"/>
        <w:rPr>
          <w:b/>
          <w:bCs/>
          <w:sz w:val="18"/>
          <w:szCs w:val="18"/>
          <w:u w:val="single"/>
          <w:lang w:val="en-US"/>
        </w:rPr>
      </w:pPr>
      <w:r w:rsidRPr="007F776D">
        <w:rPr>
          <w:sz w:val="18"/>
          <w:szCs w:val="18"/>
          <w:u w:val="single"/>
          <w:lang w:val="en-US"/>
        </w:rPr>
        <w:t xml:space="preserve"> </w:t>
      </w:r>
    </w:p>
    <w:p w14:paraId="218AED7F" w14:textId="21F5FDCD" w:rsidR="00D56D5A" w:rsidRPr="00020A7E" w:rsidRDefault="00D72AF8" w:rsidP="006B358A">
      <w:pPr>
        <w:pStyle w:val="Brieftext"/>
        <w:rPr>
          <w:lang w:val="en-US" w:eastAsia="de-DE" w:bidi="de-DE"/>
        </w:rPr>
      </w:pPr>
      <w:r w:rsidRPr="00020A7E">
        <w:rPr>
          <w:lang w:val="en-US" w:eastAsia="de-DE" w:bidi="de-DE"/>
        </w:rPr>
        <w:t>[[SCOPE_OF_WORK]]</w:t>
      </w:r>
    </w:p>
    <w:p w14:paraId="215B288B" w14:textId="77777777" w:rsidR="00E9620D" w:rsidRPr="00020A7E" w:rsidRDefault="00E9620D" w:rsidP="006B358A">
      <w:pPr>
        <w:pStyle w:val="Brieftext"/>
        <w:rPr>
          <w:sz w:val="20"/>
          <w:lang w:val="en-US" w:eastAsia="de-DE" w:bidi="de-DE"/>
        </w:rPr>
      </w:pPr>
    </w:p>
    <w:p w14:paraId="4477F86D" w14:textId="7798B1C7" w:rsidR="00200990" w:rsidRPr="00020A7E" w:rsidRDefault="00200990" w:rsidP="006B358A">
      <w:pPr>
        <w:pStyle w:val="Brieftext"/>
        <w:rPr>
          <w:b/>
          <w:lang w:val="en-US" w:eastAsia="de-DE" w:bidi="de-DE"/>
        </w:rPr>
      </w:pPr>
      <w:r w:rsidRPr="00020A7E">
        <w:rPr>
          <w:b/>
          <w:lang w:val="en-US" w:eastAsia="de-DE" w:bidi="de-DE"/>
        </w:rPr>
        <w:t>{% endif %}</w:t>
      </w:r>
    </w:p>
    <w:p w14:paraId="1499D1FB" w14:textId="77777777" w:rsidR="00D3287D" w:rsidRPr="00020A7E" w:rsidRDefault="00D3287D">
      <w:pPr>
        <w:rPr>
          <w:rFonts w:ascii="Neue Hans Kendrick" w:eastAsia="Neue Hans Kendrick Light" w:hAnsi="Neue Hans Kendrick" w:cs="Neue Hans Kendrick Light"/>
          <w:b/>
          <w:sz w:val="18"/>
          <w:u w:val="single"/>
          <w:lang w:val="en-US" w:eastAsia="de-DE" w:bidi="de-DE"/>
        </w:rPr>
      </w:pPr>
      <w:r w:rsidRPr="00020A7E">
        <w:rPr>
          <w:rFonts w:ascii="Neue Hans Kendrick" w:eastAsia="Neue Hans Kendrick Light" w:hAnsi="Neue Hans Kendrick" w:cs="Neue Hans Kendrick Light"/>
          <w:b/>
          <w:sz w:val="18"/>
          <w:u w:val="single"/>
          <w:lang w:val="en-US" w:eastAsia="de-DE" w:bidi="de-DE"/>
        </w:rPr>
        <w:br w:type="page"/>
      </w:r>
    </w:p>
    <w:p w14:paraId="03882AE6" w14:textId="6186AB6F"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proofErr w:type="spellEnd"/>
      <w:r w:rsidR="00C57C23">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0EB6E6DB"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DD11BAA"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F443FD5"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2E218C27" w14:textId="77777777" w:rsidR="00020A7E" w:rsidRPr="006C4235" w:rsidRDefault="00020A7E" w:rsidP="00020A7E">
      <w:pPr>
        <w:pStyle w:val="Brieftext"/>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580A8BD5" w14:textId="77777777" w:rsidR="00020A7E" w:rsidRPr="00F04825" w:rsidRDefault="00020A7E" w:rsidP="00020A7E">
      <w:pPr>
        <w:pStyle w:val="Brieftext"/>
        <w:numPr>
          <w:ilvl w:val="0"/>
          <w:numId w:val="6"/>
        </w:numPr>
        <w:spacing w:after="0" w:line="360" w:lineRule="auto"/>
        <w:rPr>
          <w:b/>
          <w:color w:val="000000"/>
          <w:lang w:eastAsia="de-DE" w:bidi="de-DE"/>
        </w:rPr>
      </w:pPr>
      <w:r w:rsidRPr="00F04825">
        <w:rPr>
          <w:b/>
          <w:color w:val="000000"/>
          <w:lang w:eastAsia="de-DE" w:bidi="de-DE"/>
        </w:rPr>
        <w:t>Einordnung Vorhaben</w:t>
      </w:r>
    </w:p>
    <w:p w14:paraId="27A35827" w14:textId="1C505279" w:rsidR="00020A7E" w:rsidRPr="00A620AE" w:rsidRDefault="00020A7E" w:rsidP="00020A7E">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4079879D" w14:textId="21C888A0" w:rsidR="00020A7E" w:rsidRPr="00020A7E" w:rsidRDefault="00020A7E" w:rsidP="00020A7E">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{{honorarzone}}</w:t>
      </w:r>
    </w:p>
    <w:p w14:paraId="11547BC3" w14:textId="47E0926E" w:rsidR="00020A7E" w:rsidRPr="00A620AE" w:rsidRDefault="00020A7E" w:rsidP="00020A7E">
      <w:pPr>
        <w:pStyle w:val="Brieftext"/>
        <w:spacing w:after="0" w:line="360" w:lineRule="auto"/>
        <w:rPr>
          <w:lang w:eastAsia="de-DE" w:bidi="de-DE"/>
        </w:rPr>
      </w:pPr>
      <w:r w:rsidRPr="00A620AE">
        <w:rPr>
          <w:lang w:eastAsia="de-DE" w:bidi="de-DE"/>
        </w:rPr>
        <w:t xml:space="preserve">Honorarsatz:  </w:t>
      </w:r>
      <w:r>
        <w:rPr>
          <w:lang w:eastAsia="de-DE" w:bidi="de-DE"/>
        </w:rPr>
        <w:tab/>
        <w:t>{{</w:t>
      </w:r>
      <w:r w:rsidRPr="00020A7E">
        <w:rPr>
          <w:lang w:eastAsia="de-DE" w:bidi="de-DE"/>
        </w:rPr>
        <w:t>honorarsatz_factor</w:t>
      </w:r>
      <w:r>
        <w:rPr>
          <w:lang w:eastAsia="de-DE" w:bidi="de-DE"/>
        </w:rPr>
        <w:t>}}</w:t>
      </w:r>
      <w:r w:rsidR="00215A52">
        <w:rPr>
          <w:lang w:eastAsia="de-DE" w:bidi="de-DE"/>
        </w:rPr>
        <w:t>% , {{</w:t>
      </w:r>
      <w:r w:rsidR="00215A52" w:rsidRPr="00020A7E">
        <w:rPr>
          <w:lang w:eastAsia="de-DE" w:bidi="de-DE"/>
        </w:rPr>
        <w:t>honorarsatz</w:t>
      </w:r>
      <w:r w:rsidR="00215A52">
        <w:rPr>
          <w:lang w:eastAsia="de-DE" w:bidi="de-DE"/>
        </w:rPr>
        <w:t>}}</w:t>
      </w:r>
    </w:p>
    <w:p w14:paraId="711CA6A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331509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45ECC209" w14:textId="77777777" w:rsidR="00020A7E" w:rsidRPr="00A620AE" w:rsidRDefault="00020A7E" w:rsidP="00020A7E">
      <w:pPr>
        <w:pStyle w:val="Brieftext"/>
        <w:numPr>
          <w:ilvl w:val="0"/>
          <w:numId w:val="6"/>
        </w:numPr>
        <w:spacing w:after="0" w:line="360" w:lineRule="auto"/>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26DCBABF" w14:textId="77777777" w:rsidR="00020A7E" w:rsidRPr="00A620AE" w:rsidRDefault="00020A7E" w:rsidP="00020A7E">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020A7E" w:rsidRPr="00A620AE" w14:paraId="079F9C4C" w14:textId="77777777" w:rsidTr="00EF5034">
        <w:trPr>
          <w:trHeight w:val="473"/>
        </w:trPr>
        <w:tc>
          <w:tcPr>
            <w:tcW w:w="532" w:type="dxa"/>
            <w:gridSpan w:val="2"/>
            <w:shd w:val="clear" w:color="auto" w:fill="F2F2F2"/>
          </w:tcPr>
          <w:p w14:paraId="7CF5054E"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D96BF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60F8220"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2BFFE396"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2CAC2C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020A7E" w:rsidRPr="00A620AE" w14:paraId="53D71525" w14:textId="77777777" w:rsidTr="00EF5034">
        <w:trPr>
          <w:trHeight w:val="230"/>
        </w:trPr>
        <w:tc>
          <w:tcPr>
            <w:tcW w:w="532" w:type="dxa"/>
            <w:gridSpan w:val="2"/>
            <w:shd w:val="clear" w:color="auto" w:fill="auto"/>
          </w:tcPr>
          <w:p w14:paraId="113BCC14"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3E10E52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29339A07" w14:textId="2B521645"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3BA8D35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6C161F0" w14:textId="7E1596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020A7E" w:rsidRPr="00A620AE" w14:paraId="0FD5CFA5" w14:textId="77777777" w:rsidTr="00EF5034">
        <w:trPr>
          <w:trHeight w:val="230"/>
        </w:trPr>
        <w:tc>
          <w:tcPr>
            <w:tcW w:w="532" w:type="dxa"/>
            <w:gridSpan w:val="2"/>
            <w:shd w:val="clear" w:color="auto" w:fill="auto"/>
          </w:tcPr>
          <w:p w14:paraId="7D5307E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756406F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196CBD01" w14:textId="02C07BE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7B9B7F8A"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778C978" w14:textId="04898F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020A7E" w:rsidRPr="00A620AE" w14:paraId="2D2E76D8" w14:textId="77777777" w:rsidTr="00EF5034">
        <w:trPr>
          <w:trHeight w:val="119"/>
        </w:trPr>
        <w:tc>
          <w:tcPr>
            <w:tcW w:w="532" w:type="dxa"/>
            <w:gridSpan w:val="2"/>
            <w:shd w:val="clear" w:color="auto" w:fill="auto"/>
          </w:tcPr>
          <w:p w14:paraId="188BB89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33670C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1A911A93"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4BB5272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7FAD0F3C"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020A7E" w:rsidRPr="00A620AE" w14:paraId="5B037EAF" w14:textId="77777777" w:rsidTr="00EF5034">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A9214A8" w14:textId="77777777" w:rsidR="00020A7E" w:rsidRPr="00A620AE" w:rsidRDefault="00020A7E" w:rsidP="00EF503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12F6938" w14:textId="77777777" w:rsidR="00020A7E" w:rsidRPr="00A620AE"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12E44A4F" w14:textId="62C189AC" w:rsidR="00020A7E" w:rsidRPr="00434D15"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301FD794" w14:textId="77777777" w:rsidR="00020A7E" w:rsidRPr="00A620AE" w:rsidRDefault="00020A7E" w:rsidP="00020A7E">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09E1C63" w14:textId="77777777" w:rsidR="00020A7E" w:rsidRPr="00A620AE" w:rsidRDefault="00020A7E" w:rsidP="00020A7E">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5CB3D0B7" w14:textId="77777777" w:rsidR="00020A7E" w:rsidRPr="001B2244" w:rsidRDefault="00020A7E" w:rsidP="00020A7E">
      <w:pPr>
        <w:pStyle w:val="Brieftext"/>
        <w:spacing w:after="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795AD2A5" w14:textId="73BAC279" w:rsidR="00020A7E" w:rsidRPr="001B2244" w:rsidRDefault="00020A7E" w:rsidP="00020A7E">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740539" w:rsidRPr="00020A7E">
        <w:rPr>
          <w:bCs/>
          <w:color w:val="000000"/>
          <w:lang w:eastAsia="de-DE" w:bidi="de-DE"/>
        </w:rPr>
        <w:t>{{honorarzone}}</w:t>
      </w:r>
    </w:p>
    <w:p w14:paraId="2C4FFFCD" w14:textId="00212000" w:rsidR="00020A7E" w:rsidRDefault="00020A7E" w:rsidP="00020A7E">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sidR="00740539">
        <w:rPr>
          <w:lang w:eastAsia="de-DE" w:bidi="de-DE"/>
        </w:rPr>
        <w:t>{{</w:t>
      </w:r>
      <w:r w:rsidR="00740539" w:rsidRPr="00020A7E">
        <w:rPr>
          <w:lang w:eastAsia="de-DE" w:bidi="de-DE"/>
        </w:rPr>
        <w:t>honorarsatz</w:t>
      </w:r>
      <w:r w:rsidR="00740539">
        <w:rPr>
          <w:lang w:eastAsia="de-DE" w:bidi="de-DE"/>
        </w:rPr>
        <w:t>}}</w:t>
      </w:r>
    </w:p>
    <w:p w14:paraId="141518B1" w14:textId="77777777" w:rsidR="00020A7E" w:rsidRDefault="00020A7E" w:rsidP="00020A7E">
      <w:pPr>
        <w:pStyle w:val="Brieftext"/>
        <w:spacing w:after="0"/>
        <w:rPr>
          <w:bCs/>
          <w:color w:val="000000"/>
          <w:lang w:eastAsia="de-DE" w:bidi="de-DE"/>
        </w:rPr>
      </w:pPr>
    </w:p>
    <w:p w14:paraId="08610124" w14:textId="77777777" w:rsidR="00020A7E" w:rsidRDefault="00020A7E" w:rsidP="00020A7E">
      <w:pPr>
        <w:pStyle w:val="Brieftext"/>
        <w:spacing w:after="0"/>
        <w:rPr>
          <w:bCs/>
          <w:color w:val="000000"/>
          <w:lang w:eastAsia="de-DE" w:bidi="de-DE"/>
        </w:rPr>
      </w:pPr>
    </w:p>
    <w:p w14:paraId="0C757675" w14:textId="77777777" w:rsidR="00020A7E" w:rsidRPr="00F04825" w:rsidRDefault="00020A7E" w:rsidP="00020A7E">
      <w:pPr>
        <w:pStyle w:val="Brieftext"/>
        <w:numPr>
          <w:ilvl w:val="0"/>
          <w:numId w:val="6"/>
        </w:numPr>
        <w:spacing w:after="0" w:line="360" w:lineRule="auto"/>
        <w:rPr>
          <w:b/>
          <w:bCs/>
          <w:color w:val="000000"/>
          <w:lang w:eastAsia="de-DE" w:bidi="de-DE"/>
        </w:rPr>
      </w:pPr>
      <w:r w:rsidRPr="00F04825">
        <w:rPr>
          <w:b/>
          <w:bCs/>
          <w:color w:val="000000"/>
          <w:lang w:eastAsia="de-DE" w:bidi="de-DE"/>
        </w:rPr>
        <w:t>Berechnung</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020A7E" w14:paraId="0BED39CF" w14:textId="77777777" w:rsidTr="00EF5034">
        <w:trPr>
          <w:trHeight w:val="20"/>
        </w:trPr>
        <w:tc>
          <w:tcPr>
            <w:tcW w:w="4562" w:type="dxa"/>
          </w:tcPr>
          <w:p w14:paraId="114E18B6"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7C16A60D" w14:textId="13AA59DD" w:rsidR="00020A7E" w:rsidRDefault="00740539" w:rsidP="00EF5034">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020A7E" w14:paraId="528DE4F7" w14:textId="77777777" w:rsidTr="00EF5034">
        <w:trPr>
          <w:trHeight w:val="20"/>
        </w:trPr>
        <w:tc>
          <w:tcPr>
            <w:tcW w:w="4562" w:type="dxa"/>
          </w:tcPr>
          <w:p w14:paraId="26CF820F" w14:textId="77777777" w:rsidR="00020A7E" w:rsidRPr="00A620AE" w:rsidRDefault="00020A7E" w:rsidP="00EF5034">
            <w:pPr>
              <w:pStyle w:val="Brieftext"/>
              <w:spacing w:after="0"/>
              <w:ind w:left="0"/>
              <w:rPr>
                <w:color w:val="000000"/>
                <w:lang w:eastAsia="de-DE" w:bidi="de-DE"/>
              </w:rPr>
            </w:pPr>
          </w:p>
        </w:tc>
        <w:tc>
          <w:tcPr>
            <w:tcW w:w="2384" w:type="dxa"/>
          </w:tcPr>
          <w:p w14:paraId="01BD3459" w14:textId="77777777" w:rsidR="00020A7E" w:rsidRPr="00A620AE" w:rsidRDefault="00020A7E" w:rsidP="00EF5034">
            <w:pPr>
              <w:pStyle w:val="Brieftext"/>
              <w:spacing w:after="0"/>
              <w:ind w:left="0"/>
              <w:jc w:val="right"/>
              <w:rPr>
                <w:color w:val="000000"/>
                <w:lang w:eastAsia="de-DE" w:bidi="de-DE"/>
              </w:rPr>
            </w:pPr>
          </w:p>
        </w:tc>
      </w:tr>
      <w:tr w:rsidR="00020A7E" w14:paraId="089F1904" w14:textId="77777777" w:rsidTr="00EF5034">
        <w:trPr>
          <w:trHeight w:val="20"/>
        </w:trPr>
        <w:tc>
          <w:tcPr>
            <w:tcW w:w="4562" w:type="dxa"/>
          </w:tcPr>
          <w:p w14:paraId="2895BF23" w14:textId="77777777" w:rsidR="00020A7E" w:rsidRDefault="00020A7E" w:rsidP="00EF5034">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13D25F4F" w14:textId="051ACA76"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{{lower_bound_cost}}</w:t>
            </w:r>
          </w:p>
        </w:tc>
      </w:tr>
      <w:tr w:rsidR="00020A7E" w14:paraId="44C42584" w14:textId="77777777" w:rsidTr="00EF5034">
        <w:trPr>
          <w:trHeight w:val="20"/>
        </w:trPr>
        <w:tc>
          <w:tcPr>
            <w:tcW w:w="4562" w:type="dxa"/>
          </w:tcPr>
          <w:p w14:paraId="5A8F7496"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2384" w:type="dxa"/>
          </w:tcPr>
          <w:p w14:paraId="4C7878EE" w14:textId="767574DF" w:rsidR="00020A7E" w:rsidRDefault="00C95FE9" w:rsidP="00EF5034">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020A7E" w14:paraId="693F7A0B" w14:textId="77777777" w:rsidTr="00EF5034">
        <w:trPr>
          <w:trHeight w:val="20"/>
        </w:trPr>
        <w:tc>
          <w:tcPr>
            <w:tcW w:w="4562" w:type="dxa"/>
          </w:tcPr>
          <w:p w14:paraId="33E017BD"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2384" w:type="dxa"/>
          </w:tcPr>
          <w:p w14:paraId="36FB7EE2" w14:textId="78A2870A" w:rsidR="00020A7E" w:rsidRDefault="00C95FE9" w:rsidP="00EF5034">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020A7E" w14:paraId="6CF1AEC3" w14:textId="77777777" w:rsidTr="00EF5034">
        <w:trPr>
          <w:trHeight w:val="20"/>
        </w:trPr>
        <w:tc>
          <w:tcPr>
            <w:tcW w:w="4562" w:type="dxa"/>
          </w:tcPr>
          <w:p w14:paraId="4339DEF3" w14:textId="77777777" w:rsidR="00020A7E" w:rsidRDefault="00020A7E" w:rsidP="00EF5034">
            <w:pPr>
              <w:pStyle w:val="Brieftext"/>
              <w:spacing w:after="0"/>
              <w:ind w:left="0"/>
              <w:rPr>
                <w:b/>
                <w:bCs/>
                <w:color w:val="000000"/>
                <w:u w:val="single"/>
                <w:lang w:eastAsia="de-DE" w:bidi="de-DE"/>
              </w:rPr>
            </w:pPr>
          </w:p>
        </w:tc>
        <w:tc>
          <w:tcPr>
            <w:tcW w:w="2384" w:type="dxa"/>
          </w:tcPr>
          <w:p w14:paraId="1E2AD9C9" w14:textId="77777777" w:rsidR="00020A7E" w:rsidRDefault="00020A7E" w:rsidP="00EF5034">
            <w:pPr>
              <w:pStyle w:val="Brieftext"/>
              <w:spacing w:after="0"/>
              <w:ind w:left="0"/>
              <w:jc w:val="right"/>
              <w:rPr>
                <w:b/>
                <w:bCs/>
                <w:color w:val="000000"/>
                <w:u w:val="single"/>
                <w:lang w:eastAsia="de-DE" w:bidi="de-DE"/>
              </w:rPr>
            </w:pPr>
          </w:p>
        </w:tc>
      </w:tr>
      <w:tr w:rsidR="00020A7E" w14:paraId="035AFCA0" w14:textId="77777777" w:rsidTr="00EF5034">
        <w:trPr>
          <w:trHeight w:val="20"/>
        </w:trPr>
        <w:tc>
          <w:tcPr>
            <w:tcW w:w="4562" w:type="dxa"/>
          </w:tcPr>
          <w:p w14:paraId="0ECA5844" w14:textId="77777777" w:rsidR="00020A7E" w:rsidRDefault="00020A7E" w:rsidP="00EF5034">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3A8F210" w14:textId="3E0BA592"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{{upper_bound_cost}}</w:t>
            </w:r>
          </w:p>
        </w:tc>
      </w:tr>
      <w:tr w:rsidR="00020A7E" w14:paraId="09FC3A01" w14:textId="77777777" w:rsidTr="00EF5034">
        <w:trPr>
          <w:trHeight w:val="20"/>
        </w:trPr>
        <w:tc>
          <w:tcPr>
            <w:tcW w:w="4562" w:type="dxa"/>
          </w:tcPr>
          <w:p w14:paraId="549A2B10" w14:textId="77777777" w:rsidR="00020A7E" w:rsidRPr="00A620AE" w:rsidRDefault="00020A7E" w:rsidP="00EF5034">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2384" w:type="dxa"/>
          </w:tcPr>
          <w:p w14:paraId="3972F3B5" w14:textId="1250A105"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{{upper_bound_von}}</w:t>
            </w:r>
          </w:p>
        </w:tc>
      </w:tr>
      <w:tr w:rsidR="00020A7E" w14:paraId="559DACB9" w14:textId="77777777" w:rsidTr="00EF5034">
        <w:trPr>
          <w:trHeight w:val="20"/>
        </w:trPr>
        <w:tc>
          <w:tcPr>
            <w:tcW w:w="4562" w:type="dxa"/>
          </w:tcPr>
          <w:p w14:paraId="2C49E446" w14:textId="77777777" w:rsidR="00020A7E" w:rsidRPr="00A620AE" w:rsidRDefault="00020A7E" w:rsidP="00EF5034">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2384" w:type="dxa"/>
          </w:tcPr>
          <w:p w14:paraId="29C715D7" w14:textId="74E6ED8F"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{{upper_bound_bis}}</w:t>
            </w:r>
          </w:p>
        </w:tc>
      </w:tr>
    </w:tbl>
    <w:p w14:paraId="1CF82A53" w14:textId="77777777" w:rsidR="00020A7E" w:rsidRPr="001B2244" w:rsidRDefault="00020A7E" w:rsidP="00020A7E">
      <w:pPr>
        <w:pStyle w:val="Brieftext"/>
        <w:spacing w:after="0"/>
        <w:rPr>
          <w:b/>
          <w:bCs/>
          <w:color w:val="000000"/>
          <w:u w:val="single"/>
          <w:lang w:eastAsia="de-DE" w:bidi="de-DE"/>
        </w:rPr>
      </w:pPr>
    </w:p>
    <w:p w14:paraId="777C61F4" w14:textId="77777777" w:rsidR="00020A7E" w:rsidRPr="006C4235" w:rsidRDefault="00020A7E" w:rsidP="00020A7E">
      <w:pPr>
        <w:pStyle w:val="Brieftext"/>
        <w:spacing w:after="0"/>
        <w:rPr>
          <w:color w:val="000000"/>
          <w:lang w:eastAsia="de-DE" w:bidi="de-DE"/>
        </w:rPr>
      </w:pPr>
      <w:r w:rsidRPr="006C4235">
        <w:rPr>
          <w:color w:val="000000"/>
          <w:lang w:eastAsia="de-DE" w:bidi="de-DE"/>
        </w:rPr>
        <w:t xml:space="preserve">Honorar für unteren Wert (HUW) = </w:t>
      </w:r>
    </w:p>
    <w:p w14:paraId="79C6C97E" w14:textId="60C952E9" w:rsidR="00020A7E" w:rsidRPr="006C4235" w:rsidRDefault="00C95FE9" w:rsidP="00C95FE9">
      <w:pPr>
        <w:pStyle w:val="Brieftext"/>
        <w:spacing w:after="0"/>
        <w:jc w:val="left"/>
        <w:rPr>
          <w:color w:val="000000"/>
          <w:lang w:eastAsia="de-DE" w:bidi="de-DE"/>
        </w:rPr>
      </w:pPr>
      <w:r w:rsidRPr="006C4235">
        <w:rPr>
          <w:color w:val="000000"/>
          <w:lang w:eastAsia="de-DE" w:bidi="de-DE"/>
        </w:rPr>
        <w:t>{{lower_bound_cost}}</w:t>
      </w:r>
      <w:r w:rsidR="00020A7E" w:rsidRPr="006C4235">
        <w:rPr>
          <w:color w:val="000000"/>
          <w:lang w:eastAsia="de-DE" w:bidi="de-DE"/>
        </w:rPr>
        <w:t xml:space="preserve">€ + ( </w:t>
      </w:r>
      <w:r w:rsidRPr="006C4235">
        <w:rPr>
          <w:color w:val="000000"/>
          <w:lang w:eastAsia="de-DE" w:bidi="de-DE"/>
        </w:rPr>
        <w:t>{{lower_bound_von}}</w:t>
      </w:r>
      <w:r w:rsidR="00020A7E" w:rsidRPr="006C4235">
        <w:rPr>
          <w:color w:val="000000"/>
          <w:lang w:eastAsia="de-DE" w:bidi="de-DE"/>
        </w:rPr>
        <w:t xml:space="preserve">€ - </w:t>
      </w:r>
      <w:r w:rsidRPr="006C4235">
        <w:rPr>
          <w:color w:val="000000"/>
          <w:lang w:eastAsia="de-DE" w:bidi="de-DE"/>
        </w:rPr>
        <w:t>{{lower_bound_bis}}</w:t>
      </w:r>
      <w:r w:rsidR="00020A7E" w:rsidRPr="006C4235">
        <w:rPr>
          <w:color w:val="000000"/>
          <w:lang w:eastAsia="de-DE" w:bidi="de-DE"/>
        </w:rPr>
        <w:t xml:space="preserve">€ ) * </w:t>
      </w:r>
      <w:r w:rsidRPr="006C4235">
        <w:rPr>
          <w:lang w:eastAsia="de-DE" w:bidi="de-DE"/>
        </w:rPr>
        <w:t>{{honorarsatz</w:t>
      </w:r>
      <w:r w:rsidR="00215A52" w:rsidRPr="006C4235">
        <w:rPr>
          <w:lang w:eastAsia="de-DE" w:bidi="de-DE"/>
        </w:rPr>
        <w:t>_factor</w:t>
      </w:r>
      <w:r w:rsidRPr="006C4235">
        <w:rPr>
          <w:lang w:eastAsia="de-DE" w:bidi="de-DE"/>
        </w:rPr>
        <w:t>}}</w:t>
      </w:r>
      <w:r w:rsidR="00020A7E" w:rsidRPr="006C4235">
        <w:rPr>
          <w:color w:val="000000"/>
          <w:lang w:eastAsia="de-DE" w:bidi="de-DE"/>
        </w:rPr>
        <w:t xml:space="preserve">,00 % = </w:t>
      </w:r>
      <w:r w:rsidR="00740539" w:rsidRPr="006C4235">
        <w:rPr>
          <w:color w:val="000000"/>
          <w:lang w:eastAsia="de-DE" w:bidi="de-DE"/>
        </w:rPr>
        <w:t>{{interpolated_basishonorarsatz}}</w:t>
      </w:r>
      <w:r w:rsidR="00020A7E" w:rsidRPr="006C4235">
        <w:rPr>
          <w:color w:val="000000"/>
          <w:lang w:eastAsia="de-DE" w:bidi="de-DE"/>
        </w:rPr>
        <w:t>€</w:t>
      </w:r>
      <w:r w:rsidR="00020A7E" w:rsidRPr="006C4235">
        <w:rPr>
          <w:color w:val="000000"/>
          <w:lang w:eastAsia="de-DE" w:bidi="de-DE"/>
        </w:rPr>
        <w:tab/>
      </w:r>
    </w:p>
    <w:p w14:paraId="5A2CF0B7" w14:textId="77777777" w:rsidR="00020A7E" w:rsidRPr="006C4235" w:rsidRDefault="00020A7E" w:rsidP="00020A7E">
      <w:pPr>
        <w:pStyle w:val="Brieftext"/>
        <w:spacing w:after="0"/>
        <w:rPr>
          <w:color w:val="000000"/>
          <w:lang w:eastAsia="de-DE" w:bidi="de-DE"/>
        </w:rPr>
      </w:pPr>
    </w:p>
    <w:p w14:paraId="091B85C2" w14:textId="77777777" w:rsidR="00020A7E" w:rsidRPr="006C4235" w:rsidRDefault="00020A7E" w:rsidP="00020A7E">
      <w:pPr>
        <w:pStyle w:val="Brieftext"/>
        <w:spacing w:after="0"/>
        <w:rPr>
          <w:color w:val="000000"/>
          <w:lang w:eastAsia="de-DE" w:bidi="de-DE"/>
        </w:rPr>
      </w:pPr>
      <w:r w:rsidRPr="006C4235">
        <w:rPr>
          <w:color w:val="000000"/>
          <w:lang w:eastAsia="de-DE" w:bidi="de-DE"/>
        </w:rPr>
        <w:t xml:space="preserve">Honorar für oberen Wert (HOW) = </w:t>
      </w:r>
    </w:p>
    <w:p w14:paraId="7FE71ED1" w14:textId="7CB2D76B" w:rsidR="00020A7E" w:rsidRPr="006C4235" w:rsidRDefault="00C95FE9" w:rsidP="00C95FE9">
      <w:pPr>
        <w:pStyle w:val="Brieftext"/>
        <w:spacing w:after="0"/>
        <w:jc w:val="left"/>
        <w:rPr>
          <w:color w:val="000000"/>
          <w:lang w:eastAsia="de-DE" w:bidi="de-DE"/>
        </w:rPr>
      </w:pPr>
      <w:r w:rsidRPr="006C4235">
        <w:rPr>
          <w:color w:val="000000"/>
          <w:lang w:eastAsia="de-DE" w:bidi="de-DE"/>
        </w:rPr>
        <w:t>{{upper_bound_cost}}</w:t>
      </w:r>
      <w:r w:rsidR="00020A7E" w:rsidRPr="006C4235">
        <w:rPr>
          <w:color w:val="000000"/>
          <w:lang w:eastAsia="de-DE" w:bidi="de-DE"/>
        </w:rPr>
        <w:t xml:space="preserve">€ + ( </w:t>
      </w:r>
      <w:r w:rsidRPr="006C4235">
        <w:rPr>
          <w:color w:val="000000"/>
          <w:lang w:eastAsia="de-DE" w:bidi="de-DE"/>
        </w:rPr>
        <w:t>{{upper_bound_von}}</w:t>
      </w:r>
      <w:r w:rsidR="00020A7E" w:rsidRPr="006C4235">
        <w:rPr>
          <w:color w:val="000000"/>
          <w:lang w:eastAsia="de-DE" w:bidi="de-DE"/>
        </w:rPr>
        <w:t xml:space="preserve">€ - </w:t>
      </w:r>
      <w:r w:rsidRPr="006C4235">
        <w:rPr>
          <w:color w:val="000000"/>
          <w:lang w:eastAsia="de-DE" w:bidi="de-DE"/>
        </w:rPr>
        <w:t>{{upper_bound_bis}}</w:t>
      </w:r>
      <w:r w:rsidR="00020A7E" w:rsidRPr="006C4235">
        <w:rPr>
          <w:color w:val="000000"/>
          <w:lang w:eastAsia="de-DE" w:bidi="de-DE"/>
        </w:rPr>
        <w:t xml:space="preserve">€ ) * </w:t>
      </w:r>
      <w:r w:rsidRPr="006C4235">
        <w:rPr>
          <w:lang w:eastAsia="de-DE" w:bidi="de-DE"/>
        </w:rPr>
        <w:t>{{honorarsatz</w:t>
      </w:r>
      <w:r w:rsidR="00215A52" w:rsidRPr="006C4235">
        <w:rPr>
          <w:lang w:eastAsia="de-DE" w:bidi="de-DE"/>
        </w:rPr>
        <w:t>_factor</w:t>
      </w:r>
      <w:r w:rsidRPr="006C4235">
        <w:rPr>
          <w:lang w:eastAsia="de-DE" w:bidi="de-DE"/>
        </w:rPr>
        <w:t>}}</w:t>
      </w:r>
      <w:r w:rsidRPr="006C4235">
        <w:rPr>
          <w:color w:val="000000"/>
          <w:lang w:eastAsia="de-DE" w:bidi="de-DE"/>
        </w:rPr>
        <w:t>,</w:t>
      </w:r>
      <w:r w:rsidR="00020A7E" w:rsidRPr="006C4235">
        <w:rPr>
          <w:color w:val="000000"/>
          <w:lang w:eastAsia="de-DE" w:bidi="de-DE"/>
        </w:rPr>
        <w:t xml:space="preserve">00 % = </w:t>
      </w:r>
      <w:r w:rsidR="00740539" w:rsidRPr="006C4235">
        <w:rPr>
          <w:color w:val="000000"/>
          <w:lang w:eastAsia="de-DE" w:bidi="de-DE"/>
        </w:rPr>
        <w:t>{{interpolated_oberer_honorarsatz}}</w:t>
      </w:r>
      <w:r w:rsidR="00020A7E" w:rsidRPr="006C4235">
        <w:rPr>
          <w:color w:val="000000"/>
          <w:lang w:eastAsia="de-DE" w:bidi="de-DE"/>
        </w:rPr>
        <w:t xml:space="preserve"> €</w:t>
      </w:r>
    </w:p>
    <w:p w14:paraId="609632BB" w14:textId="77777777" w:rsidR="00020A7E" w:rsidRPr="00C95FE9" w:rsidRDefault="00020A7E" w:rsidP="00020A7E">
      <w:pPr>
        <w:pStyle w:val="Brieftext"/>
        <w:spacing w:after="0"/>
        <w:rPr>
          <w:color w:val="000000"/>
          <w:lang w:eastAsia="de-DE" w:bidi="de-DE"/>
        </w:rPr>
      </w:pPr>
    </w:p>
    <w:p w14:paraId="445C78B7" w14:textId="5C78A318" w:rsidR="00020A7E" w:rsidRDefault="00020A7E" w:rsidP="00020A7E">
      <w:pPr>
        <w:pStyle w:val="Brieftext"/>
        <w:spacing w:after="0"/>
        <w:rPr>
          <w:lang w:eastAsia="de-DE" w:bidi="de-DE"/>
        </w:rPr>
      </w:pPr>
      <w:r w:rsidRPr="00A620AE">
        <w:rPr>
          <w:color w:val="000000"/>
          <w:lang w:eastAsia="de-DE" w:bidi="de-DE"/>
        </w:rPr>
        <w:t xml:space="preserve">Grundhonorar (100%) (GH) = </w:t>
      </w:r>
      <w:bookmarkStart w:id="5" w:name="_Hlk190956818"/>
      <w:r w:rsidR="00740539">
        <w:rPr>
          <w:b/>
          <w:color w:val="000000"/>
          <w:u w:val="single"/>
          <w:lang w:eastAsia="de-DE" w:bidi="de-DE"/>
        </w:rPr>
        <w:t>{{</w:t>
      </w:r>
      <w:r w:rsidR="00F43864" w:rsidRPr="00F43864">
        <w:rPr>
          <w:b/>
          <w:color w:val="000000"/>
          <w:u w:val="single"/>
          <w:lang w:eastAsia="de-DE" w:bidi="de-DE"/>
        </w:rPr>
        <w:t>grundhonorar_without_zuschlag</w:t>
      </w:r>
      <w:r w:rsidR="00F43864">
        <w:rPr>
          <w:b/>
          <w:color w:val="000000"/>
          <w:u w:val="single"/>
          <w:lang w:eastAsia="de-DE" w:bidi="de-DE"/>
        </w:rPr>
        <w:t>}}</w:t>
      </w:r>
      <w:r w:rsidRPr="00A620AE">
        <w:rPr>
          <w:b/>
          <w:u w:val="single"/>
          <w:lang w:eastAsia="de-DE" w:bidi="de-DE"/>
        </w:rPr>
        <w:t>€</w:t>
      </w:r>
      <w:r w:rsidRPr="00A620AE">
        <w:rPr>
          <w:b/>
          <w:lang w:eastAsia="de-DE" w:bidi="de-DE"/>
        </w:rPr>
        <w:t xml:space="preserve"> </w:t>
      </w:r>
      <w:bookmarkEnd w:id="5"/>
      <w:r w:rsidRPr="00434D15">
        <w:rPr>
          <w:lang w:eastAsia="de-DE" w:bidi="de-DE"/>
        </w:rPr>
        <w:t xml:space="preserve">Grundhonorar n. HOAI </w:t>
      </w:r>
    </w:p>
    <w:p w14:paraId="5D8E225A" w14:textId="77777777" w:rsidR="004B699F" w:rsidRPr="00740539" w:rsidRDefault="004B699F" w:rsidP="00020A7E">
      <w:pPr>
        <w:pStyle w:val="Brieftext"/>
        <w:spacing w:after="0"/>
        <w:rPr>
          <w:rFonts w:eastAsia="Neue Hans Kendrick Light" w:cs="Neue Hans Kendrick Light"/>
          <w:b/>
          <w:color w:val="000000"/>
          <w:sz w:val="18"/>
          <w:u w:val="single"/>
          <w:lang w:eastAsia="de-DE" w:bidi="de-DE"/>
        </w:rPr>
      </w:pPr>
    </w:p>
    <w:p w14:paraId="7C639EBF" w14:textId="5526EF15" w:rsidR="004B699F" w:rsidRPr="004B699F" w:rsidRDefault="004B699F" w:rsidP="00247A68">
      <w:pPr>
        <w:pStyle w:val="Brieftext"/>
        <w:numPr>
          <w:ilvl w:val="0"/>
          <w:numId w:val="6"/>
        </w:numPr>
        <w:spacing w:after="0" w:line="360" w:lineRule="auto"/>
        <w:rPr>
          <w:bCs/>
          <w:color w:val="000000"/>
          <w:lang w:eastAsia="de-DE" w:bidi="de-DE"/>
        </w:rPr>
      </w:pPr>
      <w:r w:rsidRPr="004B699F">
        <w:rPr>
          <w:b/>
          <w:bCs/>
          <w:color w:val="000000"/>
          <w:lang w:eastAsia="de-DE" w:bidi="de-DE"/>
        </w:rPr>
        <w:t>Zuschläge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4B699F" w:rsidRPr="009C6CE6" w14:paraId="4C3BD52A" w14:textId="77777777" w:rsidTr="00105EA9">
        <w:trPr>
          <w:trHeight w:val="20"/>
        </w:trPr>
        <w:tc>
          <w:tcPr>
            <w:tcW w:w="1843" w:type="dxa"/>
            <w:shd w:val="clear" w:color="auto" w:fill="auto"/>
          </w:tcPr>
          <w:p w14:paraId="14CDED77" w14:textId="77777777" w:rsidR="004B699F" w:rsidRPr="00CD7BFB" w:rsidRDefault="004B699F" w:rsidP="00C5365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D7BFB">
              <w:rPr>
                <w:rFonts w:ascii="Neue Hans Kendrick" w:eastAsia="Neue Hans Kendrick Light" w:hAnsi="Neue Hans Kendrick" w:cs="Neue Hans Kendrick Light"/>
                <w:bCs/>
                <w:lang w:eastAsia="de-DE" w:bidi="de-DE"/>
              </w:rPr>
              <w:t>Umbauzuschlag</w:t>
            </w:r>
          </w:p>
        </w:tc>
        <w:tc>
          <w:tcPr>
            <w:tcW w:w="567" w:type="dxa"/>
            <w:shd w:val="clear" w:color="auto" w:fill="auto"/>
          </w:tcPr>
          <w:p w14:paraId="3B1BAD3F" w14:textId="1F4BA72C" w:rsidR="004B699F" w:rsidRPr="00CD7BFB" w:rsidRDefault="004B699F" w:rsidP="00C5365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2A4FD827" w14:textId="53CD0962" w:rsidR="004B699F" w:rsidRPr="0017527F" w:rsidRDefault="004B699F" w:rsidP="0017527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0017527F"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05D4B54C" w14:textId="4F580527" w:rsidR="004B699F" w:rsidRPr="00382E58" w:rsidRDefault="004B699F" w:rsidP="0017527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0017527F" w:rsidRPr="00382E58">
              <w:t xml:space="preserve"> </w:t>
            </w:r>
            <w:r w:rsidR="0017527F" w:rsidRPr="00382E58">
              <w:rPr>
                <w:rFonts w:ascii="Neue Hans Kendrick" w:eastAsia="Neue Hans Kendrick Light" w:hAnsi="Neue Hans Kendrick" w:cs="Neue Hans Kendrick Light"/>
                <w:lang w:eastAsia="de-DE" w:bidi="de-DE"/>
              </w:rPr>
              <w:t>zuschlag_amount</w:t>
            </w:r>
            <w:r w:rsidRPr="00382E58">
              <w:rPr>
                <w:rFonts w:ascii="Neue Hans Kendrick" w:eastAsia="Neue Hans Kendrick Light" w:hAnsi="Neue Hans Kendrick" w:cs="Neue Hans Kendrick Light"/>
                <w:lang w:eastAsia="de-DE" w:bidi="de-DE"/>
              </w:rPr>
              <w:t>}} €</w:t>
            </w:r>
          </w:p>
        </w:tc>
      </w:tr>
      <w:tr w:rsidR="00F06122" w:rsidRPr="009C6CE6" w14:paraId="0EF6BB81" w14:textId="77777777" w:rsidTr="00105EA9">
        <w:trPr>
          <w:trHeight w:val="20"/>
        </w:trPr>
        <w:tc>
          <w:tcPr>
            <w:tcW w:w="1843" w:type="dxa"/>
            <w:shd w:val="clear" w:color="auto" w:fill="auto"/>
          </w:tcPr>
          <w:p w14:paraId="2147E16B" w14:textId="77777777" w:rsidR="00F06122" w:rsidRPr="00CD7BFB" w:rsidRDefault="00F06122" w:rsidP="00F061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D9F888E" w14:textId="77777777" w:rsidR="00F06122" w:rsidRPr="00CD7BFB" w:rsidRDefault="00F06122" w:rsidP="00F061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4C46A2C0" w14:textId="4AF82ED6" w:rsidR="00F06122" w:rsidRPr="007256BE" w:rsidRDefault="00F06122" w:rsidP="004B1E0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Grundhonorar + Zuschläge[€]</w:t>
            </w:r>
          </w:p>
        </w:tc>
        <w:tc>
          <w:tcPr>
            <w:tcW w:w="2127" w:type="dxa"/>
            <w:shd w:val="clear" w:color="auto" w:fill="auto"/>
          </w:tcPr>
          <w:p w14:paraId="4CDE808F" w14:textId="3487E95F" w:rsidR="00F06122" w:rsidRPr="00105EA9" w:rsidRDefault="00F06122" w:rsidP="004B1E0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 </w:t>
            </w:r>
            <w:r w:rsidRPr="00105EA9">
              <w:rPr>
                <w:rFonts w:ascii="Neue Hans Kendrick" w:eastAsia="Neue Hans Kendrick Light" w:hAnsi="Neue Hans Kendrick" w:cs="Neue Hans Kendrick Light"/>
                <w:lang w:eastAsia="de-DE" w:bidi="de-DE"/>
              </w:rPr>
              <w:t>€</w:t>
            </w:r>
          </w:p>
        </w:tc>
      </w:tr>
    </w:tbl>
    <w:p w14:paraId="64E3163A" w14:textId="0E3B2F84" w:rsidR="00020A7E" w:rsidRPr="004B699F" w:rsidRDefault="00C57C23" w:rsidP="004B699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4015130A" w14:textId="0FE81E61" w:rsidR="00824CC1" w:rsidRDefault="00020A7E" w:rsidP="004B699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lastRenderedPageBreak/>
        <w:t>{% endif %}</w:t>
      </w:r>
    </w:p>
    <w:p w14:paraId="56E2172D" w14:textId="24303666" w:rsidR="00824CC1" w:rsidRDefault="00824CC1">
      <w:pPr>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br w:type="page"/>
      </w:r>
    </w:p>
    <w:p w14:paraId="68A3A1F2" w14:textId="77777777" w:rsidR="00824CC1" w:rsidRDefault="00824CC1">
      <w:pPr>
        <w:rPr>
          <w:rFonts w:ascii="Neue Hans Kendrick" w:eastAsia="Neue Hans Kendrick Light" w:hAnsi="Neue Hans Kendrick" w:cs="Neue Hans Kendrick Light"/>
          <w:b/>
          <w:sz w:val="6"/>
          <w:szCs w:val="4"/>
          <w:lang w:eastAsia="de-DE" w:bidi="de-DE"/>
        </w:rPr>
      </w:pPr>
    </w:p>
    <w:p w14:paraId="313204DD" w14:textId="76F9CC57" w:rsidR="009D5B06" w:rsidRPr="006B358A"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 if lp_sections %}</w:t>
      </w:r>
    </w:p>
    <w:p w14:paraId="30BC01F6" w14:textId="20A99F3D" w:rsidR="009D5B06" w:rsidRPr="006B358A" w:rsidRDefault="009D5B06" w:rsidP="006B35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D5B06" w:rsidRPr="006B358A" w14:paraId="5221AA79" w14:textId="77777777" w:rsidTr="00F052CD">
        <w:trPr>
          <w:trHeight w:val="20"/>
          <w:tblHeader/>
        </w:trPr>
        <w:tc>
          <w:tcPr>
            <w:tcW w:w="3256" w:type="dxa"/>
            <w:shd w:val="clear" w:color="auto" w:fill="C0C0C0"/>
          </w:tcPr>
          <w:p w14:paraId="37A41315" w14:textId="30E0993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2C7CE8DE" w14:textId="3EB13002" w:rsidR="009D5B06" w:rsidRPr="006B358A" w:rsidRDefault="0017527F" w:rsidP="0001144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4EFE5720" w14:textId="3452CF99"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HOAI [%]</w:t>
            </w:r>
          </w:p>
        </w:tc>
        <w:tc>
          <w:tcPr>
            <w:tcW w:w="1843" w:type="dxa"/>
            <w:shd w:val="clear" w:color="auto" w:fill="C0C0C0"/>
          </w:tcPr>
          <w:p w14:paraId="0E615599" w14:textId="17EDBFF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angeboten [%]</w:t>
            </w:r>
          </w:p>
        </w:tc>
        <w:tc>
          <w:tcPr>
            <w:tcW w:w="1701" w:type="dxa"/>
            <w:shd w:val="clear" w:color="auto" w:fill="C0C0C0"/>
          </w:tcPr>
          <w:p w14:paraId="471D826F" w14:textId="39027436"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Gesamthonorar [€]</w:t>
            </w:r>
          </w:p>
        </w:tc>
      </w:tr>
    </w:tbl>
    <w:p w14:paraId="7095CF1A" w14:textId="2CEB5563" w:rsidR="009D5B06" w:rsidRPr="00DC08DE" w:rsidRDefault="009D5B06" w:rsidP="009D5B06">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D5B06" w:rsidRPr="006B358A" w14:paraId="72DA165F" w14:textId="77777777" w:rsidTr="00F052CD">
        <w:trPr>
          <w:trHeight w:val="20"/>
        </w:trPr>
        <w:tc>
          <w:tcPr>
            <w:tcW w:w="5949" w:type="dxa"/>
            <w:shd w:val="clear" w:color="auto" w:fill="E5E5E5"/>
          </w:tcPr>
          <w:p w14:paraId="3E370EE8" w14:textId="0C294546"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lp</w:t>
            </w:r>
            <w:proofErr w:type="gramEnd"/>
            <w:r w:rsidRPr="006B358A">
              <w:rPr>
                <w:rFonts w:ascii="Neue Hans Kendrick" w:eastAsia="Neue Hans Kendrick Light" w:hAnsi="Neue Hans Kendrick" w:cs="Neue Hans Kendrick Light"/>
                <w:lang w:val="en-US" w:eastAsia="de-DE" w:bidi="de-DE"/>
              </w:rPr>
              <w:t>.lp_name</w:t>
            </w:r>
            <w:proofErr w:type="spellEnd"/>
            <w:r w:rsidRPr="006B358A">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143BADD"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E648F4A" w14:textId="24EEBC6F" w:rsidR="009D5B06" w:rsidRPr="006B358A" w:rsidRDefault="00E95B54"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 lp.lp_amount}} €</w:t>
            </w:r>
          </w:p>
        </w:tc>
      </w:tr>
    </w:tbl>
    <w:p w14:paraId="33992A88" w14:textId="74E5CBBC" w:rsidR="009D5B06" w:rsidRPr="00AF0847"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w:t>
      </w:r>
      <w:r w:rsidR="00AF0847" w:rsidRPr="00AF0847">
        <w:rPr>
          <w:rFonts w:ascii="Neue Hans Kendrick" w:eastAsia="Neue Hans Kendrick Light" w:hAnsi="Neue Hans Kendrick" w:cs="Neue Hans Kendrick Light"/>
          <w:bCs/>
          <w:sz w:val="2"/>
          <w:szCs w:val="2"/>
          <w:lang w:val="en-US" w:eastAsia="de-DE" w:bidi="de-DE"/>
        </w:rPr>
        <w:t>p</w:t>
      </w:r>
      <w:r w:rsidRPr="00AF0847">
        <w:rPr>
          <w:rFonts w:ascii="Neue Hans Kendrick" w:eastAsia="Neue Hans Kendrick Light" w:hAnsi="Neue Hans Kendrick" w:cs="Neue Hans Kendrick Light"/>
          <w:bCs/>
          <w:sz w:val="2"/>
          <w:szCs w:val="2"/>
          <w:lang w:val="en-US" w:eastAsia="de-DE" w:bidi="de-DE"/>
        </w:rPr>
        <w:t>.Item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D5B06" w:rsidRPr="006B358A" w14:paraId="2EFB5055" w14:textId="77777777" w:rsidTr="00F052CD">
        <w:trPr>
          <w:trHeight w:val="151"/>
        </w:trPr>
        <w:tc>
          <w:tcPr>
            <w:tcW w:w="432" w:type="dxa"/>
            <w:shd w:val="clear" w:color="auto" w:fill="auto"/>
          </w:tcPr>
          <w:p w14:paraId="16016C2A" w14:textId="626C6568"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4F9F490B"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item</w:t>
            </w:r>
            <w:proofErr w:type="gramEnd"/>
            <w:r w:rsidRPr="006B358A">
              <w:rPr>
                <w:rFonts w:ascii="Neue Hans Kendrick" w:eastAsia="Neue Hans Kendrick Light" w:hAnsi="Neue Hans Kendrick" w:cs="Neue Hans Kendrick Light"/>
                <w:lang w:val="en-US" w:eastAsia="de-DE" w:bidi="de-DE"/>
              </w:rPr>
              <w:t>.Item_name</w:t>
            </w:r>
            <w:proofErr w:type="spellEnd"/>
            <w:r w:rsidRPr="006B358A">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2CC21745" w14:textId="56B02712"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r w:rsidR="00782601" w:rsidRPr="006B358A">
              <w:rPr>
                <w:rFonts w:ascii="Neue Hans Kendrick" w:eastAsia="Neue Hans Kendrick Light" w:hAnsi="Neue Hans Kendrick" w:cs="Neue Hans Kendrick Light"/>
                <w:lang w:eastAsia="de-DE" w:bidi="de-DE"/>
              </w:rPr>
              <w:t>grundhonorar</w:t>
            </w:r>
            <w:r w:rsidRPr="006B358A">
              <w:rPr>
                <w:rFonts w:ascii="Neue Hans Kendrick" w:eastAsia="Neue Hans Kendrick Light" w:hAnsi="Neue Hans Kendrick" w:cs="Neue Hans Kendrick Light"/>
                <w:lang w:eastAsia="de-DE" w:bidi="de-DE"/>
              </w:rPr>
              <w:t xml:space="preserve"> }}</w:t>
            </w:r>
          </w:p>
        </w:tc>
        <w:tc>
          <w:tcPr>
            <w:tcW w:w="1276" w:type="dxa"/>
            <w:shd w:val="clear" w:color="auto" w:fill="auto"/>
          </w:tcPr>
          <w:p w14:paraId="2D03779A" w14:textId="2B824E14" w:rsidR="009D5B06" w:rsidRPr="006B358A" w:rsidRDefault="008B7B02"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w:t>
            </w:r>
            <w:r w:rsidR="00416BD9" w:rsidRPr="006B358A">
              <w:rPr>
                <w:rFonts w:ascii="Neue Hans Kendrick" w:eastAsia="Neue Hans Kendrick Light" w:hAnsi="Neue Hans Kendrick" w:cs="Neue Hans Kendrick Light"/>
                <w:lang w:eastAsia="de-DE" w:bidi="de-DE"/>
              </w:rPr>
              <w:t>lp.</w:t>
            </w:r>
            <w:r w:rsidRPr="006B358A">
              <w:rPr>
                <w:rFonts w:ascii="Neue Hans Kendrick" w:eastAsia="Neue Hans Kendrick Light" w:hAnsi="Neue Hans Kendrick" w:cs="Neue Hans Kendrick Light"/>
                <w:lang w:eastAsia="de-DE" w:bidi="de-DE"/>
              </w:rPr>
              <w:t>actual_lp_value}}</w:t>
            </w:r>
          </w:p>
        </w:tc>
        <w:tc>
          <w:tcPr>
            <w:tcW w:w="1843" w:type="dxa"/>
            <w:shd w:val="clear" w:color="auto" w:fill="auto"/>
          </w:tcPr>
          <w:p w14:paraId="791017FF" w14:textId="155237CE"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item.quantity }}</w:t>
            </w:r>
          </w:p>
        </w:tc>
        <w:tc>
          <w:tcPr>
            <w:tcW w:w="1701" w:type="dxa"/>
            <w:shd w:val="clear" w:color="auto" w:fill="auto"/>
          </w:tcPr>
          <w:p w14:paraId="797595A8" w14:textId="76AC782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r w:rsidR="00416BD9" w:rsidRPr="006B358A">
              <w:rPr>
                <w:rFonts w:ascii="Neue Hans Kendrick" w:eastAsia="Neue Hans Kendrick Light" w:hAnsi="Neue Hans Kendrick" w:cs="Neue Hans Kendrick Light"/>
                <w:lang w:eastAsia="de-DE" w:bidi="de-DE"/>
              </w:rPr>
              <w:t>lp.</w:t>
            </w:r>
            <w:r w:rsidR="006F5983" w:rsidRPr="006B358A">
              <w:rPr>
                <w:rFonts w:ascii="Neue Hans Kendrick" w:eastAsia="Neue Hans Kendrick Light" w:hAnsi="Neue Hans Kendrick" w:cs="Neue Hans Kendrick Light"/>
                <w:lang w:eastAsia="de-DE" w:bidi="de-DE"/>
              </w:rPr>
              <w:t>lp_amount</w:t>
            </w:r>
            <w:r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color w:val="000000"/>
                <w:lang w:eastAsia="de-DE" w:bidi="de-DE"/>
              </w:rPr>
              <w:t>€</w:t>
            </w:r>
          </w:p>
        </w:tc>
      </w:tr>
    </w:tbl>
    <w:bookmarkEnd w:id="6"/>
    <w:p w14:paraId="356BEB64"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83237F2"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D5B06" w:rsidRPr="006B358A" w14:paraId="08855C6E" w14:textId="77777777" w:rsidTr="00F052CD">
        <w:trPr>
          <w:trHeight w:val="20"/>
        </w:trPr>
        <w:tc>
          <w:tcPr>
            <w:tcW w:w="4320" w:type="dxa"/>
            <w:tcBorders>
              <w:top w:val="single" w:sz="2" w:space="0" w:color="auto"/>
            </w:tcBorders>
            <w:shd w:val="clear" w:color="auto" w:fill="auto"/>
          </w:tcPr>
          <w:p w14:paraId="0998EAFA"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4A7B24CE"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713FBE36"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571137B"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4E0524E2"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664CBB7"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53E80E9C" w14:textId="273DEC6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bCs/>
                <w:lang w:eastAsia="de-DE" w:bidi="de-DE"/>
              </w:rPr>
              <w:t>{{</w:t>
            </w:r>
            <w:r w:rsidR="00E14699" w:rsidRPr="006B358A">
              <w:rPr>
                <w:rFonts w:ascii="Neue Hans Kendrick" w:eastAsia="Neue Hans Kendrick Light" w:hAnsi="Neue Hans Kendrick" w:cs="Neue Hans Kendrick Light"/>
                <w:b/>
                <w:bCs/>
                <w:lang w:eastAsia="de-DE" w:bidi="de-DE"/>
              </w:rPr>
              <w:t xml:space="preserve">sum_of_all_lps </w:t>
            </w:r>
            <w:r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lang w:eastAsia="de-DE" w:bidi="de-DE"/>
              </w:rPr>
              <w:t>€</w:t>
            </w:r>
          </w:p>
        </w:tc>
      </w:tr>
    </w:tbl>
    <w:p w14:paraId="1DAA29F0" w14:textId="23DC7455" w:rsidR="009D5B06" w:rsidRPr="00B12AC5" w:rsidRDefault="009D5B06"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7798935A" w14:textId="74C93F5B" w:rsidR="00D554D1" w:rsidRPr="00B12AC5" w:rsidRDefault="00D554D1" w:rsidP="00D554D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6EBAC324" w14:textId="3359EE04" w:rsidR="00D554D1" w:rsidRPr="006B358A" w:rsidRDefault="00661E66" w:rsidP="006B35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 if lp_sections %}</w:t>
      </w:r>
      <w:r w:rsidRPr="006B358A">
        <w:rPr>
          <w:b/>
          <w:bCs/>
          <w:color w:val="000000"/>
          <w:u w:val="single"/>
          <w:shd w:val="clear" w:color="auto" w:fill="FFFFFF"/>
        </w:rPr>
        <w:t xml:space="preserve"> </w:t>
      </w:r>
      <w:r w:rsidRPr="006B358A">
        <w:rPr>
          <w:rFonts w:ascii="Neue Hans Kendrick" w:eastAsia="Neue Hans Kendrick Light" w:hAnsi="Neue Hans Kendrick" w:cs="Neue Hans Kendrick Light"/>
          <w:b/>
          <w:bCs/>
          <w:u w:val="single"/>
          <w:lang w:eastAsia="de-DE" w:bidi="de-DE"/>
        </w:rPr>
        <w:t>Besondere Leistungen (Zusatzhonorar)</w:t>
      </w:r>
      <w:r w:rsidRPr="006B358A">
        <w:rPr>
          <w:rFonts w:ascii="Calibri" w:eastAsia="Neue Hans Kendrick Light" w:hAnsi="Calibri" w:cs="Calibri"/>
          <w:b/>
          <w:u w:val="single"/>
          <w:lang w:eastAsia="de-DE" w:bidi="de-DE"/>
        </w:rPr>
        <w:t> </w:t>
      </w:r>
      <w:r w:rsidRPr="006B358A">
        <w:rPr>
          <w:rFonts w:ascii="Neue Hans Kendrick" w:eastAsia="Neue Hans Kendrick Light" w:hAnsi="Neue Hans Kendrick" w:cs="Neue Hans Kendrick Light"/>
          <w:b/>
          <w:u w:val="single"/>
          <w:lang w:eastAsia="de-DE" w:bidi="de-DE"/>
        </w:rPr>
        <w:t xml:space="preserve"> {% else  %} Berechnung der Leistungen</w:t>
      </w:r>
      <w:r w:rsidR="00B04355" w:rsidRPr="006B358A">
        <w:rPr>
          <w:rFonts w:ascii="Neue Hans Kendrick" w:eastAsia="Neue Hans Kendrick Light" w:hAnsi="Neue Hans Kendrick" w:cs="Neue Hans Kendrick Light"/>
          <w:b/>
          <w:u w:val="single"/>
          <w:lang w:eastAsia="de-DE" w:bidi="de-DE"/>
        </w:rPr>
        <w:t xml:space="preserve">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7172DD" w:rsidRPr="006B358A" w14:paraId="1A103C47" w14:textId="77777777" w:rsidTr="00B4571E">
        <w:trPr>
          <w:trHeight w:val="20"/>
          <w:tblHeader/>
        </w:trPr>
        <w:tc>
          <w:tcPr>
            <w:tcW w:w="3256" w:type="dxa"/>
            <w:shd w:val="clear" w:color="auto" w:fill="C0C0C0"/>
          </w:tcPr>
          <w:p w14:paraId="4080DC6E"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Leistungen</w:t>
            </w:r>
          </w:p>
        </w:tc>
        <w:tc>
          <w:tcPr>
            <w:tcW w:w="1417" w:type="dxa"/>
            <w:shd w:val="clear" w:color="auto" w:fill="C0C0C0"/>
          </w:tcPr>
          <w:p w14:paraId="2A95343D"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Menge</w:t>
            </w:r>
          </w:p>
        </w:tc>
        <w:tc>
          <w:tcPr>
            <w:tcW w:w="997" w:type="dxa"/>
            <w:shd w:val="clear" w:color="auto" w:fill="C0C0C0"/>
          </w:tcPr>
          <w:p w14:paraId="3901DE8E"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Einheit</w:t>
            </w:r>
          </w:p>
        </w:tc>
        <w:tc>
          <w:tcPr>
            <w:tcW w:w="1843" w:type="dxa"/>
            <w:shd w:val="clear" w:color="auto" w:fill="C0C0C0"/>
          </w:tcPr>
          <w:p w14:paraId="17C3B1A0"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4981F7E7"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7172DD" w:rsidRPr="006B358A" w14:paraId="10389BBA" w14:textId="77777777" w:rsidTr="00B4571E">
        <w:trPr>
          <w:trHeight w:val="20"/>
        </w:trPr>
        <w:tc>
          <w:tcPr>
            <w:tcW w:w="5949" w:type="dxa"/>
            <w:shd w:val="clear" w:color="auto" w:fill="E5E5E5"/>
          </w:tcPr>
          <w:p w14:paraId="1FB22950" w14:textId="584D3689"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w:t>
            </w:r>
            <w:proofErr w:type="spellStart"/>
            <w:proofErr w:type="gramStart"/>
            <w:r w:rsidRPr="006B358A">
              <w:rPr>
                <w:rFonts w:ascii="Neue Hans Kendrick" w:eastAsia="Neue Hans Kendrick Light" w:hAnsi="Neue Hans Kendrick" w:cs="Neue Hans Kendrick Light"/>
                <w:lang w:val="en-US" w:eastAsia="de-DE" w:bidi="de-DE"/>
              </w:rPr>
              <w:t>section.section</w:t>
            </w:r>
            <w:proofErr w:type="gramEnd"/>
            <w:r w:rsidRPr="006B358A">
              <w:rPr>
                <w:rFonts w:ascii="Neue Hans Kendrick" w:eastAsia="Neue Hans Kendrick Light" w:hAnsi="Neue Hans Kendrick" w:cs="Neue Hans Kendrick Light"/>
                <w:lang w:val="en-US" w:eastAsia="de-DE" w:bidi="de-DE"/>
              </w:rPr>
              <w:t>_</w:t>
            </w:r>
            <w:proofErr w:type="gramStart"/>
            <w:r w:rsidRPr="006B358A">
              <w:rPr>
                <w:rFonts w:ascii="Neue Hans Kendrick" w:eastAsia="Neue Hans Kendrick Light" w:hAnsi="Neue Hans Kendrick" w:cs="Neue Hans Kendrick Light"/>
                <w:lang w:val="en-US" w:eastAsia="de-DE" w:bidi="de-DE"/>
              </w:rPr>
              <w:t>serial</w:t>
            </w:r>
            <w:proofErr w:type="spellEnd"/>
            <w:r w:rsidRPr="006B358A">
              <w:rPr>
                <w:rFonts w:ascii="Neue Hans Kendrick" w:eastAsia="Neue Hans Kendrick Light" w:hAnsi="Neue Hans Kendrick" w:cs="Neue Hans Kendrick Light"/>
                <w:lang w:val="en-US" w:eastAsia="de-DE" w:bidi="de-DE"/>
              </w:rPr>
              <w:t xml:space="preserve"> }</w:t>
            </w:r>
            <w:proofErr w:type="gramEnd"/>
            <w:r w:rsidRPr="006B358A">
              <w:rPr>
                <w:rFonts w:ascii="Neue Hans Kendrick" w:eastAsia="Neue Hans Kendrick Light" w:hAnsi="Neue Hans Kendrick" w:cs="Neue Hans Kendrick Light"/>
                <w:lang w:val="en-US" w:eastAsia="de-DE" w:bidi="de-DE"/>
              </w:rPr>
              <w:t>}.</w:t>
            </w:r>
            <w:r w:rsidR="006D6E38" w:rsidRPr="006B358A">
              <w:rPr>
                <w:rFonts w:ascii="Neue Hans Kendrick" w:eastAsia="Neue Hans Kendrick Light" w:hAnsi="Neue Hans Kendrick" w:cs="Neue Hans Kendrick Light"/>
                <w:lang w:val="en-US" w:eastAsia="de-DE" w:bidi="de-DE"/>
              </w:rPr>
              <w:t xml:space="preserve"> </w:t>
            </w:r>
            <w:proofErr w:type="gramStart"/>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section</w:t>
            </w:r>
            <w:proofErr w:type="gramEnd"/>
            <w:r w:rsidRPr="006B358A">
              <w:rPr>
                <w:rFonts w:ascii="Neue Hans Kendrick" w:eastAsia="Neue Hans Kendrick Light" w:hAnsi="Neue Hans Kendrick" w:cs="Neue Hans Kendrick Light"/>
                <w:lang w:val="en-US" w:eastAsia="de-DE" w:bidi="de-DE"/>
              </w:rPr>
              <w:t>.section_name</w:t>
            </w:r>
            <w:proofErr w:type="spellEnd"/>
            <w:r w:rsidRPr="006B358A">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10E79325"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1F04A4F2" w14:textId="370B1BE4"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{{section.net_section}}</w:t>
            </w:r>
            <w:r w:rsidR="004D7D60"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7172DD" w:rsidRPr="006B358A" w14:paraId="28167E3E" w14:textId="77777777" w:rsidTr="00B4571E">
        <w:trPr>
          <w:trHeight w:val="151"/>
        </w:trPr>
        <w:tc>
          <w:tcPr>
            <w:tcW w:w="432" w:type="dxa"/>
            <w:shd w:val="clear" w:color="auto" w:fill="auto"/>
          </w:tcPr>
          <w:p w14:paraId="2CB4FE8E" w14:textId="09DDF04B" w:rsidR="007172DD" w:rsidRPr="006B358A"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item</w:t>
            </w:r>
            <w:proofErr w:type="gramEnd"/>
            <w:r w:rsidRPr="006B358A">
              <w:rPr>
                <w:rFonts w:ascii="Neue Hans Kendrick" w:eastAsia="Neue Hans Kendrick Light" w:hAnsi="Neue Hans Kendrick" w:cs="Neue Hans Kendrick Light"/>
                <w:lang w:val="en-US" w:eastAsia="de-DE" w:bidi="de-DE"/>
              </w:rPr>
              <w:t>.Item_serial</w:t>
            </w:r>
            <w:proofErr w:type="spellEnd"/>
            <w:r w:rsidRPr="006B358A">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369660C2" w14:textId="57BD12A9"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item</w:t>
            </w:r>
            <w:proofErr w:type="gramEnd"/>
            <w:r w:rsidRPr="006B358A">
              <w:rPr>
                <w:rFonts w:ascii="Neue Hans Kendrick" w:eastAsia="Neue Hans Kendrick Light" w:hAnsi="Neue Hans Kendrick" w:cs="Neue Hans Kendrick Light"/>
                <w:lang w:val="en-US" w:eastAsia="de-DE" w:bidi="de-DE"/>
              </w:rPr>
              <w:t>.Item_name</w:t>
            </w:r>
            <w:proofErr w:type="spellEnd"/>
            <w:r w:rsidRPr="006B358A">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20ABDC8"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item.quantity }}</w:t>
            </w:r>
          </w:p>
        </w:tc>
        <w:tc>
          <w:tcPr>
            <w:tcW w:w="1276" w:type="dxa"/>
            <w:shd w:val="clear" w:color="auto" w:fill="auto"/>
          </w:tcPr>
          <w:p w14:paraId="311F6A30"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item.unit }}</w:t>
            </w:r>
          </w:p>
        </w:tc>
        <w:tc>
          <w:tcPr>
            <w:tcW w:w="1564" w:type="dxa"/>
            <w:shd w:val="clear" w:color="auto" w:fill="auto"/>
          </w:tcPr>
          <w:p w14:paraId="1D3986AF"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item.rate }} </w:t>
            </w:r>
            <w:r w:rsidRPr="006B358A">
              <w:rPr>
                <w:rFonts w:ascii="Neue Hans Kendrick" w:eastAsia="Neue Hans Kendrick Light" w:hAnsi="Neue Hans Kendrick" w:cs="Neue Hans Kendrick Light"/>
                <w:color w:val="000000"/>
                <w:lang w:eastAsia="de-DE" w:bidi="de-DE"/>
              </w:rPr>
              <w:t>€/</w:t>
            </w:r>
            <w:r w:rsidRPr="006B358A">
              <w:rPr>
                <w:rFonts w:ascii="Neue Hans Kendrick" w:eastAsia="Neue Hans Kendrick Light" w:hAnsi="Neue Hans Kendrick" w:cs="Neue Hans Kendrick Light"/>
                <w:lang w:eastAsia="de-DE" w:bidi="de-DE"/>
              </w:rPr>
              <w:t>{{ item.unit }}</w:t>
            </w:r>
          </w:p>
        </w:tc>
        <w:tc>
          <w:tcPr>
            <w:tcW w:w="1980" w:type="dxa"/>
            <w:shd w:val="clear" w:color="auto" w:fill="auto"/>
          </w:tcPr>
          <w:p w14:paraId="42F0B9D8" w14:textId="4039C0EF"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item.total }}</w:t>
            </w:r>
            <w:r w:rsidR="004D7D60"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color w:val="000000"/>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450"/>
        <w:gridCol w:w="7110"/>
        <w:gridCol w:w="1933"/>
      </w:tblGrid>
      <w:tr w:rsidR="00782B4F" w:rsidRPr="009C6CE6" w14:paraId="0502B9BE" w14:textId="77777777" w:rsidTr="00924A81">
        <w:trPr>
          <w:trHeight w:val="151"/>
        </w:trPr>
        <w:tc>
          <w:tcPr>
            <w:tcW w:w="450" w:type="dxa"/>
            <w:shd w:val="clear" w:color="auto" w:fill="auto"/>
          </w:tcPr>
          <w:p w14:paraId="513E2E31" w14:textId="77777777" w:rsidR="00782B4F" w:rsidRPr="008B212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110" w:type="dxa"/>
            <w:shd w:val="clear" w:color="auto" w:fill="auto"/>
          </w:tcPr>
          <w:p w14:paraId="73A18460" w14:textId="2A36ED64" w:rsidR="00782B4F" w:rsidRPr="00924A81"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924A81">
              <w:rPr>
                <w:rFonts w:ascii="Neue Hans Kendrick" w:eastAsia="Neue Hans Kendrick Light" w:hAnsi="Neue Hans Kendrick" w:cs="Neue Hans Kendrick Light"/>
                <w:szCs w:val="20"/>
                <w:lang w:eastAsia="de-DE" w:bidi="de-DE"/>
              </w:rPr>
              <w:t>{{ item.description}}</w:t>
            </w:r>
          </w:p>
        </w:tc>
        <w:tc>
          <w:tcPr>
            <w:tcW w:w="1933"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649"/>
        <w:gridCol w:w="1943"/>
      </w:tblGrid>
      <w:tr w:rsidR="007172DD" w:rsidRPr="006B358A" w14:paraId="570099CB" w14:textId="77777777" w:rsidTr="002A0C35">
        <w:trPr>
          <w:trHeight w:val="20"/>
        </w:trPr>
        <w:tc>
          <w:tcPr>
            <w:tcW w:w="4320" w:type="dxa"/>
            <w:tcBorders>
              <w:top w:val="single" w:sz="2" w:space="0" w:color="auto"/>
            </w:tcBorders>
            <w:shd w:val="clear" w:color="auto" w:fill="auto"/>
          </w:tcPr>
          <w:p w14:paraId="1E428C81"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7A14E336"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E5D9138"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698DBE6"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2138D621"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649" w:type="dxa"/>
            <w:tcBorders>
              <w:top w:val="single" w:sz="2" w:space="0" w:color="auto"/>
            </w:tcBorders>
            <w:shd w:val="clear" w:color="auto" w:fill="auto"/>
          </w:tcPr>
          <w:p w14:paraId="1C7B8615"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943" w:type="dxa"/>
            <w:tcBorders>
              <w:top w:val="single" w:sz="2" w:space="0" w:color="auto"/>
            </w:tcBorders>
            <w:shd w:val="clear" w:color="auto" w:fill="auto"/>
          </w:tcPr>
          <w:p w14:paraId="49D3A227" w14:textId="02AB7921"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bCs/>
                <w:lang w:eastAsia="de-DE" w:bidi="de-DE"/>
              </w:rPr>
              <w:t>{{sum_of_items}}</w:t>
            </w:r>
            <w:r w:rsidR="004D7D60"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lang w:eastAsia="de-DE" w:bidi="de-DE"/>
              </w:rPr>
              <w:t>€</w:t>
            </w:r>
          </w:p>
        </w:tc>
      </w:tr>
    </w:tbl>
    <w:p w14:paraId="4D18E29A" w14:textId="31FB56AB" w:rsidR="007172DD" w:rsidRPr="00B12AC5" w:rsidRDefault="00D554D1"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EEDCAD3" w14:textId="77777777" w:rsidR="00C97EC8" w:rsidRPr="00C66FAF"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if additional_fee_percentage %}</w:t>
      </w:r>
    </w:p>
    <w:p w14:paraId="338AFFA8" w14:textId="77777777" w:rsidR="00C97EC8" w:rsidRPr="00C66FAF"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C66FAF">
        <w:rPr>
          <w:rFonts w:ascii="Neue Hans Kendrick" w:eastAsia="Neue Hans Kendrick Light" w:hAnsi="Neue Hans Kendrick" w:cs="Neue Hans Kendrick Light"/>
          <w:b/>
          <w:color w:val="000000"/>
          <w:u w:val="single"/>
          <w:lang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C97EC8" w:rsidRPr="00C66FAF" w14:paraId="3652F045" w14:textId="77777777" w:rsidTr="00725494">
        <w:trPr>
          <w:trHeight w:val="20"/>
        </w:trPr>
        <w:tc>
          <w:tcPr>
            <w:tcW w:w="3256" w:type="dxa"/>
            <w:shd w:val="clear" w:color="auto" w:fill="auto"/>
          </w:tcPr>
          <w:p w14:paraId="767EA55F"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bCs/>
                <w:lang w:eastAsia="de-DE" w:bidi="de-DE"/>
              </w:rPr>
              <w:t>Nebenkosten</w:t>
            </w:r>
          </w:p>
        </w:tc>
        <w:tc>
          <w:tcPr>
            <w:tcW w:w="2835" w:type="dxa"/>
            <w:shd w:val="clear" w:color="auto" w:fill="auto"/>
          </w:tcPr>
          <w:p w14:paraId="739B2971"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2291BEAD"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additional_fee_percentage}}%</w:t>
            </w:r>
          </w:p>
        </w:tc>
        <w:tc>
          <w:tcPr>
            <w:tcW w:w="1911" w:type="dxa"/>
            <w:shd w:val="clear" w:color="auto" w:fill="auto"/>
          </w:tcPr>
          <w:p w14:paraId="4C4CB89B"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sidRPr="00C66FAF">
              <w:rPr>
                <w:rFonts w:ascii="Neue Hans Kendrick" w:eastAsia="Neue Hans Kendrick Light" w:hAnsi="Neue Hans Kendrick" w:cs="Neue Hans Kendrick Light"/>
                <w:b/>
                <w:bCs/>
                <w:lang w:eastAsia="de-DE" w:bidi="de-DE"/>
              </w:rPr>
              <w:t xml:space="preserve">{{additional_fee_value}} </w:t>
            </w:r>
            <w:r w:rsidRPr="00C66FAF">
              <w:rPr>
                <w:rFonts w:ascii="Neue Hans Kendrick" w:eastAsia="Neue Hans Kendrick Light" w:hAnsi="Neue Hans Kendrick" w:cs="Neue Hans Kendrick Light"/>
                <w:b/>
                <w:lang w:eastAsia="de-DE" w:bidi="de-DE"/>
              </w:rPr>
              <w:t>€</w:t>
            </w:r>
          </w:p>
        </w:tc>
      </w:tr>
    </w:tbl>
    <w:p w14:paraId="54C2C4B2" w14:textId="1EC768C6" w:rsidR="00C97EC8"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lang w:eastAsia="de-DE" w:bidi="de-DE"/>
        </w:rPr>
      </w:pPr>
      <w:r w:rsidRPr="00BC7D02">
        <w:rPr>
          <w:rFonts w:ascii="Neue Hans Kendrick" w:eastAsia="Neue Hans Kendrick Light" w:hAnsi="Neue Hans Kendrick" w:cs="Neue Hans Kendrick Light"/>
          <w:b/>
          <w:lang w:eastAsia="de-DE" w:bidi="de-DE"/>
        </w:rPr>
        <w:t>{% endif %}</w:t>
      </w:r>
    </w:p>
    <w:p w14:paraId="4F00C37E" w14:textId="77777777" w:rsidR="00C97EC8"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C97EC8" w:rsidRPr="00C66FAF" w14:paraId="60797194" w14:textId="77777777" w:rsidTr="00725494">
        <w:tc>
          <w:tcPr>
            <w:tcW w:w="2759" w:type="dxa"/>
            <w:shd w:val="clear" w:color="auto" w:fill="auto"/>
            <w:tcMar>
              <w:left w:w="51" w:type="dxa"/>
              <w:right w:w="51" w:type="dxa"/>
            </w:tcMar>
          </w:tcPr>
          <w:p w14:paraId="6B58A904" w14:textId="77777777" w:rsidR="00C97EC8" w:rsidRPr="00C66FAF" w:rsidRDefault="00C97EC8" w:rsidP="0072549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lang w:eastAsia="de-DE" w:bidi="de-DE"/>
              </w:rPr>
            </w:pPr>
            <w:r w:rsidRPr="00C66FAF">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4358DC0A" w14:textId="77777777" w:rsidR="00C97EC8" w:rsidRPr="00C66FAF" w:rsidRDefault="00C97EC8" w:rsidP="0072549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42FE4087" w14:textId="77777777" w:rsidR="00C97EC8" w:rsidRPr="00C66FAF" w:rsidRDefault="00C97EC8" w:rsidP="0072549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367" w:type="dxa"/>
            <w:shd w:val="clear" w:color="auto" w:fill="auto"/>
          </w:tcPr>
          <w:p w14:paraId="2EFE4D2A" w14:textId="77777777" w:rsidR="00C97EC8" w:rsidRPr="00C66FAF" w:rsidRDefault="00C97EC8" w:rsidP="0072549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894" w:type="dxa"/>
            <w:shd w:val="clear" w:color="auto" w:fill="auto"/>
            <w:tcMar>
              <w:right w:w="51" w:type="dxa"/>
            </w:tcMar>
          </w:tcPr>
          <w:p w14:paraId="6CE32117" w14:textId="77777777" w:rsidR="00C97EC8" w:rsidRPr="00C66FAF" w:rsidRDefault="00C97EC8" w:rsidP="0072549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C66FAF">
              <w:rPr>
                <w:rFonts w:ascii="Neue Hans Kendrick" w:eastAsia="Neue Hans Kendrick Light" w:hAnsi="Neue Hans Kendrick" w:cs="Neue Hans Kendrick Light"/>
                <w:b/>
                <w:bCs/>
                <w:lang w:eastAsia="de-DE" w:bidi="de-DE"/>
              </w:rPr>
              <w:t>{{</w:t>
            </w:r>
            <w:r w:rsidRPr="00B1106C">
              <w:rPr>
                <w:rFonts w:ascii="Neue Hans Kendrick" w:eastAsia="Neue Hans Kendrick Light" w:hAnsi="Neue Hans Kendrick" w:cs="Neue Hans Kendrick Light"/>
                <w:b/>
                <w:bCs/>
                <w:lang w:eastAsia="de-DE" w:bidi="de-DE"/>
              </w:rPr>
              <w:t>errechnetes</w:t>
            </w:r>
            <w:r>
              <w:rPr>
                <w:rFonts w:ascii="Neue Hans Kendrick" w:eastAsia="Neue Hans Kendrick Light" w:hAnsi="Neue Hans Kendrick" w:cs="Neue Hans Kendrick Light"/>
                <w:b/>
                <w:bCs/>
                <w:lang w:eastAsia="de-DE" w:bidi="de-DE"/>
              </w:rPr>
              <w:t>_</w:t>
            </w:r>
            <w:r w:rsidRPr="00B1106C">
              <w:rPr>
                <w:rFonts w:ascii="Neue Hans Kendrick" w:eastAsia="Neue Hans Kendrick Light" w:hAnsi="Neue Hans Kendrick" w:cs="Neue Hans Kendrick Light"/>
                <w:b/>
                <w:bCs/>
                <w:lang w:eastAsia="de-DE" w:bidi="de-DE"/>
              </w:rPr>
              <w:t>Gesamthonorar</w:t>
            </w:r>
            <w:r w:rsidRPr="00C66FAF">
              <w:rPr>
                <w:rFonts w:ascii="Neue Hans Kendrick" w:eastAsia="Neue Hans Kendrick Light" w:hAnsi="Neue Hans Kendrick" w:cs="Neue Hans Kendrick Light"/>
                <w:b/>
                <w:bCs/>
                <w:lang w:eastAsia="de-DE" w:bidi="de-DE"/>
              </w:rPr>
              <w:t xml:space="preserve">}} </w:t>
            </w:r>
            <w:r w:rsidRPr="00C66FAF">
              <w:rPr>
                <w:rFonts w:ascii="Neue Hans Kendrick" w:eastAsia="Neue Hans Kendrick Light" w:hAnsi="Neue Hans Kendrick" w:cs="Neue Hans Kendrick Light"/>
                <w:b/>
                <w:lang w:eastAsia="de-DE" w:bidi="de-DE"/>
              </w:rPr>
              <w:t>€</w:t>
            </w:r>
          </w:p>
        </w:tc>
      </w:tr>
    </w:tbl>
    <w:p w14:paraId="2E072F48" w14:textId="77777777" w:rsidR="00C97EC8" w:rsidRPr="00C66FAF"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64ADA1F0" w14:textId="77777777" w:rsidR="00C97EC8" w:rsidRPr="00C66FAF"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C97EC8" w:rsidRPr="00C66FAF" w14:paraId="4CA4325E" w14:textId="77777777" w:rsidTr="00725494">
        <w:trPr>
          <w:trHeight w:val="20"/>
        </w:trPr>
        <w:tc>
          <w:tcPr>
            <w:tcW w:w="3256" w:type="dxa"/>
            <w:shd w:val="clear" w:color="auto" w:fill="auto"/>
          </w:tcPr>
          <w:p w14:paraId="742A6AA5"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2835" w:type="dxa"/>
            <w:shd w:val="clear" w:color="auto" w:fill="auto"/>
          </w:tcPr>
          <w:p w14:paraId="732695EF" w14:textId="3754F111" w:rsidR="00475676" w:rsidRPr="00475676" w:rsidRDefault="00475676" w:rsidP="0047567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475676">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p w14:paraId="1A4A42D1" w14:textId="2BF1B7D8"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p>
        </w:tc>
        <w:tc>
          <w:tcPr>
            <w:tcW w:w="1559" w:type="dxa"/>
            <w:shd w:val="clear" w:color="auto" w:fill="auto"/>
          </w:tcPr>
          <w:p w14:paraId="2DF1FD9B" w14:textId="4A796151" w:rsidR="00C97EC8" w:rsidRPr="00C66FAF" w:rsidRDefault="002B09CF"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379AE732"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522D2BBF" w14:textId="77777777" w:rsidR="00C97EC8" w:rsidRPr="00BF63DD"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6B358A"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6B358A" w14:paraId="7AA6F2B5" w14:textId="77777777" w:rsidTr="00234EAB">
        <w:tc>
          <w:tcPr>
            <w:tcW w:w="2603" w:type="dxa"/>
            <w:shd w:val="clear" w:color="auto" w:fill="auto"/>
            <w:tcMar>
              <w:left w:w="51" w:type="dxa"/>
              <w:right w:w="51" w:type="dxa"/>
            </w:tcMar>
          </w:tcPr>
          <w:p w14:paraId="6BF859B9"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6B358A">
              <w:rPr>
                <w:rFonts w:ascii="Neue Hans Kendrick" w:eastAsia="Neue Hans Kendrick Light" w:hAnsi="Neue Hans Kendrick" w:cs="Neue Hans Kendrick Light"/>
                <w:b/>
                <w:lang w:eastAsia="de-DE" w:bidi="de-DE"/>
              </w:rPr>
              <w:t>Honorarangebot netto</w:t>
            </w:r>
          </w:p>
        </w:tc>
        <w:tc>
          <w:tcPr>
            <w:tcW w:w="1984" w:type="dxa"/>
            <w:shd w:val="clear" w:color="auto" w:fill="auto"/>
          </w:tcPr>
          <w:p w14:paraId="3196F68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077BAD13"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2EAB6F3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60" w:type="dxa"/>
            <w:shd w:val="clear" w:color="auto" w:fill="auto"/>
            <w:tcMar>
              <w:left w:w="51" w:type="dxa"/>
              <w:right w:w="51" w:type="dxa"/>
            </w:tcMar>
          </w:tcPr>
          <w:p w14:paraId="01D59AF9" w14:textId="2D81AF0D"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{{net_contract}}</w:t>
            </w:r>
            <w:r w:rsidR="004D7D60"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lang w:eastAsia="de-DE" w:bidi="de-DE"/>
              </w:rPr>
              <w:t>€</w:t>
            </w:r>
          </w:p>
        </w:tc>
      </w:tr>
      <w:tr w:rsidR="007172DD" w:rsidRPr="006B358A" w14:paraId="50D08C6D" w14:textId="77777777" w:rsidTr="00234EAB">
        <w:tc>
          <w:tcPr>
            <w:tcW w:w="2603" w:type="dxa"/>
            <w:shd w:val="clear" w:color="auto" w:fill="auto"/>
            <w:tcMar>
              <w:left w:w="51" w:type="dxa"/>
              <w:right w:w="51" w:type="dxa"/>
            </w:tcMar>
          </w:tcPr>
          <w:p w14:paraId="71BA090F" w14:textId="105F741B" w:rsidR="007172DD" w:rsidRPr="006B358A" w:rsidRDefault="006B358A"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Pr>
                <w:rFonts w:ascii="Neue Hans Kendrick" w:eastAsia="Neue Hans Kendrick Light" w:hAnsi="Neue Hans Kendrick" w:cs="Neue Hans Kendrick Light"/>
                <w:lang w:eastAsia="de-DE" w:bidi="de-DE"/>
              </w:rPr>
              <w:t>Mw</w:t>
            </w:r>
            <w:r w:rsidR="007172DD" w:rsidRPr="006B358A">
              <w:rPr>
                <w:rFonts w:ascii="Neue Hans Kendrick" w:eastAsia="Neue Hans Kendrick Light" w:hAnsi="Neue Hans Kendrick" w:cs="Neue Hans Kendrick Light"/>
                <w:lang w:eastAsia="de-DE" w:bidi="de-DE"/>
              </w:rPr>
              <w:t xml:space="preserve">St. {{vat_percentage}}% </w:t>
            </w:r>
          </w:p>
        </w:tc>
        <w:tc>
          <w:tcPr>
            <w:tcW w:w="1984" w:type="dxa"/>
            <w:shd w:val="clear" w:color="auto" w:fill="auto"/>
          </w:tcPr>
          <w:p w14:paraId="08FA663C"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0930C0ED"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2E65EF4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60" w:type="dxa"/>
            <w:shd w:val="clear" w:color="auto" w:fill="auto"/>
            <w:tcMar>
              <w:left w:w="51" w:type="dxa"/>
              <w:right w:w="51" w:type="dxa"/>
            </w:tcMar>
          </w:tcPr>
          <w:p w14:paraId="1798826F"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{{tax}} €</w:t>
            </w:r>
          </w:p>
        </w:tc>
      </w:tr>
      <w:tr w:rsidR="007172DD" w:rsidRPr="006B358A" w14:paraId="73E2DC63" w14:textId="77777777" w:rsidTr="00234EAB">
        <w:tc>
          <w:tcPr>
            <w:tcW w:w="2603" w:type="dxa"/>
            <w:shd w:val="clear" w:color="auto" w:fill="F2F2F2"/>
            <w:tcMar>
              <w:left w:w="51" w:type="dxa"/>
              <w:right w:w="51" w:type="dxa"/>
            </w:tcMar>
          </w:tcPr>
          <w:p w14:paraId="6BA822F6"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u w:val="single"/>
                <w:lang w:eastAsia="de-DE" w:bidi="de-DE"/>
              </w:rPr>
            </w:pPr>
            <w:r w:rsidRPr="006B358A">
              <w:rPr>
                <w:rFonts w:ascii="Neue Hans Kendrick" w:eastAsia="Neue Hans Kendrick Light" w:hAnsi="Neue Hans Kendrick" w:cs="Neue Hans Kendrick Light"/>
                <w:b/>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u w:val="single"/>
                <w:lang w:eastAsia="de-DE" w:bidi="de-DE"/>
              </w:rPr>
            </w:pPr>
          </w:p>
        </w:tc>
        <w:tc>
          <w:tcPr>
            <w:tcW w:w="1701" w:type="dxa"/>
            <w:shd w:val="clear" w:color="auto" w:fill="F2F2F2"/>
            <w:tcMar>
              <w:left w:w="123" w:type="dxa"/>
              <w:right w:w="123" w:type="dxa"/>
            </w:tcMar>
          </w:tcPr>
          <w:p w14:paraId="6825197A"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u w:val="single"/>
                <w:lang w:eastAsia="de-DE" w:bidi="de-DE"/>
              </w:rPr>
            </w:pPr>
          </w:p>
        </w:tc>
        <w:tc>
          <w:tcPr>
            <w:tcW w:w="1701" w:type="dxa"/>
            <w:shd w:val="clear" w:color="auto" w:fill="F2F2F2"/>
            <w:tcMar>
              <w:left w:w="123" w:type="dxa"/>
              <w:right w:w="123" w:type="dxa"/>
            </w:tcMar>
          </w:tcPr>
          <w:p w14:paraId="724F5474"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u w:val="single"/>
                <w:lang w:eastAsia="de-DE" w:bidi="de-DE"/>
              </w:rPr>
            </w:pPr>
          </w:p>
        </w:tc>
        <w:tc>
          <w:tcPr>
            <w:tcW w:w="1560" w:type="dxa"/>
            <w:shd w:val="clear" w:color="auto" w:fill="F2F2F2"/>
            <w:tcMar>
              <w:left w:w="51" w:type="dxa"/>
              <w:right w:w="51" w:type="dxa"/>
            </w:tcMar>
          </w:tcPr>
          <w:p w14:paraId="6867DEFF"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{{gross_contract}}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7" w:name="HoaiStart_BesondereLeistungen"/>
      <w:bookmarkEnd w:id="7"/>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F142A"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F142A">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EF142A">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F142A">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F142A">
        <w:rPr>
          <w:rFonts w:ascii="Neue Hans Kendrick" w:eastAsia="Neue Hans Kendrick Light" w:hAnsi="Neue Hans Kendrick" w:cs="Neue Hans Kendrick Light"/>
          <w:b/>
          <w:color w:val="000000"/>
          <w:sz w:val="2"/>
          <w:szCs w:val="2"/>
          <w:u w:val="single"/>
          <w:lang w:val="en-US" w:eastAsia="de-DE" w:bidi="de-DE"/>
        </w:rPr>
        <w:t>Studioprojekte</w:t>
      </w:r>
      <w:proofErr w:type="spellEnd"/>
      <w:proofErr w:type="gramStart"/>
      <w:r w:rsidRPr="00EF142A">
        <w:rPr>
          <w:rFonts w:ascii="Neue Hans Kendrick" w:eastAsia="Neue Hans Kendrick Light" w:hAnsi="Neue Hans Kendrick" w:cs="Neue Hans Kendrick Light"/>
          <w:b/>
          <w:color w:val="000000"/>
          <w:sz w:val="2"/>
          <w:szCs w:val="2"/>
          <w:u w:val="single"/>
          <w:lang w:val="en-US" w:eastAsia="de-DE" w:bidi="de-DE"/>
        </w:rPr>
        <w:t>" %}</w:t>
      </w:r>
      <w:proofErr w:type="gramEnd"/>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5EADB1DF" w:rsidR="00063104" w:rsidRDefault="009B5935" w:rsidP="00063104">
      <w:pPr>
        <w:ind w:left="1277" w:firstLine="708"/>
        <w:rPr>
          <w:rFonts w:ascii="Neue Hans Kendrick" w:eastAsia="Neue Hans Kendrick Light" w:hAnsi="Neue Hans Kendrick" w:cs="Neue Hans Kendrick Light"/>
          <w:b/>
          <w:color w:val="000000"/>
          <w:u w:val="single"/>
          <w:lang w:val="en-US" w:eastAsia="de-DE" w:bidi="de-DE"/>
        </w:rPr>
      </w:pPr>
      <w:bookmarkStart w:id="8" w:name="_Hlk188540535"/>
      <w:r w:rsidRPr="009B5935">
        <w:rPr>
          <w:rFonts w:ascii="Neue Hans Kendrick" w:eastAsia="Neue Hans Kendrick Light" w:hAnsi="Neue Hans Kendrick" w:cs="Neue Hans Kendrick Light"/>
          <w:b/>
          <w:bCs/>
          <w:color w:val="000000"/>
          <w:sz w:val="18"/>
          <w:szCs w:val="18"/>
          <w:u w:val="single"/>
          <w:lang w:val="en-US" w:eastAsia="de-DE" w:bidi="de-DE"/>
        </w:rPr>
        <w:t>Allgemeine Geschäftsbedingungen</w:t>
      </w:r>
    </w:p>
    <w:p w14:paraId="3FA63D80" w14:textId="54940E9D" w:rsidR="00063104" w:rsidRPr="000A24D5" w:rsidRDefault="00063104" w:rsidP="00063104">
      <w:pPr>
        <w:pStyle w:val="Heading1"/>
      </w:pPr>
      <w:r w:rsidRPr="00BF6795">
        <w:rPr>
          <w:rFonts w:eastAsia="Neue Hans Kendrick Light"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Heading1"/>
      </w:pPr>
      <w:r w:rsidRPr="00BF6795">
        <w:rPr>
          <w:rFonts w:eastAsia="Neue Hans Kendrick Light"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Heading1"/>
      </w:pPr>
      <w:r>
        <w:rPr>
          <w:rFonts w:eastAsia="Neue Hans Kendrick Light" w:cs="Neue Hans Kendrick Light"/>
          <w:b/>
          <w:bCs/>
          <w:color w:val="000000"/>
          <w:lang w:eastAsia="de-DE" w:bidi="de-DE"/>
        </w:rPr>
        <w:t>T</w:t>
      </w:r>
      <w:r w:rsidRPr="00BF6795">
        <w:rPr>
          <w:rFonts w:eastAsia="Neue Hans Kendrick Light"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Heading1"/>
      </w:pPr>
      <w:r w:rsidRPr="00BF6795">
        <w:rPr>
          <w:rFonts w:eastAsia="Neue Hans Kendrick Light"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Sämtliche Preisangaben verstehen sich, soweit nicht anders angegeben, zuzüglich der gesetzlichen Umsatzsteuer. Die Zahlung ist, sofern nicht anders vereinbart, innerhalb </w:t>
      </w:r>
      <w:r w:rsidRPr="00BF6795">
        <w:rPr>
          <w:rFonts w:ascii="Neue Hans Kendrick" w:eastAsia="Neue Hans Kendrick Light" w:hAnsi="Neue Hans Kendrick" w:cs="Neue Hans Kendrick Light"/>
          <w:bCs/>
          <w:color w:val="000000"/>
          <w:lang w:eastAsia="de-DE" w:bidi="de-DE"/>
        </w:rPr>
        <w:lastRenderedPageBreak/>
        <w:t>von 14 Tagen nach Rechnungsstellung ohne Abzüge fällig.</w:t>
      </w:r>
    </w:p>
    <w:p w14:paraId="0E00AC4C" w14:textId="17C10894" w:rsidR="004E3D28" w:rsidRDefault="004E3D28">
      <w:pPr>
        <w:rPr>
          <w:rFonts w:ascii="Neue Hans Kendrick" w:eastAsia="Neue Hans Kendrick Light" w:hAnsi="Neue Hans Kendrick" w:cs="Neue Hans Kendrick Light"/>
          <w:bCs/>
          <w:color w:val="000000"/>
          <w:lang w:eastAsia="de-DE" w:bidi="de-DE"/>
        </w:rPr>
      </w:pP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Heading1"/>
      </w:pPr>
      <w:r>
        <w:rPr>
          <w:rFonts w:eastAsia="Neue Hans Kendrick Light" w:cs="Neue Hans Kendrick Light"/>
          <w:b/>
          <w:bCs/>
          <w:color w:val="000000"/>
          <w:lang w:eastAsia="de-DE" w:bidi="de-DE"/>
        </w:rPr>
        <w:t>S</w:t>
      </w:r>
      <w:r w:rsidRPr="00BF6795">
        <w:rPr>
          <w:rFonts w:eastAsia="Neue Hans Kendrick Light" w:cs="Neue Hans Kendrick Light"/>
          <w:b/>
          <w:bCs/>
          <w:color w:val="000000"/>
          <w:lang w:eastAsia="de-DE" w:bidi="de-DE"/>
        </w:rPr>
        <w:t>tunden- und Tagessätze (2025</w:t>
      </w:r>
      <w:r>
        <w:rPr>
          <w:rFonts w:eastAsia="Neue Hans Kendrick Light"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4795CD26" w:rsidR="004E3D28"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w:t>
      </w:r>
      <w:r w:rsidR="000641BB">
        <w:rPr>
          <w:rFonts w:ascii="Neue Hans Kendrick" w:eastAsia="Neue Hans Kendrick Light" w:hAnsi="Neue Hans Kendrick" w:cs="Neue Hans Kendrick Light"/>
          <w:bCs/>
          <w:color w:val="000000"/>
          <w:sz w:val="16"/>
          <w:szCs w:val="16"/>
          <w:lang w:val="de-DE" w:eastAsia="de-DE" w:bidi="de-DE"/>
        </w:rPr>
        <w:t>0</w:t>
      </w:r>
      <w:r w:rsidRPr="0010714A">
        <w:rPr>
          <w:rFonts w:ascii="Neue Hans Kendrick" w:eastAsia="Neue Hans Kendrick Light" w:hAnsi="Neue Hans Kendrick" w:cs="Neue Hans Kendrick Light"/>
          <w:bCs/>
          <w:color w:val="000000"/>
          <w:sz w:val="16"/>
          <w:szCs w:val="16"/>
          <w:lang w:val="de-DE" w:eastAsia="de-DE" w:bidi="de-DE"/>
        </w:rPr>
        <w:t xml:space="preserve"> €/h</w:t>
      </w:r>
    </w:p>
    <w:p w14:paraId="7E54AEC6"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Heading1"/>
      </w:pPr>
      <w:r>
        <w:rPr>
          <w:rFonts w:eastAsia="Neue Hans Kendrick Light" w:cs="Neue Hans Kendrick Light"/>
          <w:b/>
          <w:bCs/>
          <w:color w:val="000000"/>
          <w:lang w:eastAsia="de-DE" w:bidi="de-DE"/>
        </w:rPr>
        <w:t>R</w:t>
      </w:r>
      <w:r w:rsidRPr="00BF6795">
        <w:rPr>
          <w:rFonts w:eastAsia="Neue Hans Kendrick Light"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unter 2 Stunden: Economy Class</w:t>
      </w:r>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zwischen 2 und 5 Stunden: Premium Economy Class</w:t>
      </w:r>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lastRenderedPageBreak/>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45D89E9C" w14:textId="1B02895C" w:rsidR="00D246ED" w:rsidRPr="006B358A" w:rsidRDefault="00D246ED" w:rsidP="00D246ED">
      <w:pPr>
        <w:rPr>
          <w:rFonts w:ascii="Neue Hans Kendrick" w:eastAsia="Neue Hans Kendrick Light" w:hAnsi="Neue Hans Kendrick" w:cs="Neue Hans Kendrick Light"/>
          <w:b/>
          <w:color w:val="000000"/>
          <w:u w:val="single"/>
          <w:lang w:eastAsia="de-DE" w:bidi="de-DE"/>
        </w:rPr>
      </w:pPr>
      <w:bookmarkStart w:id="9" w:name="_Hlk190936909"/>
      <w:r w:rsidRPr="006B358A">
        <w:rPr>
          <w:rFonts w:ascii="Neue Hans Kendrick" w:eastAsia="Neue Hans Kendrick Light" w:hAnsi="Neue Hans Kendrick" w:cs="Neue Hans Kendrick Light"/>
          <w:b/>
          <w:color w:val="000000"/>
          <w:u w:val="single"/>
          <w:lang w:eastAsia="de-DE" w:bidi="de-DE"/>
        </w:rPr>
        <w:lastRenderedPageBreak/>
        <w:t xml:space="preserve">{% </w:t>
      </w:r>
      <w:r w:rsidR="003B1AD5" w:rsidRPr="006B358A">
        <w:rPr>
          <w:rFonts w:ascii="Neue Hans Kendrick" w:eastAsia="Neue Hans Kendrick Light" w:hAnsi="Neue Hans Kendrick" w:cs="Neue Hans Kendrick Light"/>
          <w:b/>
          <w:color w:val="000000"/>
          <w:u w:val="single"/>
          <w:lang w:eastAsia="de-DE" w:bidi="de-DE"/>
        </w:rPr>
        <w:t>el</w:t>
      </w:r>
      <w:r w:rsidRPr="006B358A">
        <w:rPr>
          <w:rFonts w:ascii="Neue Hans Kendrick" w:eastAsia="Neue Hans Kendrick Light" w:hAnsi="Neue Hans Kendrick" w:cs="Neue Hans Kendrick Light"/>
          <w:b/>
          <w:color w:val="000000"/>
          <w:u w:val="single"/>
          <w:lang w:eastAsia="de-DE" w:bidi="de-DE"/>
        </w:rPr>
        <w:t>if terms_conditions == "Architekturprojekte" %}</w:t>
      </w:r>
    </w:p>
    <w:bookmarkEnd w:id="9"/>
    <w:p w14:paraId="606AB88A" w14:textId="553E3058" w:rsidR="00F43B63" w:rsidRPr="006B358A" w:rsidRDefault="009B5935" w:rsidP="00F43B63">
      <w:pPr>
        <w:ind w:left="1277" w:firstLine="708"/>
        <w:rPr>
          <w:rFonts w:ascii="Neue Hans Kendrick" w:eastAsia="Neue Hans Kendrick Light" w:hAnsi="Neue Hans Kendrick" w:cs="Neue Hans Kendrick Light"/>
          <w:b/>
          <w:color w:val="000000"/>
          <w:u w:val="single"/>
          <w:lang w:eastAsia="de-DE" w:bidi="de-DE"/>
        </w:rPr>
      </w:pPr>
      <w:r w:rsidRPr="006B358A">
        <w:rPr>
          <w:rFonts w:ascii="Neue Hans Kendrick" w:eastAsia="Neue Hans Kendrick Light" w:hAnsi="Neue Hans Kendrick" w:cs="Neue Hans Kendrick Light"/>
          <w:b/>
          <w:bCs/>
          <w:color w:val="000000"/>
          <w:u w:val="single"/>
          <w:lang w:eastAsia="de-DE" w:bidi="de-DE"/>
        </w:rPr>
        <w:t>Allgemeine Geschäftsbedingungen</w:t>
      </w:r>
    </w:p>
    <w:p w14:paraId="79368249" w14:textId="77777777" w:rsidR="00F43B63" w:rsidRPr="006B358A" w:rsidRDefault="00F43B63" w:rsidP="00F43B63">
      <w:pPr>
        <w:pStyle w:val="Heading1"/>
        <w:numPr>
          <w:ilvl w:val="0"/>
          <w:numId w:val="5"/>
        </w:numPr>
      </w:pPr>
      <w:r w:rsidRPr="006B358A">
        <w:rPr>
          <w:rFonts w:eastAsia="Neue Hans Kendrick Light" w:cs="Neue Hans Kendrick Light"/>
          <w:b/>
          <w:bCs/>
          <w:color w:val="000000"/>
          <w:lang w:eastAsia="de-DE" w:bidi="de-DE"/>
        </w:rPr>
        <w:t>Bereitstellung von Planungsunterlagen und BIM-Daten</w:t>
      </w:r>
      <w:r w:rsidRPr="006B358A">
        <w:t xml:space="preserve"> </w:t>
      </w:r>
    </w:p>
    <w:p w14:paraId="30F65E30"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Die Beauftragung eines Vermessers für etwaige Klärung fehlender Maße oder zusätzlicher Aufmaßerstellung wird ebenfalls vorausgesetzt. </w:t>
      </w:r>
    </w:p>
    <w:p w14:paraId="7457D99E" w14:textId="25576DAF" w:rsidR="00F43B63" w:rsidRPr="006B358A" w:rsidRDefault="00F43B63" w:rsidP="00F43B63">
      <w:pPr>
        <w:pStyle w:val="Heading1"/>
        <w:numPr>
          <w:ilvl w:val="0"/>
          <w:numId w:val="5"/>
        </w:numPr>
      </w:pPr>
      <w:r w:rsidRPr="006B358A">
        <w:rPr>
          <w:rFonts w:eastAsia="Neue Hans Kendrick Light" w:cs="Neue Hans Kendrick Light"/>
          <w:b/>
          <w:bCs/>
          <w:lang w:eastAsia="de-DE" w:bidi="de-DE"/>
        </w:rPr>
        <w:t>Abstimmung mit Fachplanern und Projektbeteiligten</w:t>
      </w:r>
    </w:p>
    <w:p w14:paraId="2298A9CB"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6B358A" w:rsidRDefault="00F43B63" w:rsidP="00F43B63">
      <w:pPr>
        <w:pStyle w:val="Heading1"/>
        <w:numPr>
          <w:ilvl w:val="0"/>
          <w:numId w:val="5"/>
        </w:numPr>
      </w:pPr>
      <w:r w:rsidRPr="006B358A">
        <w:rPr>
          <w:rFonts w:eastAsia="Neue Hans Kendrick Light" w:cs="Neue Hans Kendrick Light"/>
          <w:b/>
          <w:bCs/>
          <w:lang w:eastAsia="de-DE" w:bidi="de-DE"/>
        </w:rPr>
        <w:t>Urheber- und Fotorechte</w:t>
      </w:r>
    </w:p>
    <w:p w14:paraId="39AA2709"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6B358A" w:rsidRDefault="00F43B63" w:rsidP="00F43B63">
      <w:pPr>
        <w:pStyle w:val="Heading1"/>
        <w:numPr>
          <w:ilvl w:val="0"/>
          <w:numId w:val="5"/>
        </w:numPr>
      </w:pPr>
      <w:r w:rsidRPr="006B358A">
        <w:rPr>
          <w:rFonts w:eastAsia="Neue Hans Kendrick Light" w:cs="Neue Hans Kendrick Light"/>
          <w:b/>
          <w:bCs/>
          <w:lang w:eastAsia="de-DE" w:bidi="de-DE"/>
        </w:rPr>
        <w:t>Zahlungsmodalitäten</w:t>
      </w:r>
    </w:p>
    <w:p w14:paraId="69C381C2"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Sämtliche Preisangaben verstehen sich, soweit nicht anders angegeben, zuzüglich </w:t>
      </w:r>
      <w:r w:rsidRPr="006B358A">
        <w:rPr>
          <w:rFonts w:ascii="Neue Hans Kendrick" w:eastAsia="Neue Hans Kendrick Light" w:hAnsi="Neue Hans Kendrick" w:cs="Neue Hans Kendrick Light"/>
          <w:lang w:eastAsia="de-DE" w:bidi="de-DE"/>
        </w:rPr>
        <w:lastRenderedPageBreak/>
        <w:t>der gesetzlichen Umsatzsteuer. Die Zahlung ist, sofern nicht anders vereinbart, innerhalb von 14 Tagen nach Rechnungsstellung ohne Abzüge fällig.</w:t>
      </w:r>
    </w:p>
    <w:p w14:paraId="184B84D4" w14:textId="77777777" w:rsidR="0033514F" w:rsidRPr="006B358A" w:rsidRDefault="0033514F">
      <w:pP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br w:type="page"/>
      </w:r>
    </w:p>
    <w:p w14:paraId="136E7DFD"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6B358A" w:rsidRDefault="0033514F" w:rsidP="0033514F">
      <w:pPr>
        <w:pStyle w:val="Heading1"/>
        <w:numPr>
          <w:ilvl w:val="0"/>
          <w:numId w:val="5"/>
        </w:numPr>
      </w:pPr>
      <w:r w:rsidRPr="006B358A">
        <w:rPr>
          <w:rFonts w:eastAsia="Neue Hans Kendrick Light" w:cs="Neue Hans Kendrick Light"/>
          <w:b/>
          <w:bCs/>
          <w:lang w:eastAsia="de-DE" w:bidi="de-DE"/>
        </w:rPr>
        <w:t>Stunden- und Tagessätze (2025)</w:t>
      </w:r>
    </w:p>
    <w:p w14:paraId="4CCF01F4"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6B358A">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Geschäftsführung</w:t>
      </w:r>
      <w:r w:rsidRPr="006B358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Fachplaner/In</w:t>
      </w:r>
      <w:r w:rsidRPr="006B358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Projektleitung</w:t>
      </w:r>
      <w:r w:rsidRPr="006B358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Bauüberwachung</w:t>
      </w:r>
      <w:r w:rsidRPr="006B358A">
        <w:rPr>
          <w:rFonts w:ascii="Neue Hans Kendrick" w:eastAsia="Neue Hans Kendrick Light" w:hAnsi="Neue Hans Kendrick" w:cs="Neue Hans Kendrick Light"/>
          <w:bCs/>
          <w:color w:val="000000"/>
          <w:sz w:val="16"/>
          <w:szCs w:val="16"/>
          <w:lang w:eastAsia="de-DE" w:bidi="de-DE"/>
        </w:rPr>
        <w:tab/>
      </w:r>
      <w:r w:rsidRPr="006B358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Computational Architekt</w:t>
      </w:r>
      <w:r w:rsidRPr="006B358A">
        <w:rPr>
          <w:rFonts w:ascii="Neue Hans Kendrick" w:eastAsia="Neue Hans Kendrick Light" w:hAnsi="Neue Hans Kendrick" w:cs="Neue Hans Kendrick Light"/>
          <w:bCs/>
          <w:color w:val="000000"/>
          <w:sz w:val="16"/>
          <w:szCs w:val="16"/>
          <w:lang w:eastAsia="de-DE" w:bidi="de-DE"/>
        </w:rPr>
        <w:tab/>
      </w:r>
      <w:r w:rsidRPr="006B358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Architekt/In</w:t>
      </w:r>
      <w:r w:rsidRPr="006B358A">
        <w:rPr>
          <w:rFonts w:ascii="Neue Hans Kendrick" w:eastAsia="Neue Hans Kendrick Light" w:hAnsi="Neue Hans Kendrick" w:cs="Neue Hans Kendrick Light"/>
          <w:bCs/>
          <w:color w:val="000000"/>
          <w:sz w:val="16"/>
          <w:szCs w:val="16"/>
          <w:lang w:val="de-DE" w:eastAsia="de-DE" w:bidi="de-DE"/>
        </w:rPr>
        <w:tab/>
      </w:r>
      <w:r w:rsidRPr="006B358A">
        <w:rPr>
          <w:rFonts w:ascii="Neue Hans Kendrick" w:eastAsia="Neue Hans Kendrick Light" w:hAnsi="Neue Hans Kendrick" w:cs="Neue Hans Kendrick Light"/>
          <w:bCs/>
          <w:color w:val="000000"/>
          <w:sz w:val="16"/>
          <w:szCs w:val="16"/>
          <w:lang w:val="de-DE" w:eastAsia="de-DE" w:bidi="de-DE"/>
        </w:rPr>
        <w:tab/>
        <w:t>145 €/h</w:t>
      </w:r>
    </w:p>
    <w:p w14:paraId="25B57206"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Bautechniker/In</w:t>
      </w:r>
      <w:r w:rsidRPr="006B358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Bauzeichner/In</w:t>
      </w:r>
      <w:r w:rsidRPr="006B358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 xml:space="preserve">Geschäftsführung: </w:t>
      </w:r>
      <w:r w:rsidRPr="006B358A">
        <w:rPr>
          <w:rFonts w:ascii="Neue Hans Kendrick" w:eastAsia="Neue Hans Kendrick Light" w:hAnsi="Neue Hans Kendrick" w:cs="Neue Hans Kendrick Light"/>
          <w:bCs/>
          <w:color w:val="000000"/>
          <w:lang w:eastAsia="de-DE" w:bidi="de-DE"/>
        </w:rPr>
        <w:tab/>
      </w:r>
      <w:r w:rsidRPr="006B358A">
        <w:rPr>
          <w:rFonts w:ascii="Neue Hans Kendrick" w:eastAsia="Neue Hans Kendrick Light" w:hAnsi="Neue Hans Kendrick" w:cs="Neue Hans Kendrick Light"/>
          <w:bCs/>
          <w:color w:val="000000"/>
          <w:lang w:eastAsia="de-DE" w:bidi="de-DE"/>
        </w:rPr>
        <w:tab/>
        <w:t>2.000 €/Tag</w:t>
      </w:r>
    </w:p>
    <w:p w14:paraId="2E798E97"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Fachplaner:</w:t>
      </w:r>
      <w:r w:rsidRPr="006B358A">
        <w:rPr>
          <w:rFonts w:ascii="Neue Hans Kendrick" w:eastAsia="Neue Hans Kendrick Light" w:hAnsi="Neue Hans Kendrick" w:cs="Neue Hans Kendrick Light"/>
          <w:bCs/>
          <w:color w:val="000000"/>
          <w:lang w:eastAsia="de-DE" w:bidi="de-DE"/>
        </w:rPr>
        <w:tab/>
        <w:t xml:space="preserve"> </w:t>
      </w:r>
      <w:r w:rsidRPr="006B358A">
        <w:rPr>
          <w:rFonts w:ascii="Neue Hans Kendrick" w:eastAsia="Neue Hans Kendrick Light" w:hAnsi="Neue Hans Kendrick" w:cs="Neue Hans Kendrick Light"/>
          <w:bCs/>
          <w:color w:val="000000"/>
          <w:lang w:eastAsia="de-DE" w:bidi="de-DE"/>
        </w:rPr>
        <w:tab/>
        <w:t>1.300 €/Tag</w:t>
      </w:r>
    </w:p>
    <w:p w14:paraId="086010FF"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Projektleiter/Akustikingenieur:</w:t>
      </w:r>
      <w:r w:rsidRPr="006B358A">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6B358A" w:rsidRDefault="0033514F" w:rsidP="0033514F">
      <w:pPr>
        <w:pStyle w:val="Heading1"/>
        <w:numPr>
          <w:ilvl w:val="0"/>
          <w:numId w:val="5"/>
        </w:numPr>
      </w:pPr>
      <w:r w:rsidRPr="006B358A">
        <w:rPr>
          <w:rFonts w:eastAsia="Neue Hans Kendrick Light" w:cs="Neue Hans Kendrick Light"/>
          <w:b/>
          <w:bCs/>
          <w:lang w:eastAsia="de-DE" w:bidi="de-DE"/>
        </w:rPr>
        <w:t>Reise- und Übernachtungskoste</w:t>
      </w:r>
    </w:p>
    <w:p w14:paraId="5427C7C9"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Reisezeit:</w:t>
      </w:r>
    </w:p>
    <w:p w14:paraId="1528425D" w14:textId="77777777" w:rsidR="0033514F" w:rsidRPr="006B358A"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Pr="006B358A"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Reisespesen:</w:t>
      </w:r>
    </w:p>
    <w:p w14:paraId="1E7065EE"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Flugreisen:</w:t>
      </w:r>
    </w:p>
    <w:p w14:paraId="4FF51FFD"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unter 2 Stunden: Economy Class</w:t>
      </w:r>
    </w:p>
    <w:p w14:paraId="09D91DD5"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zwischen 2 und 5 Stunden: Premium Economy Class</w:t>
      </w:r>
    </w:p>
    <w:p w14:paraId="695A1D96"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über 5 Stunden: Business Class</w:t>
      </w:r>
    </w:p>
    <w:p w14:paraId="6318AB2E" w14:textId="77777777" w:rsidR="00D246ED" w:rsidRDefault="00D246ED" w:rsidP="00D246ED">
      <w:pPr>
        <w:rPr>
          <w:rFonts w:ascii="Neue Hans Kendrick" w:eastAsia="Neue Hans Kendrick Light" w:hAnsi="Neue Hans Kendrick" w:cs="Neue Hans Kendrick Light"/>
          <w:b/>
          <w:color w:val="000000"/>
          <w:sz w:val="8"/>
          <w:szCs w:val="8"/>
          <w:u w:val="single"/>
          <w:lang w:val="en-US" w:eastAsia="de-DE" w:bidi="de-DE"/>
        </w:rPr>
      </w:pPr>
      <w:bookmarkStart w:id="10" w:name="_Hlk190936921"/>
      <w:r w:rsidRPr="00EF142A">
        <w:rPr>
          <w:rFonts w:ascii="Neue Hans Kendrick" w:eastAsia="Neue Hans Kendrick Light" w:hAnsi="Neue Hans Kendrick" w:cs="Neue Hans Kendrick Light"/>
          <w:b/>
          <w:color w:val="000000"/>
          <w:sz w:val="8"/>
          <w:szCs w:val="8"/>
          <w:u w:val="single"/>
          <w:lang w:val="en-US" w:eastAsia="de-DE" w:bidi="de-DE"/>
        </w:rPr>
        <w:t>{% else %}</w:t>
      </w:r>
    </w:p>
    <w:p w14:paraId="15AEAD29" w14:textId="77777777" w:rsidR="009D0FE4" w:rsidRDefault="009D0FE4" w:rsidP="00D246ED">
      <w:pPr>
        <w:rPr>
          <w:rFonts w:ascii="Neue Hans Kendrick" w:eastAsia="Neue Hans Kendrick Light" w:hAnsi="Neue Hans Kendrick" w:cs="Neue Hans Kendrick Light"/>
          <w:b/>
          <w:color w:val="000000"/>
          <w:sz w:val="8"/>
          <w:szCs w:val="8"/>
          <w:u w:val="single"/>
          <w:lang w:val="en-US" w:eastAsia="de-DE" w:bidi="de-DE"/>
        </w:rPr>
      </w:pPr>
    </w:p>
    <w:bookmarkEnd w:id="10"/>
    <w:p w14:paraId="309178BA" w14:textId="278C54FF" w:rsidR="0072205B" w:rsidRPr="009D0FE4" w:rsidRDefault="001F696F" w:rsidP="00D246E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4"/>
          <w:szCs w:val="4"/>
          <w:lang w:eastAsia="de-DE" w:bidi="de-DE"/>
        </w:rPr>
      </w:pPr>
      <w:r w:rsidRPr="009D0FE4">
        <w:rPr>
          <w:rFonts w:ascii="Neue Hans Kendrick" w:eastAsia="Neue Hans Kendrick Light" w:hAnsi="Neue Hans Kendrick" w:cs="Neue Hans Kendrick Light"/>
          <w:sz w:val="8"/>
          <w:szCs w:val="4"/>
          <w:lang w:eastAsia="de-DE" w:bidi="de-DE"/>
        </w:rPr>
        <w:t>{% endif %}</w:t>
      </w:r>
      <w:bookmarkEnd w:id="8"/>
    </w:p>
    <w:sectPr w:rsidR="0072205B" w:rsidRPr="009D0FE4"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30A25" w14:textId="77777777" w:rsidR="009442B7" w:rsidRDefault="009442B7" w:rsidP="00375172">
      <w:r>
        <w:separator/>
      </w:r>
    </w:p>
  </w:endnote>
  <w:endnote w:type="continuationSeparator" w:id="0">
    <w:p w14:paraId="74D5480C" w14:textId="77777777" w:rsidR="009442B7" w:rsidRDefault="009442B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CAEBE" w14:textId="77777777" w:rsidR="009442B7" w:rsidRDefault="009442B7" w:rsidP="00375172">
      <w:r>
        <w:separator/>
      </w:r>
    </w:p>
  </w:footnote>
  <w:footnote w:type="continuationSeparator" w:id="0">
    <w:p w14:paraId="1D876EAA" w14:textId="77777777" w:rsidR="009442B7" w:rsidRDefault="009442B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Header"/>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Header"/>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Heading1"/>
      <w:lvlText w:val="%1"/>
      <w:lvlJc w:val="left"/>
      <w:pPr>
        <w:ind w:left="2124" w:firstLine="0"/>
      </w:pPr>
      <w:rPr>
        <w:rFonts w:hint="default"/>
      </w:rPr>
    </w:lvl>
    <w:lvl w:ilvl="1">
      <w:start w:val="1"/>
      <w:numFmt w:val="decimal"/>
      <w:pStyle w:val="Heading2"/>
      <w:lvlText w:val="%1.%2"/>
      <w:lvlJc w:val="left"/>
      <w:pPr>
        <w:ind w:left="2124" w:firstLine="0"/>
      </w:pPr>
      <w:rPr>
        <w:rFonts w:hint="default"/>
      </w:rPr>
    </w:lvl>
    <w:lvl w:ilvl="2">
      <w:start w:val="1"/>
      <w:numFmt w:val="decimal"/>
      <w:pStyle w:val="Heading3"/>
      <w:lvlText w:val="%1.%2.%3"/>
      <w:lvlJc w:val="left"/>
      <w:pPr>
        <w:ind w:left="2124" w:firstLine="0"/>
      </w:pPr>
      <w:rPr>
        <w:rFonts w:hint="default"/>
      </w:rPr>
    </w:lvl>
    <w:lvl w:ilvl="3">
      <w:start w:val="1"/>
      <w:numFmt w:val="decimal"/>
      <w:pStyle w:val="Heading4"/>
      <w:lvlText w:val="%1.%2.%3.%4"/>
      <w:lvlJc w:val="left"/>
      <w:pPr>
        <w:ind w:left="2124" w:firstLine="0"/>
      </w:pPr>
      <w:rPr>
        <w:rFonts w:hint="default"/>
      </w:rPr>
    </w:lvl>
    <w:lvl w:ilvl="4">
      <w:start w:val="1"/>
      <w:numFmt w:val="decimal"/>
      <w:pStyle w:val="Heading5"/>
      <w:lvlText w:val="%1.%2.%3.%4.%5"/>
      <w:lvlJc w:val="left"/>
      <w:pPr>
        <w:ind w:left="2124" w:firstLine="0"/>
      </w:pPr>
      <w:rPr>
        <w:rFonts w:hint="default"/>
      </w:rPr>
    </w:lvl>
    <w:lvl w:ilvl="5">
      <w:start w:val="1"/>
      <w:numFmt w:val="decimal"/>
      <w:pStyle w:val="Heading6"/>
      <w:lvlText w:val="%1.%2.%3.%4.%5.%6"/>
      <w:lvlJc w:val="left"/>
      <w:pPr>
        <w:ind w:left="2124" w:firstLine="0"/>
      </w:pPr>
      <w:rPr>
        <w:rFonts w:hint="default"/>
      </w:rPr>
    </w:lvl>
    <w:lvl w:ilvl="6">
      <w:start w:val="1"/>
      <w:numFmt w:val="decimal"/>
      <w:pStyle w:val="Heading7"/>
      <w:lvlText w:val="%1.%2.%3.%4.%5.%6.%7"/>
      <w:lvlJc w:val="left"/>
      <w:pPr>
        <w:ind w:left="2124" w:firstLine="0"/>
      </w:pPr>
      <w:rPr>
        <w:rFonts w:hint="default"/>
      </w:rPr>
    </w:lvl>
    <w:lvl w:ilvl="7">
      <w:start w:val="1"/>
      <w:numFmt w:val="decimal"/>
      <w:pStyle w:val="Heading8"/>
      <w:lvlText w:val="%1.%2.%3.%4.%5.%6.%7.%8"/>
      <w:lvlJc w:val="left"/>
      <w:pPr>
        <w:ind w:left="2124" w:firstLine="0"/>
      </w:pPr>
      <w:rPr>
        <w:rFonts w:hint="default"/>
      </w:rPr>
    </w:lvl>
    <w:lvl w:ilvl="8">
      <w:start w:val="1"/>
      <w:numFmt w:val="decimal"/>
      <w:pStyle w:val="Heading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1444"/>
    <w:rsid w:val="00013B0E"/>
    <w:rsid w:val="00020A7E"/>
    <w:rsid w:val="00023464"/>
    <w:rsid w:val="00043B17"/>
    <w:rsid w:val="00063104"/>
    <w:rsid w:val="000641BB"/>
    <w:rsid w:val="00064C8A"/>
    <w:rsid w:val="0007377A"/>
    <w:rsid w:val="00073A51"/>
    <w:rsid w:val="00076B22"/>
    <w:rsid w:val="0007788A"/>
    <w:rsid w:val="00094E5A"/>
    <w:rsid w:val="00095C43"/>
    <w:rsid w:val="000A24D5"/>
    <w:rsid w:val="000A4B67"/>
    <w:rsid w:val="000B020C"/>
    <w:rsid w:val="000B048E"/>
    <w:rsid w:val="000C0659"/>
    <w:rsid w:val="000E2112"/>
    <w:rsid w:val="000E61E7"/>
    <w:rsid w:val="00105EA9"/>
    <w:rsid w:val="00110D86"/>
    <w:rsid w:val="0013327D"/>
    <w:rsid w:val="001372A4"/>
    <w:rsid w:val="001377BB"/>
    <w:rsid w:val="00150C46"/>
    <w:rsid w:val="00154925"/>
    <w:rsid w:val="0015585B"/>
    <w:rsid w:val="00163205"/>
    <w:rsid w:val="00167D8A"/>
    <w:rsid w:val="001726B7"/>
    <w:rsid w:val="0017527F"/>
    <w:rsid w:val="00177E37"/>
    <w:rsid w:val="00180104"/>
    <w:rsid w:val="00180504"/>
    <w:rsid w:val="001D01DE"/>
    <w:rsid w:val="001E48E6"/>
    <w:rsid w:val="001F696F"/>
    <w:rsid w:val="00200990"/>
    <w:rsid w:val="002141BC"/>
    <w:rsid w:val="00214561"/>
    <w:rsid w:val="00215A52"/>
    <w:rsid w:val="0023291C"/>
    <w:rsid w:val="00233A64"/>
    <w:rsid w:val="00234EAB"/>
    <w:rsid w:val="00237676"/>
    <w:rsid w:val="002459D2"/>
    <w:rsid w:val="0025323A"/>
    <w:rsid w:val="002670FB"/>
    <w:rsid w:val="00267CBC"/>
    <w:rsid w:val="00276A96"/>
    <w:rsid w:val="002920CE"/>
    <w:rsid w:val="002A0C35"/>
    <w:rsid w:val="002B09CF"/>
    <w:rsid w:val="002B1C3A"/>
    <w:rsid w:val="002D0A13"/>
    <w:rsid w:val="002D37C8"/>
    <w:rsid w:val="002D4AF1"/>
    <w:rsid w:val="002E49C1"/>
    <w:rsid w:val="002E70A0"/>
    <w:rsid w:val="003023D4"/>
    <w:rsid w:val="00322C86"/>
    <w:rsid w:val="00324274"/>
    <w:rsid w:val="0032763E"/>
    <w:rsid w:val="0033514F"/>
    <w:rsid w:val="00335286"/>
    <w:rsid w:val="00337FBC"/>
    <w:rsid w:val="003402F8"/>
    <w:rsid w:val="00354FFF"/>
    <w:rsid w:val="00362F82"/>
    <w:rsid w:val="003670B2"/>
    <w:rsid w:val="00370A2B"/>
    <w:rsid w:val="00375172"/>
    <w:rsid w:val="003810AF"/>
    <w:rsid w:val="00382E58"/>
    <w:rsid w:val="00390D7E"/>
    <w:rsid w:val="003911DB"/>
    <w:rsid w:val="00392843"/>
    <w:rsid w:val="003B0E72"/>
    <w:rsid w:val="003B1AD5"/>
    <w:rsid w:val="003C6609"/>
    <w:rsid w:val="003D15CC"/>
    <w:rsid w:val="003D208A"/>
    <w:rsid w:val="003F6B83"/>
    <w:rsid w:val="0040041B"/>
    <w:rsid w:val="00416BD9"/>
    <w:rsid w:val="00426B7F"/>
    <w:rsid w:val="00440F01"/>
    <w:rsid w:val="004419DE"/>
    <w:rsid w:val="00475676"/>
    <w:rsid w:val="004830A5"/>
    <w:rsid w:val="00484423"/>
    <w:rsid w:val="00491067"/>
    <w:rsid w:val="00493917"/>
    <w:rsid w:val="004A14D9"/>
    <w:rsid w:val="004B1E01"/>
    <w:rsid w:val="004B25D8"/>
    <w:rsid w:val="004B39F0"/>
    <w:rsid w:val="004B699F"/>
    <w:rsid w:val="004C6C34"/>
    <w:rsid w:val="004D7D60"/>
    <w:rsid w:val="004E00F3"/>
    <w:rsid w:val="004E3D28"/>
    <w:rsid w:val="00544DCF"/>
    <w:rsid w:val="00556CB3"/>
    <w:rsid w:val="00561D66"/>
    <w:rsid w:val="0056455E"/>
    <w:rsid w:val="0057780F"/>
    <w:rsid w:val="00581B6C"/>
    <w:rsid w:val="005830D8"/>
    <w:rsid w:val="00593BC1"/>
    <w:rsid w:val="005A6ADC"/>
    <w:rsid w:val="005B6160"/>
    <w:rsid w:val="005C2004"/>
    <w:rsid w:val="005D750E"/>
    <w:rsid w:val="005F69F7"/>
    <w:rsid w:val="00603E6E"/>
    <w:rsid w:val="00606279"/>
    <w:rsid w:val="00616B95"/>
    <w:rsid w:val="00634DAA"/>
    <w:rsid w:val="00643996"/>
    <w:rsid w:val="00661E66"/>
    <w:rsid w:val="00675ADF"/>
    <w:rsid w:val="006801D5"/>
    <w:rsid w:val="006A1989"/>
    <w:rsid w:val="006A7CC1"/>
    <w:rsid w:val="006B358A"/>
    <w:rsid w:val="006C27A2"/>
    <w:rsid w:val="006C4235"/>
    <w:rsid w:val="006D0DDD"/>
    <w:rsid w:val="006D6E38"/>
    <w:rsid w:val="006F0B91"/>
    <w:rsid w:val="006F5983"/>
    <w:rsid w:val="006F66F2"/>
    <w:rsid w:val="00712BD8"/>
    <w:rsid w:val="007172DD"/>
    <w:rsid w:val="0072205B"/>
    <w:rsid w:val="007256BE"/>
    <w:rsid w:val="00740539"/>
    <w:rsid w:val="0075551F"/>
    <w:rsid w:val="00763CC8"/>
    <w:rsid w:val="0077636C"/>
    <w:rsid w:val="0077637F"/>
    <w:rsid w:val="00782601"/>
    <w:rsid w:val="00782B4F"/>
    <w:rsid w:val="00785D83"/>
    <w:rsid w:val="00790D23"/>
    <w:rsid w:val="00792A29"/>
    <w:rsid w:val="007B1EF7"/>
    <w:rsid w:val="007B6B2C"/>
    <w:rsid w:val="007C0C74"/>
    <w:rsid w:val="007C4CC2"/>
    <w:rsid w:val="007D1162"/>
    <w:rsid w:val="007F0C24"/>
    <w:rsid w:val="007F776D"/>
    <w:rsid w:val="00810B43"/>
    <w:rsid w:val="00824CC1"/>
    <w:rsid w:val="00826F78"/>
    <w:rsid w:val="008375F9"/>
    <w:rsid w:val="00847140"/>
    <w:rsid w:val="00857367"/>
    <w:rsid w:val="00871534"/>
    <w:rsid w:val="00871677"/>
    <w:rsid w:val="00872726"/>
    <w:rsid w:val="00873443"/>
    <w:rsid w:val="00886E37"/>
    <w:rsid w:val="0089742E"/>
    <w:rsid w:val="008A0558"/>
    <w:rsid w:val="008A0CD7"/>
    <w:rsid w:val="008A1A30"/>
    <w:rsid w:val="008B1E21"/>
    <w:rsid w:val="008B2126"/>
    <w:rsid w:val="008B7B02"/>
    <w:rsid w:val="008C38C5"/>
    <w:rsid w:val="008E00F4"/>
    <w:rsid w:val="008E622D"/>
    <w:rsid w:val="00905334"/>
    <w:rsid w:val="00924A81"/>
    <w:rsid w:val="009442B7"/>
    <w:rsid w:val="009703DA"/>
    <w:rsid w:val="00975608"/>
    <w:rsid w:val="00981275"/>
    <w:rsid w:val="00995AC6"/>
    <w:rsid w:val="00996571"/>
    <w:rsid w:val="009B0887"/>
    <w:rsid w:val="009B5935"/>
    <w:rsid w:val="009C05BB"/>
    <w:rsid w:val="009C6CE6"/>
    <w:rsid w:val="009D0FE4"/>
    <w:rsid w:val="009D5B06"/>
    <w:rsid w:val="009E7277"/>
    <w:rsid w:val="009F2C9D"/>
    <w:rsid w:val="009F6FB7"/>
    <w:rsid w:val="00A121D9"/>
    <w:rsid w:val="00A14901"/>
    <w:rsid w:val="00A37968"/>
    <w:rsid w:val="00A444DC"/>
    <w:rsid w:val="00A55CB0"/>
    <w:rsid w:val="00A71F30"/>
    <w:rsid w:val="00A75907"/>
    <w:rsid w:val="00A82542"/>
    <w:rsid w:val="00A8770E"/>
    <w:rsid w:val="00A87FB5"/>
    <w:rsid w:val="00A92BD2"/>
    <w:rsid w:val="00AA63F9"/>
    <w:rsid w:val="00AD07A1"/>
    <w:rsid w:val="00AD397B"/>
    <w:rsid w:val="00AF0847"/>
    <w:rsid w:val="00AF3D2A"/>
    <w:rsid w:val="00AF5801"/>
    <w:rsid w:val="00B02D6E"/>
    <w:rsid w:val="00B04355"/>
    <w:rsid w:val="00B12AC5"/>
    <w:rsid w:val="00B14532"/>
    <w:rsid w:val="00B2433D"/>
    <w:rsid w:val="00B24557"/>
    <w:rsid w:val="00B254BA"/>
    <w:rsid w:val="00B33AB9"/>
    <w:rsid w:val="00B35DB6"/>
    <w:rsid w:val="00B44C4A"/>
    <w:rsid w:val="00B4571E"/>
    <w:rsid w:val="00B51210"/>
    <w:rsid w:val="00B5568E"/>
    <w:rsid w:val="00B61F64"/>
    <w:rsid w:val="00B6703A"/>
    <w:rsid w:val="00B77367"/>
    <w:rsid w:val="00B91E7E"/>
    <w:rsid w:val="00B96D92"/>
    <w:rsid w:val="00BB6FC4"/>
    <w:rsid w:val="00BC1683"/>
    <w:rsid w:val="00BD1151"/>
    <w:rsid w:val="00BD12DA"/>
    <w:rsid w:val="00BF6795"/>
    <w:rsid w:val="00C10392"/>
    <w:rsid w:val="00C3003E"/>
    <w:rsid w:val="00C4121B"/>
    <w:rsid w:val="00C430A4"/>
    <w:rsid w:val="00C57C23"/>
    <w:rsid w:val="00C8247E"/>
    <w:rsid w:val="00C83EBF"/>
    <w:rsid w:val="00C84E90"/>
    <w:rsid w:val="00C95FE9"/>
    <w:rsid w:val="00C97EC8"/>
    <w:rsid w:val="00CB2FB5"/>
    <w:rsid w:val="00CB395B"/>
    <w:rsid w:val="00CB44A4"/>
    <w:rsid w:val="00CF3322"/>
    <w:rsid w:val="00CF5081"/>
    <w:rsid w:val="00D23C1A"/>
    <w:rsid w:val="00D246ED"/>
    <w:rsid w:val="00D3287D"/>
    <w:rsid w:val="00D33351"/>
    <w:rsid w:val="00D333E0"/>
    <w:rsid w:val="00D554D1"/>
    <w:rsid w:val="00D56D5A"/>
    <w:rsid w:val="00D72AF8"/>
    <w:rsid w:val="00D75BEB"/>
    <w:rsid w:val="00D80CE1"/>
    <w:rsid w:val="00D90540"/>
    <w:rsid w:val="00D96967"/>
    <w:rsid w:val="00DB334F"/>
    <w:rsid w:val="00DC05B8"/>
    <w:rsid w:val="00DC08DE"/>
    <w:rsid w:val="00DE2950"/>
    <w:rsid w:val="00DE387F"/>
    <w:rsid w:val="00DE46BB"/>
    <w:rsid w:val="00E058ED"/>
    <w:rsid w:val="00E14699"/>
    <w:rsid w:val="00E679BE"/>
    <w:rsid w:val="00E72DD8"/>
    <w:rsid w:val="00E95B54"/>
    <w:rsid w:val="00E9620D"/>
    <w:rsid w:val="00EA026A"/>
    <w:rsid w:val="00EA0EF4"/>
    <w:rsid w:val="00EB149F"/>
    <w:rsid w:val="00EE0185"/>
    <w:rsid w:val="00EE2D38"/>
    <w:rsid w:val="00EF142A"/>
    <w:rsid w:val="00F06122"/>
    <w:rsid w:val="00F34431"/>
    <w:rsid w:val="00F43864"/>
    <w:rsid w:val="00F43B63"/>
    <w:rsid w:val="00F50E98"/>
    <w:rsid w:val="00F571EE"/>
    <w:rsid w:val="00F5720E"/>
    <w:rsid w:val="00F65E57"/>
    <w:rsid w:val="00FC22C1"/>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6B358A"/>
    <w:pPr>
      <w:spacing w:after="240" w:line="276" w:lineRule="auto"/>
      <w:ind w:left="2552"/>
      <w:jc w:val="both"/>
    </w:pPr>
    <w:rPr>
      <w:rFonts w:ascii="Neue Hans Kendrick" w:hAnsi="Neue Hans Kendrick"/>
    </w:r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Revision">
    <w:name w:val="Revision"/>
    <w:hidden/>
    <w:uiPriority w:val="99"/>
    <w:semiHidden/>
    <w:rsid w:val="00110D86"/>
    <w:rPr>
      <w:rFonts w:ascii="Neue Hans Kendrick Light" w:hAnsi="Neue Hans Kendrick Light"/>
    </w:rPr>
  </w:style>
  <w:style w:type="paragraph" w:styleId="ListParagraph">
    <w:name w:val="List Paragraph"/>
    <w:basedOn w:val="Normal"/>
    <w:rsid w:val="0072205B"/>
    <w:pPr>
      <w:ind w:left="720"/>
      <w:contextualSpacing/>
    </w:pPr>
    <w:rPr>
      <w:rFonts w:ascii="Times New Roman" w:eastAsia="Times New Roman" w:hAnsi="Times New Roman" w:cs="Times New Roman"/>
      <w:sz w:val="24"/>
      <w:szCs w:val="24"/>
      <w:lang w:val="x-none" w:eastAsia="x-none"/>
    </w:rPr>
  </w:style>
  <w:style w:type="character" w:styleId="CommentReference">
    <w:name w:val="annotation reference"/>
    <w:basedOn w:val="DefaultParagraphFont"/>
    <w:uiPriority w:val="99"/>
    <w:semiHidden/>
    <w:unhideWhenUsed/>
    <w:rsid w:val="004B699F"/>
    <w:rPr>
      <w:sz w:val="16"/>
      <w:szCs w:val="16"/>
    </w:rPr>
  </w:style>
  <w:style w:type="paragraph" w:styleId="CommentText">
    <w:name w:val="annotation text"/>
    <w:basedOn w:val="Normal"/>
    <w:link w:val="CommentTextChar"/>
    <w:uiPriority w:val="99"/>
    <w:unhideWhenUsed/>
    <w:rsid w:val="004B699F"/>
    <w:rPr>
      <w:sz w:val="20"/>
      <w:szCs w:val="20"/>
    </w:rPr>
  </w:style>
  <w:style w:type="character" w:customStyle="1" w:styleId="CommentTextChar">
    <w:name w:val="Comment Text Char"/>
    <w:basedOn w:val="DefaultParagraphFont"/>
    <w:link w:val="CommentText"/>
    <w:uiPriority w:val="99"/>
    <w:rsid w:val="004B699F"/>
    <w:rPr>
      <w:rFonts w:ascii="Neue Hans Kendrick Light" w:hAnsi="Neue Hans Kendrick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591">
      <w:bodyDiv w:val="1"/>
      <w:marLeft w:val="0"/>
      <w:marRight w:val="0"/>
      <w:marTop w:val="0"/>
      <w:marBottom w:val="0"/>
      <w:divBdr>
        <w:top w:val="none" w:sz="0" w:space="0" w:color="auto"/>
        <w:left w:val="none" w:sz="0" w:space="0" w:color="auto"/>
        <w:bottom w:val="none" w:sz="0" w:space="0" w:color="auto"/>
        <w:right w:val="none" w:sz="0" w:space="0" w:color="auto"/>
      </w:divBdr>
      <w:divsChild>
        <w:div w:id="128011090">
          <w:marLeft w:val="0"/>
          <w:marRight w:val="0"/>
          <w:marTop w:val="0"/>
          <w:marBottom w:val="0"/>
          <w:divBdr>
            <w:top w:val="none" w:sz="0" w:space="0" w:color="auto"/>
            <w:left w:val="none" w:sz="0" w:space="0" w:color="auto"/>
            <w:bottom w:val="none" w:sz="0" w:space="0" w:color="auto"/>
            <w:right w:val="none" w:sz="0" w:space="0" w:color="auto"/>
          </w:divBdr>
          <w:divsChild>
            <w:div w:id="5383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50820460">
      <w:bodyDiv w:val="1"/>
      <w:marLeft w:val="0"/>
      <w:marRight w:val="0"/>
      <w:marTop w:val="0"/>
      <w:marBottom w:val="0"/>
      <w:divBdr>
        <w:top w:val="none" w:sz="0" w:space="0" w:color="auto"/>
        <w:left w:val="none" w:sz="0" w:space="0" w:color="auto"/>
        <w:bottom w:val="none" w:sz="0" w:space="0" w:color="auto"/>
        <w:right w:val="none" w:sz="0" w:space="0" w:color="auto"/>
      </w:divBdr>
      <w:divsChild>
        <w:div w:id="2039574622">
          <w:marLeft w:val="0"/>
          <w:marRight w:val="0"/>
          <w:marTop w:val="0"/>
          <w:marBottom w:val="0"/>
          <w:divBdr>
            <w:top w:val="none" w:sz="0" w:space="0" w:color="auto"/>
            <w:left w:val="none" w:sz="0" w:space="0" w:color="auto"/>
            <w:bottom w:val="none" w:sz="0" w:space="0" w:color="auto"/>
            <w:right w:val="none" w:sz="0" w:space="0" w:color="auto"/>
          </w:divBdr>
          <w:divsChild>
            <w:div w:id="867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11</TotalTime>
  <Pages>11</Pages>
  <Words>1833</Words>
  <Characters>10453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119</cp:revision>
  <cp:lastPrinted>2024-08-28T12:22:00Z</cp:lastPrinted>
  <dcterms:created xsi:type="dcterms:W3CDTF">2024-08-28T12:32:00Z</dcterms:created>
  <dcterms:modified xsi:type="dcterms:W3CDTF">2025-05-27T15:47:00Z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