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E2142" w14:textId="77777777" w:rsidR="00C700BA" w:rsidRPr="00CC7A0B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b/>
          <w:bCs/>
          <w:sz w:val="14"/>
          <w:szCs w:val="14"/>
          <w:u w:val="single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/>
          <w:bCs/>
          <w:sz w:val="14"/>
          <w:szCs w:val="14"/>
          <w:u w:val="single"/>
          <w:lang w:val="de-DE" w:eastAsia="de-DE" w:bidi="de-DE"/>
        </w:rPr>
        <w:t xml:space="preserve">Terms &amp; </w:t>
      </w:r>
      <w:proofErr w:type="spellStart"/>
      <w:r w:rsidRPr="00CC7A0B">
        <w:rPr>
          <w:rFonts w:ascii="Neue Hans Kendrick" w:eastAsia="Neue Hans Kendrick Light" w:hAnsi="Neue Hans Kendrick" w:cs="Neue Hans Kendrick Light"/>
          <w:b/>
          <w:bCs/>
          <w:sz w:val="14"/>
          <w:szCs w:val="14"/>
          <w:u w:val="single"/>
          <w:lang w:val="de-DE" w:eastAsia="de-DE" w:bidi="de-DE"/>
        </w:rPr>
        <w:t>Conditions</w:t>
      </w:r>
      <w:proofErr w:type="spellEnd"/>
    </w:p>
    <w:p w14:paraId="5A9E9174" w14:textId="77777777" w:rsidR="00C700BA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</w:pPr>
    </w:p>
    <w:p w14:paraId="103EFCFD" w14:textId="77777777" w:rsidR="00C700BA" w:rsidRPr="00CC7A0B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  <w:t>Bereitstellung von Planungsunterlagen und BIM-Daten</w:t>
      </w: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br/>
        <w:t>Der Auftraggeber stellt 3D-Projektmodelle in geeigneten Formaten (bevorzugt .3dm oder .</w:t>
      </w:r>
      <w:proofErr w:type="spellStart"/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rvt</w:t>
      </w:r>
      <w:proofErr w:type="spellEnd"/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, mindestens jedoch .</w:t>
      </w:r>
      <w:proofErr w:type="spellStart"/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dwg</w:t>
      </w:r>
      <w:proofErr w:type="spellEnd"/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) zur Verfügung. Liegen entsprechende Modelle nicht vor oder sind sie unvollständig, so werden die erforderlichen zusätzlichen Modellierungsleistungen auf Stundenbasis gemäß den unten aufgeführten Stundensätze abgerechnet.</w:t>
      </w:r>
    </w:p>
    <w:p w14:paraId="5B7C3453" w14:textId="77777777" w:rsidR="00C700BA" w:rsidRPr="00CC7A0B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Die Zusammenarbeit erfolgt bevorzugt über Building Information Modeling (BIM), vorzugsweise im IFC-Austauschformat. Hierzu ist eine zeitnahe und umfassende Zuarbeit aller am Projekt beteiligten Fachplaner, insbesondere Entwurfsarchitekten und TGA-Planer (HLSE), sicherzustellen.</w:t>
      </w:r>
    </w:p>
    <w:p w14:paraId="46F039C1" w14:textId="77777777" w:rsidR="00C700BA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</w:pPr>
    </w:p>
    <w:p w14:paraId="08E486A5" w14:textId="77777777" w:rsidR="00C700BA" w:rsidRPr="00CC7A0B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  <w:t>Abstimmung mit Fachplanern und Projektbeteiligten</w:t>
      </w: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br/>
        <w:t xml:space="preserve">Sämtliche relevanten Unterlagen und Informationen müssen unmittelbar nach Aufforderung durch das </w:t>
      </w:r>
      <w:r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planende Entwurfs</w:t>
      </w: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büro bereitgestellt werden, um den reibungslosen Ablauf sicherzustellen. Die Prüfung von Detailplänen, insbesondere hinsichtlich akustischer Anforderungen und weiterer fachspezifischer Planungsinhalte, ist Teil unserer Leistung.</w:t>
      </w:r>
    </w:p>
    <w:p w14:paraId="420E2023" w14:textId="77777777" w:rsidR="00C700BA" w:rsidRPr="00CC7A0B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Änderungen am Entwurf nach verbindlicher Freigabe de</w:t>
      </w:r>
      <w:r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r Aufteilung/Grundrisse</w:t>
      </w: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 xml:space="preserve">, </w:t>
      </w:r>
      <w:r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welche</w:t>
      </w: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 xml:space="preserve"> Auswirkungen auf unsere weitere Planung haben, werden zusätzlich nach Zeitaufwand (Stunden-/Tagesbasis) in Rechnung gestellt. Dies umfasst insbesondere Anpassungen, die durch nachträgliche Planungsänderungen anderer Projektbeteiligter (z. B. Fachingenieure, Innenarchitekten, Bauherrenvertreter) erforderlich werden.</w:t>
      </w:r>
    </w:p>
    <w:p w14:paraId="32F3C166" w14:textId="77777777" w:rsidR="00C700BA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</w:pPr>
    </w:p>
    <w:p w14:paraId="4C4F21FF" w14:textId="77777777" w:rsidR="00C700BA" w:rsidRPr="00CC7A0B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  <w:t>Teilnahme an Baubesprechungen</w:t>
      </w: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br/>
        <w:t>Die Teilnahme an Baubesprechungen erfolgt in der Regel per Videokonferenz. Sollten persönliche Termine vor Ort notwendig werden, sind diese gesondert zu vereinbaren und werden nach Aufwand (Reise- und Unterkunftskosten siehe unten) abgerechnet.</w:t>
      </w:r>
    </w:p>
    <w:p w14:paraId="12D81978" w14:textId="77777777" w:rsidR="00C700BA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</w:pPr>
    </w:p>
    <w:p w14:paraId="0755BE4E" w14:textId="77777777" w:rsidR="00C700BA" w:rsidRPr="00CC7A0B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  <w:t>Zahlungsmodalitäten</w:t>
      </w: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br/>
        <w:t>Für jede beauftragte Leistung ist eine Anzahlung in Höhe von 50 % der vereinbarten Vergütung vor Leistungsbeginn zu leisten. Bei Leistungen, die nach Stunden- oder Tagessätzen abgerechnet werden, erfolgt die Vorauszahlung auf Grundlage eines zuvor abgestimmten Kostenvoranschlags.</w:t>
      </w:r>
    </w:p>
    <w:p w14:paraId="7F72622A" w14:textId="77777777" w:rsidR="00C700BA" w:rsidRPr="00CC7A0B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Zusätzliche Leistungen, die über den ursprünglich vereinbarten Leistungsumfang hinausgehen, werden zu den jeweils gültigen Stunden- oder Tagessätzen in Rechnung gestellt.</w:t>
      </w:r>
    </w:p>
    <w:p w14:paraId="622CEF6C" w14:textId="77777777" w:rsidR="00C700BA" w:rsidRPr="00CC7A0B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Sämtliche Preisangaben verstehen sich, soweit nicht anders angegeben, zuzüglich der gesetzlichen Umsatzsteuer. Die Zahlung ist, sofern nicht anders vereinbart, innerhalb von 14 Tagen nach Rechnungsstellung ohne Abzüge fällig.</w:t>
      </w:r>
    </w:p>
    <w:p w14:paraId="70EA0056" w14:textId="77777777" w:rsidR="00C700BA" w:rsidRDefault="00C700BA" w:rsidP="00C700BA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</w:pPr>
    </w:p>
    <w:p w14:paraId="5C1BD7FB" w14:textId="3AC38D2D" w:rsidR="00C700BA" w:rsidRDefault="00C700BA" w:rsidP="00C700BA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  <w:t>Stunden- und Tagessätze (202</w:t>
      </w:r>
      <w:r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  <w:t>5</w:t>
      </w:r>
      <w:r w:rsidRPr="00CC7A0B"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  <w:t>)</w:t>
      </w:r>
    </w:p>
    <w:p w14:paraId="33399206" w14:textId="77777777" w:rsidR="00C700BA" w:rsidRDefault="00C700BA" w:rsidP="00C700BA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</w:pPr>
    </w:p>
    <w:p w14:paraId="42A3C1DA" w14:textId="77777777" w:rsidR="00C700BA" w:rsidRPr="00CC7A0B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b/>
          <w:color w:val="000000"/>
          <w:sz w:val="14"/>
          <w:szCs w:val="14"/>
          <w:u w:val="single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i/>
          <w:iCs/>
          <w:sz w:val="14"/>
          <w:szCs w:val="14"/>
          <w:lang w:val="de-DE" w:eastAsia="de-DE" w:bidi="de-DE"/>
        </w:rPr>
        <w:t>Stundensätze:</w:t>
      </w:r>
    </w:p>
    <w:p w14:paraId="1F50A196" w14:textId="77777777" w:rsidR="00C700BA" w:rsidRPr="00CC7A0B" w:rsidRDefault="00C700BA" w:rsidP="00C700BA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>•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ab/>
        <w:t>Geschäftsführung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ab/>
        <w:t>250 €/h</w:t>
      </w:r>
    </w:p>
    <w:p w14:paraId="7353C5B7" w14:textId="0F1FF337" w:rsidR="00C700BA" w:rsidRPr="00CC7A0B" w:rsidRDefault="00C700BA" w:rsidP="00C700BA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>•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ab/>
        <w:t>Fachplaner/In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ab/>
        <w:t>18</w:t>
      </w:r>
      <w:r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>5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 xml:space="preserve"> €/h</w:t>
      </w:r>
    </w:p>
    <w:p w14:paraId="6FD4EF98" w14:textId="54440C69" w:rsidR="00C700BA" w:rsidRPr="00CC7A0B" w:rsidRDefault="00C700BA" w:rsidP="00C700BA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>•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ab/>
        <w:t>Projektleitung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ab/>
        <w:t>16</w:t>
      </w:r>
      <w:r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>5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 xml:space="preserve"> €/h</w:t>
      </w:r>
    </w:p>
    <w:p w14:paraId="56F88CA2" w14:textId="66CA7600" w:rsidR="00C700BA" w:rsidRPr="00CC7A0B" w:rsidRDefault="00C700BA" w:rsidP="00C700BA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>•</w:t>
      </w:r>
      <w:r w:rsidRPr="00CC7A0B">
        <w:rPr>
          <w:rFonts w:ascii="Neue Hans Kendrick" w:hAnsi="Neue Hans Kendrick"/>
          <w:bCs/>
          <w:sz w:val="14"/>
          <w:szCs w:val="14"/>
        </w:rPr>
        <w:tab/>
      </w:r>
      <w:r w:rsidRPr="00CC7A0B"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>Bauüberwachung</w:t>
      </w:r>
      <w:r w:rsidRPr="00CC7A0B">
        <w:rPr>
          <w:rFonts w:ascii="Neue Hans Kendrick" w:hAnsi="Neue Hans Kendrick"/>
          <w:bCs/>
          <w:sz w:val="14"/>
          <w:szCs w:val="14"/>
        </w:rPr>
        <w:tab/>
      </w:r>
      <w:r w:rsidRPr="00CC7A0B"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>16</w:t>
      </w:r>
      <w:r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>5</w:t>
      </w:r>
      <w:r w:rsidRPr="00CC7A0B"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 xml:space="preserve"> €/h</w:t>
      </w:r>
      <w:r w:rsidRPr="00CC7A0B">
        <w:rPr>
          <w:rFonts w:ascii="Neue Hans Kendrick" w:hAnsi="Neue Hans Kendrick"/>
          <w:bCs/>
          <w:sz w:val="14"/>
          <w:szCs w:val="14"/>
        </w:rPr>
        <w:br/>
      </w:r>
      <w:r w:rsidRPr="00CC7A0B"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>•</w:t>
      </w:r>
      <w:r w:rsidRPr="00CC7A0B">
        <w:rPr>
          <w:rFonts w:ascii="Neue Hans Kendrick" w:hAnsi="Neue Hans Kendrick"/>
          <w:bCs/>
          <w:sz w:val="14"/>
          <w:szCs w:val="14"/>
        </w:rPr>
        <w:tab/>
      </w:r>
      <w:r w:rsidRPr="00CC7A0B"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>Computational Architekt</w:t>
      </w:r>
      <w:r w:rsidRPr="00CC7A0B">
        <w:rPr>
          <w:rFonts w:ascii="Neue Hans Kendrick" w:hAnsi="Neue Hans Kendrick"/>
          <w:bCs/>
          <w:sz w:val="14"/>
          <w:szCs w:val="14"/>
        </w:rPr>
        <w:tab/>
      </w:r>
      <w:r w:rsidRPr="00CC7A0B"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>15</w:t>
      </w:r>
      <w:r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>5</w:t>
      </w:r>
      <w:r w:rsidRPr="00CC7A0B"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 xml:space="preserve"> €/h</w:t>
      </w:r>
    </w:p>
    <w:p w14:paraId="18380AC8" w14:textId="11AC278E" w:rsidR="00C700BA" w:rsidRPr="00CC7A0B" w:rsidRDefault="00C700BA" w:rsidP="00C700BA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>•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ab/>
        <w:t>Architekt/In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ab/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ab/>
        <w:t>14</w:t>
      </w:r>
      <w:r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>5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 xml:space="preserve"> €/h</w:t>
      </w:r>
    </w:p>
    <w:p w14:paraId="39024BA9" w14:textId="11F5A6FF" w:rsidR="00C700BA" w:rsidRPr="00CC7A0B" w:rsidRDefault="00C700BA" w:rsidP="00C700BA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>•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ab/>
        <w:t>Bautechniker/In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ab/>
        <w:t>13</w:t>
      </w:r>
      <w:r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>5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 xml:space="preserve"> €/h</w:t>
      </w:r>
    </w:p>
    <w:p w14:paraId="281D644B" w14:textId="5A87EC70" w:rsidR="00C700BA" w:rsidRPr="00CC7A0B" w:rsidRDefault="00C700BA" w:rsidP="00C700BA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>•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ab/>
        <w:t>Bauzeichner/In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ab/>
        <w:t>11</w:t>
      </w:r>
      <w:r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>5</w:t>
      </w:r>
      <w:r w:rsidRPr="00CC7A0B">
        <w:rPr>
          <w:rFonts w:ascii="Neue Hans Kendrick" w:eastAsia="Neue Hans Kendrick Light" w:hAnsi="Neue Hans Kendrick" w:cs="Neue Hans Kendrick Light"/>
          <w:bCs/>
          <w:color w:val="000000"/>
          <w:sz w:val="14"/>
          <w:szCs w:val="14"/>
          <w:lang w:val="de-DE" w:eastAsia="de-DE" w:bidi="de-DE"/>
        </w:rPr>
        <w:t xml:space="preserve"> €/h</w:t>
      </w:r>
    </w:p>
    <w:p w14:paraId="0A9D592E" w14:textId="77777777" w:rsidR="00C700BA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i/>
          <w:iCs/>
          <w:sz w:val="14"/>
          <w:szCs w:val="14"/>
          <w:lang w:val="de-DE" w:eastAsia="de-DE" w:bidi="de-DE"/>
        </w:rPr>
      </w:pPr>
    </w:p>
    <w:p w14:paraId="5172FB92" w14:textId="77777777" w:rsidR="00C700BA" w:rsidRPr="00CC7A0B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i/>
          <w:iCs/>
          <w:sz w:val="14"/>
          <w:szCs w:val="14"/>
          <w:lang w:val="de-DE" w:eastAsia="de-DE" w:bidi="de-DE"/>
        </w:rPr>
        <w:t>Tagessätze (Beratung):</w:t>
      </w:r>
    </w:p>
    <w:p w14:paraId="432A0347" w14:textId="77777777" w:rsidR="00C700BA" w:rsidRPr="00CC7A0B" w:rsidRDefault="00C700BA" w:rsidP="00C700BA">
      <w:pPr>
        <w:widowControl w:val="0"/>
        <w:tabs>
          <w:tab w:val="left" w:pos="284"/>
          <w:tab w:val="num" w:pos="720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>Geschäftsführung: 2.000 €/Tag</w:t>
      </w:r>
    </w:p>
    <w:p w14:paraId="3DCCA292" w14:textId="7CACCC2F" w:rsidR="00C700BA" w:rsidRPr="00CC7A0B" w:rsidRDefault="00C700BA" w:rsidP="00C700BA">
      <w:pPr>
        <w:widowControl w:val="0"/>
        <w:tabs>
          <w:tab w:val="left" w:pos="284"/>
          <w:tab w:val="num" w:pos="720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>Fachplaner: 1.</w:t>
      </w:r>
      <w:r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>30</w:t>
      </w:r>
      <w:r w:rsidRPr="00CC7A0B"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>0 €/Tag</w:t>
      </w:r>
    </w:p>
    <w:p w14:paraId="6E858477" w14:textId="1743A0B6" w:rsidR="00C700BA" w:rsidRPr="00CC7A0B" w:rsidRDefault="00C700BA" w:rsidP="00C700BA">
      <w:pPr>
        <w:widowControl w:val="0"/>
        <w:tabs>
          <w:tab w:val="left" w:pos="284"/>
          <w:tab w:val="num" w:pos="720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ind w:right="99"/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>Projektleiter/Akustikingenieur: 1.</w:t>
      </w:r>
      <w:r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>1</w:t>
      </w:r>
      <w:r w:rsidRPr="00CC7A0B">
        <w:rPr>
          <w:rFonts w:ascii="Neue Hans Kendrick" w:eastAsia="Neue Hans Kendrick Light" w:hAnsi="Neue Hans Kendrick" w:cs="Neue Hans Kendrick Light"/>
          <w:bCs/>
          <w:color w:val="000000" w:themeColor="text1"/>
          <w:sz w:val="14"/>
          <w:szCs w:val="14"/>
          <w:lang w:val="de-DE" w:eastAsia="de-DE" w:bidi="de-DE"/>
        </w:rPr>
        <w:t>00 €/Tag</w:t>
      </w:r>
    </w:p>
    <w:p w14:paraId="1337C9BC" w14:textId="77777777" w:rsidR="00C700BA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</w:p>
    <w:p w14:paraId="5E42F88D" w14:textId="77777777" w:rsidR="00C700BA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Die genannten Sätze gelten für normale Arbeitszeiten an Werktagen (Mo–Fr). Für Leistungen außerhalb regulärer Arbeitszeiten (z. B. Wochenenden, Feiertage, Nachtstunden) oder bei erhöhtem Aufwand können Zuschläge vereinbart werden.</w:t>
      </w:r>
    </w:p>
    <w:p w14:paraId="4A462F76" w14:textId="77777777" w:rsidR="00C700BA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</w:pPr>
    </w:p>
    <w:p w14:paraId="01978D79" w14:textId="77777777" w:rsidR="00C700BA" w:rsidRPr="00CC7A0B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  <w:t>Reise- und Übernachtungskosten</w:t>
      </w: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br/>
      </w:r>
      <w:r w:rsidRPr="00CC7A0B"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  <w:t>Reisezeit:</w:t>
      </w:r>
    </w:p>
    <w:p w14:paraId="2E1B1900" w14:textId="77777777" w:rsidR="00C700BA" w:rsidRPr="00CC7A0B" w:rsidRDefault="00C700BA" w:rsidP="00C700BA">
      <w:pPr>
        <w:widowControl w:val="0"/>
        <w:numPr>
          <w:ilvl w:val="0"/>
          <w:numId w:val="1"/>
        </w:numPr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Bei einem Termin mit einer Dauer von einem Beratungstag wird zusätzlich ein halber Tagessatz für die Reisezeit berechnet.</w:t>
      </w:r>
    </w:p>
    <w:p w14:paraId="609AD7C3" w14:textId="77777777" w:rsidR="00C700BA" w:rsidRPr="00CC7A0B" w:rsidRDefault="00C700BA" w:rsidP="00C700BA">
      <w:pPr>
        <w:widowControl w:val="0"/>
        <w:numPr>
          <w:ilvl w:val="0"/>
          <w:numId w:val="1"/>
        </w:numPr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Bei zwei oder mehr aufeinanderfolgenden Beratungstagen ist die Reisezeit im Tagessatz bereits enthalten.</w:t>
      </w:r>
    </w:p>
    <w:p w14:paraId="2F54331D" w14:textId="77777777" w:rsidR="00C700BA" w:rsidRPr="00CC7A0B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  <w:t>Reisespesen:</w:t>
      </w: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br/>
        <w:t xml:space="preserve">Sämtliche im Zusammenhang mit Reisen anfallenden Kosten (Transport, Unterkunft, Verpflegung und sonstige Nebenkosten) werden dem </w:t>
      </w: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lastRenderedPageBreak/>
        <w:t>Auftraggeber in Rechnung gestellt. Die Organisation von An- und Abreise, sofern nicht durch den Auftraggeber übernommen, erfolgt durch uns. Alle entstandenen Kosten werden nachträglich mit Zahlungsfälligkeit bei Rechnungserhalt abgerechnet.</w:t>
      </w:r>
      <w:r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 xml:space="preserve"> Alle Bahnreisen innerhalb Deutschlands 1. Klasse.</w:t>
      </w:r>
    </w:p>
    <w:p w14:paraId="4C39A478" w14:textId="77777777" w:rsidR="00C700BA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</w:pPr>
    </w:p>
    <w:p w14:paraId="5A676DA1" w14:textId="77777777" w:rsidR="00C700BA" w:rsidRPr="00CC7A0B" w:rsidRDefault="00C700BA" w:rsidP="00C700BA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  <w:t>Flug</w:t>
      </w:r>
      <w:r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  <w:t>reisen</w:t>
      </w:r>
      <w:r w:rsidRPr="00CC7A0B">
        <w:rPr>
          <w:rFonts w:ascii="Neue Hans Kendrick" w:eastAsia="Neue Hans Kendrick Light" w:hAnsi="Neue Hans Kendrick" w:cs="Neue Hans Kendrick Light"/>
          <w:b/>
          <w:bCs/>
          <w:sz w:val="14"/>
          <w:szCs w:val="14"/>
          <w:lang w:val="de-DE" w:eastAsia="de-DE" w:bidi="de-DE"/>
        </w:rPr>
        <w:t>:</w:t>
      </w:r>
    </w:p>
    <w:p w14:paraId="4CE591C1" w14:textId="77777777" w:rsidR="00C700BA" w:rsidRPr="00CC7A0B" w:rsidRDefault="00C700BA" w:rsidP="00C700BA">
      <w:pPr>
        <w:widowControl w:val="0"/>
        <w:numPr>
          <w:ilvl w:val="0"/>
          <w:numId w:val="2"/>
        </w:numPr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 xml:space="preserve">Flüge unter 2 Stunden: </w:t>
      </w:r>
      <w:proofErr w:type="gramStart"/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Economy Class</w:t>
      </w:r>
      <w:proofErr w:type="gramEnd"/>
    </w:p>
    <w:p w14:paraId="1E1571E8" w14:textId="77777777" w:rsidR="00C700BA" w:rsidRPr="00CC7A0B" w:rsidRDefault="00C700BA" w:rsidP="00C700BA">
      <w:pPr>
        <w:widowControl w:val="0"/>
        <w:numPr>
          <w:ilvl w:val="0"/>
          <w:numId w:val="2"/>
        </w:numPr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 xml:space="preserve">Flüge zwischen 2 und 5 Stunden: Premium </w:t>
      </w:r>
      <w:proofErr w:type="gramStart"/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Economy Class</w:t>
      </w:r>
      <w:proofErr w:type="gramEnd"/>
    </w:p>
    <w:p w14:paraId="37BF8E20" w14:textId="77777777" w:rsidR="00C700BA" w:rsidRPr="00CC7A0B" w:rsidRDefault="00C700BA" w:rsidP="00C700BA">
      <w:pPr>
        <w:widowControl w:val="0"/>
        <w:numPr>
          <w:ilvl w:val="0"/>
          <w:numId w:val="2"/>
        </w:numPr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</w:pPr>
      <w:r w:rsidRPr="00CC7A0B">
        <w:rPr>
          <w:rFonts w:ascii="Neue Hans Kendrick" w:eastAsia="Neue Hans Kendrick Light" w:hAnsi="Neue Hans Kendrick" w:cs="Neue Hans Kendrick Light"/>
          <w:sz w:val="14"/>
          <w:szCs w:val="14"/>
          <w:lang w:val="de-DE" w:eastAsia="de-DE" w:bidi="de-DE"/>
        </w:rPr>
        <w:t>Flüge über 5 Stunden: Business Class</w:t>
      </w:r>
    </w:p>
    <w:p w14:paraId="080A2CB3" w14:textId="77777777" w:rsidR="00716EEB" w:rsidRPr="00DB323F" w:rsidRDefault="00716EEB">
      <w:pPr>
        <w:rPr>
          <w:rFonts w:ascii="Neue Hans Kendrick" w:hAnsi="Neue Hans Kendrick"/>
          <w:sz w:val="22"/>
          <w:szCs w:val="22"/>
        </w:rPr>
      </w:pPr>
    </w:p>
    <w:sectPr w:rsidR="00716EEB" w:rsidRPr="00DB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ue Hans Kendrick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4070A"/>
    <w:multiLevelType w:val="multilevel"/>
    <w:tmpl w:val="711E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B5315"/>
    <w:multiLevelType w:val="multilevel"/>
    <w:tmpl w:val="26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023234">
    <w:abstractNumId w:val="0"/>
  </w:num>
  <w:num w:numId="2" w16cid:durableId="2099668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BA"/>
    <w:rsid w:val="00716EEB"/>
    <w:rsid w:val="00841930"/>
    <w:rsid w:val="00851FED"/>
    <w:rsid w:val="00C700BA"/>
    <w:rsid w:val="00DB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A85B"/>
  <w15:chartTrackingRefBased/>
  <w15:docId w15:val="{A8FA3463-62E5-4119-B778-18209CB4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0BA"/>
    <w:pPr>
      <w:spacing w:after="0" w:line="240" w:lineRule="auto"/>
    </w:pPr>
    <w:rPr>
      <w:rFonts w:ascii="Times New Roman" w:eastAsia="Times New Roman" w:hAnsi="Times New Roman" w:cs="Times New Roman"/>
      <w:kern w:val="0"/>
      <w:lang w:val="x-none" w:eastAsia="x-non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0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0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00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00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00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00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0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0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00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00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00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00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00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00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00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00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00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00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0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00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0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7B6D88-B5C1-4C0E-AFDA-26825389136F}"/>
</file>

<file path=customXml/itemProps2.xml><?xml version="1.0" encoding="utf-8"?>
<ds:datastoreItem xmlns:ds="http://schemas.openxmlformats.org/officeDocument/2006/customXml" ds:itemID="{69AEB1CB-7ED3-4096-B2AB-6F591BDC440F}"/>
</file>

<file path=customXml/itemProps3.xml><?xml version="1.0" encoding="utf-8"?>
<ds:datastoreItem xmlns:ds="http://schemas.openxmlformats.org/officeDocument/2006/customXml" ds:itemID="{97AED0C2-4B3B-4298-9FB3-1989B8774F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Idylle Klada</dc:creator>
  <cp:keywords/>
  <dc:description/>
  <cp:lastModifiedBy>Idylle Klada</cp:lastModifiedBy>
  <cp:revision>1</cp:revision>
  <dcterms:created xsi:type="dcterms:W3CDTF">2025-01-08T12:55:00Z</dcterms:created>
  <dcterms:modified xsi:type="dcterms:W3CDTF">2025-01-08T12:56:00Z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