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C691F9" w14:textId="77777777" w:rsidR="004B5E5C" w:rsidRDefault="00831A72" w:rsidP="00831A72">
      <w:pPr>
        <w:pStyle w:val="Title"/>
        <w:tabs>
          <w:tab w:val="center" w:pos="4320"/>
        </w:tabs>
      </w:pPr>
      <w:r>
        <w:t>swarmathon 2</w:t>
      </w:r>
    </w:p>
    <w:p w14:paraId="6FDAC04A" w14:textId="77777777" w:rsidR="004B5E5C" w:rsidRDefault="00831A72" w:rsidP="00831A72">
      <w:pPr>
        <w:pStyle w:val="Date"/>
      </w:pPr>
      <w:r>
        <w:t>advanced bio-inspired search</w:t>
      </w:r>
    </w:p>
    <w:p w14:paraId="360FD7FC" w14:textId="77777777" w:rsidR="00831A72" w:rsidRDefault="00831A72" w:rsidP="00831A72">
      <w:pPr>
        <w:pStyle w:val="Heading1"/>
      </w:pPr>
      <w:r>
        <w:t>follow the trail</w:t>
      </w:r>
    </w:p>
    <w:p w14:paraId="26A59867" w14:textId="77777777" w:rsidR="00692917" w:rsidRDefault="00831A72" w:rsidP="00831A72">
      <w:pPr>
        <w:rPr>
          <w:color w:val="000000" w:themeColor="text1"/>
        </w:rPr>
      </w:pPr>
      <w:r>
        <w:t xml:space="preserve">Have you ever seen </w:t>
      </w:r>
      <w:r w:rsidR="00A779BD">
        <w:t>a s</w:t>
      </w:r>
      <w:r>
        <w:t>olitary ant find a pi</w:t>
      </w:r>
      <w:r w:rsidR="00024749">
        <w:t>le</w:t>
      </w:r>
      <w:r>
        <w:t xml:space="preserve"> of food, </w:t>
      </w:r>
      <w:r w:rsidR="00024749">
        <w:t>only to be followed by</w:t>
      </w:r>
      <w:r>
        <w:t xml:space="preserve"> a whole line of ants </w:t>
      </w:r>
      <w:r w:rsidR="00024749">
        <w:t xml:space="preserve">just a few minutes later? </w:t>
      </w:r>
      <w:r w:rsidR="00EC2631">
        <w:t>Have you ever wondered how they do that?</w:t>
      </w:r>
      <w:r w:rsidR="00692917">
        <w:t xml:space="preserve"> </w:t>
      </w:r>
      <w:r w:rsidR="00EC2631" w:rsidRPr="00EC2631">
        <w:rPr>
          <w:color w:val="E7635F" w:themeColor="accent2"/>
        </w:rPr>
        <w:t xml:space="preserve">Stigmergy </w:t>
      </w:r>
      <w:r w:rsidR="00EC2631">
        <w:rPr>
          <w:color w:val="000000" w:themeColor="text1"/>
        </w:rPr>
        <w:t xml:space="preserve">is the answer. </w:t>
      </w:r>
    </w:p>
    <w:p w14:paraId="27250186" w14:textId="4C4B6F00" w:rsidR="00692917" w:rsidRPr="00692917" w:rsidRDefault="00692917" w:rsidP="00831A72">
      <w:pPr>
        <w:pStyle w:val="Heading2"/>
      </w:pPr>
      <w:r>
        <w:t>what is stigmergy?</w:t>
      </w:r>
    </w:p>
    <w:p w14:paraId="54276F72" w14:textId="4C1B0A0C" w:rsidR="00EC2631" w:rsidRPr="00692917" w:rsidRDefault="00692917" w:rsidP="00831A72">
      <w:r>
        <w:rPr>
          <w:noProof/>
        </w:rPr>
        <w:drawing>
          <wp:anchor distT="0" distB="0" distL="114300" distR="114300" simplePos="0" relativeHeight="251660288" behindDoc="0" locked="0" layoutInCell="1" allowOverlap="1" wp14:anchorId="786F47C6" wp14:editId="3C5F8C9B">
            <wp:simplePos x="0" y="0"/>
            <wp:positionH relativeFrom="margin">
              <wp:posOffset>88265</wp:posOffset>
            </wp:positionH>
            <wp:positionV relativeFrom="page">
              <wp:posOffset>5379085</wp:posOffset>
            </wp:positionV>
            <wp:extent cx="5449570" cy="3269615"/>
            <wp:effectExtent l="50800" t="50800" r="62230" b="57785"/>
            <wp:wrapTopAndBottom/>
            <wp:docPr id="1" name="leafcutterFor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afcutterForage.jpg"/>
                    <pic:cNvPicPr/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570" cy="3269615"/>
                    </a:xfrm>
                    <a:prstGeom prst="rect">
                      <a:avLst/>
                    </a:prstGeom>
                    <a:ln w="381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2631">
        <w:rPr>
          <w:color w:val="E7635F" w:themeColor="accent2"/>
        </w:rPr>
        <w:t xml:space="preserve">Stigmergy </w:t>
      </w:r>
      <w:r w:rsidR="00EC2631">
        <w:rPr>
          <w:color w:val="000000" w:themeColor="text1"/>
        </w:rPr>
        <w:t>is communication that occurs through the environment, rather than from person to person. Ants</w:t>
      </w:r>
      <w:r w:rsidR="00E5599E">
        <w:rPr>
          <w:color w:val="000000" w:themeColor="text1"/>
        </w:rPr>
        <w:t xml:space="preserve"> employ stigmergy by</w:t>
      </w:r>
      <w:r w:rsidR="00EC2631">
        <w:rPr>
          <w:color w:val="000000" w:themeColor="text1"/>
        </w:rPr>
        <w:t xml:space="preserve"> lay</w:t>
      </w:r>
      <w:r w:rsidR="00E5599E">
        <w:rPr>
          <w:color w:val="000000" w:themeColor="text1"/>
        </w:rPr>
        <w:t>ing</w:t>
      </w:r>
      <w:r w:rsidR="00EC2631">
        <w:rPr>
          <w:color w:val="000000" w:themeColor="text1"/>
        </w:rPr>
        <w:t xml:space="preserve"> </w:t>
      </w:r>
      <w:r w:rsidR="00377F58">
        <w:rPr>
          <w:color w:val="000000" w:themeColor="text1"/>
        </w:rPr>
        <w:t xml:space="preserve">a chemical pheromone trail that other ants can follow. </w:t>
      </w:r>
      <w:r w:rsidR="00AA232B">
        <w:rPr>
          <w:color w:val="000000" w:themeColor="text1"/>
        </w:rPr>
        <w:t>Laying pheromone allows an ant</w:t>
      </w:r>
      <w:r w:rsidR="00377F58">
        <w:rPr>
          <w:color w:val="000000" w:themeColor="text1"/>
        </w:rPr>
        <w:t xml:space="preserve"> </w:t>
      </w:r>
      <w:r w:rsidR="00AA232B">
        <w:rPr>
          <w:color w:val="000000" w:themeColor="text1"/>
        </w:rPr>
        <w:t xml:space="preserve">to </w:t>
      </w:r>
      <w:r w:rsidR="00377F58">
        <w:rPr>
          <w:color w:val="000000" w:themeColor="text1"/>
        </w:rPr>
        <w:t>signal to other ants where resources are without direct communication.</w:t>
      </w:r>
      <w:r w:rsidR="00EC2631">
        <w:rPr>
          <w:color w:val="000000" w:themeColor="text1"/>
        </w:rPr>
        <w:t xml:space="preserve"> </w:t>
      </w:r>
      <w:r w:rsidR="00AA232B">
        <w:rPr>
          <w:color w:val="000000" w:themeColor="text1"/>
        </w:rPr>
        <w:t>Ants also reinforce existing trails if they are still useful.</w:t>
      </w:r>
    </w:p>
    <w:p w14:paraId="0CC981B6" w14:textId="13A2CF2A" w:rsidR="00024749" w:rsidRDefault="007113B8" w:rsidP="00831A72">
      <w:pPr>
        <w:rPr>
          <w:i/>
          <w:color w:val="7F7F7F" w:themeColor="text1" w:themeTint="80"/>
        </w:rPr>
      </w:pPr>
      <w:r w:rsidRPr="007113B8">
        <w:rPr>
          <w:i/>
          <w:color w:val="7F7F7F" w:themeColor="text1" w:themeTint="80"/>
        </w:rPr>
        <w:t>NatGeo</w:t>
      </w:r>
    </w:p>
    <w:p w14:paraId="52ABFAEF" w14:textId="38A1E3B6" w:rsidR="00AA232B" w:rsidRDefault="00E85EDC" w:rsidP="00AA232B">
      <w:pPr>
        <w:rPr>
          <w:color w:val="000000" w:themeColor="text1"/>
        </w:rPr>
      </w:pPr>
      <w:r>
        <w:rPr>
          <w:color w:val="000000" w:themeColor="text1"/>
        </w:rPr>
        <w:lastRenderedPageBreak/>
        <w:t>In Swarmath</w:t>
      </w:r>
      <w:r w:rsidR="00ED6411">
        <w:rPr>
          <w:color w:val="000000" w:themeColor="text1"/>
        </w:rPr>
        <w:t>on 2, we will build on some base concepts from Swarma</w:t>
      </w:r>
      <w:r w:rsidR="004A251E">
        <w:rPr>
          <w:color w:val="000000" w:themeColor="text1"/>
        </w:rPr>
        <w:t xml:space="preserve">thon 1. In Swarmathon 1, we worked extensively with robots-own variables </w:t>
      </w:r>
      <w:r w:rsidR="002E0853">
        <w:rPr>
          <w:color w:val="000000" w:themeColor="text1"/>
        </w:rPr>
        <w:t xml:space="preserve">that represented each robot’s memory and state. </w:t>
      </w:r>
      <w:r w:rsidR="004A251E">
        <w:rPr>
          <w:color w:val="000000" w:themeColor="text1"/>
        </w:rPr>
        <w:t xml:space="preserve">To implement stigmergy, </w:t>
      </w:r>
      <w:r w:rsidR="002E0853">
        <w:rPr>
          <w:color w:val="000000" w:themeColor="text1"/>
        </w:rPr>
        <w:t xml:space="preserve">we’ll need to work with the “ground” in Netlogo—the patches. To this end, </w:t>
      </w:r>
      <w:r w:rsidR="00ED6411" w:rsidRPr="00C866C9">
        <w:rPr>
          <w:color w:val="33B7D3" w:themeColor="accent1"/>
        </w:rPr>
        <w:t xml:space="preserve">patches-own </w:t>
      </w:r>
      <w:r w:rsidR="00ED6411">
        <w:rPr>
          <w:color w:val="000000" w:themeColor="text1"/>
        </w:rPr>
        <w:t>variables</w:t>
      </w:r>
      <w:r w:rsidR="00C866C9">
        <w:rPr>
          <w:color w:val="000000" w:themeColor="text1"/>
        </w:rPr>
        <w:t xml:space="preserve"> </w:t>
      </w:r>
      <w:r w:rsidR="004A251E">
        <w:rPr>
          <w:color w:val="000000" w:themeColor="text1"/>
        </w:rPr>
        <w:t>and variables that change their value over time are introduced.</w:t>
      </w:r>
    </w:p>
    <w:p w14:paraId="35A988F2" w14:textId="751B5F83" w:rsidR="000000EE" w:rsidRDefault="0099692A" w:rsidP="000000EE">
      <w:pPr>
        <w:pStyle w:val="Heading1"/>
      </w:pPr>
      <w:r>
        <w:t>get</w:t>
      </w:r>
      <w:r w:rsidR="00B72B25">
        <w:t>ting</w:t>
      </w:r>
      <w:r>
        <w:t xml:space="preserve"> started </w:t>
      </w:r>
    </w:p>
    <w:p w14:paraId="5E230614" w14:textId="094CA49B" w:rsidR="00A50C9A" w:rsidRPr="00692917" w:rsidRDefault="00A50C9A" w:rsidP="00A50C9A">
      <w:pPr>
        <w:pStyle w:val="Heading2"/>
      </w:pPr>
      <w:r>
        <w:t>file setup</w:t>
      </w:r>
    </w:p>
    <w:p w14:paraId="674BD995" w14:textId="77777777" w:rsidR="00D96D50" w:rsidRDefault="00A50C9A" w:rsidP="00AA232B">
      <w:pPr>
        <w:rPr>
          <w:color w:val="000000" w:themeColor="text1"/>
        </w:rPr>
      </w:pPr>
      <w:r>
        <w:rPr>
          <w:color w:val="000000" w:themeColor="text1"/>
        </w:rPr>
        <w:t xml:space="preserve">As in Swarmathon 1, we will be using Netlogo base code and a background image. </w:t>
      </w:r>
    </w:p>
    <w:p w14:paraId="43F77EDC" w14:textId="0CAAA720" w:rsidR="000000EE" w:rsidRPr="00D96D50" w:rsidRDefault="00127D5C" w:rsidP="00D96D50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D96D50">
        <w:rPr>
          <w:color w:val="000000" w:themeColor="text1"/>
        </w:rPr>
        <w:t xml:space="preserve">Create a folder named </w:t>
      </w:r>
      <w:r w:rsidRPr="00D96D50">
        <w:rPr>
          <w:rFonts w:ascii="Tahoma" w:hAnsi="Tahoma" w:cs="Tahoma"/>
          <w:i/>
          <w:color w:val="382F32"/>
        </w:rPr>
        <w:t>yourlastname _Swarmathon2</w:t>
      </w:r>
      <w:r w:rsidR="00D96D50">
        <w:rPr>
          <w:rFonts w:ascii="Tahoma" w:hAnsi="Tahoma" w:cs="Tahoma"/>
          <w:i/>
          <w:color w:val="382F32"/>
        </w:rPr>
        <w:t>.</w:t>
      </w:r>
    </w:p>
    <w:p w14:paraId="30C18F7E" w14:textId="0F633215" w:rsidR="00D96D50" w:rsidRPr="00D96D50" w:rsidRDefault="00D96D50" w:rsidP="00D96D50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rFonts w:ascii="Tahoma" w:hAnsi="Tahoma" w:cs="Tahoma"/>
          <w:color w:val="382F32"/>
        </w:rPr>
        <w:t>Place the .nlogo file and the .jpg file in your new folder.</w:t>
      </w:r>
    </w:p>
    <w:p w14:paraId="09DA1BA5" w14:textId="6739E6F9" w:rsidR="00D96D50" w:rsidRPr="00D96D50" w:rsidRDefault="00D96D50" w:rsidP="00D96D50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rFonts w:ascii="Tahoma" w:hAnsi="Tahoma" w:cs="Tahoma"/>
          <w:color w:val="382F32"/>
        </w:rPr>
        <w:t>Open the .nlogo file.</w:t>
      </w:r>
    </w:p>
    <w:p w14:paraId="6B84F863" w14:textId="4BC81845" w:rsidR="00D96D50" w:rsidRDefault="003D556A" w:rsidP="00D96D50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31C25F5E" wp14:editId="106722E2">
            <wp:simplePos x="0" y="0"/>
            <wp:positionH relativeFrom="margin">
              <wp:align>center</wp:align>
            </wp:positionH>
            <wp:positionV relativeFrom="paragraph">
              <wp:posOffset>687070</wp:posOffset>
            </wp:positionV>
            <wp:extent cx="4012565" cy="3140710"/>
            <wp:effectExtent l="50800" t="50800" r="51435" b="59690"/>
            <wp:wrapTopAndBottom/>
            <wp:docPr id="3" name="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1.png"/>
                    <pic:cNvPicPr/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2565" cy="3140710"/>
                    </a:xfrm>
                    <a:prstGeom prst="rect">
                      <a:avLst/>
                    </a:prstGeom>
                    <a:ln w="381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7475">
        <w:rPr>
          <w:color w:val="000000" w:themeColor="text1"/>
        </w:rPr>
        <w:t>Click the setup and go buttons. The robots should search for rocks and return them to the base.</w:t>
      </w:r>
    </w:p>
    <w:p w14:paraId="768D5BC7" w14:textId="265850DD" w:rsidR="00437475" w:rsidRDefault="002B18D4" w:rsidP="00D96D50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Click on the Code Tab. </w:t>
      </w:r>
      <w:r w:rsidR="0076297B">
        <w:rPr>
          <w:color w:val="000000" w:themeColor="text1"/>
        </w:rPr>
        <w:t>Note that the</w:t>
      </w:r>
      <w:bookmarkStart w:id="0" w:name="_GoBack"/>
      <w:bookmarkEnd w:id="0"/>
      <w:r w:rsidR="00B72B25">
        <w:rPr>
          <w:color w:val="000000" w:themeColor="text1"/>
        </w:rPr>
        <w:t xml:space="preserve"> base for this model has been included. </w:t>
      </w:r>
      <w:r>
        <w:rPr>
          <w:color w:val="000000" w:themeColor="text1"/>
        </w:rPr>
        <w:t xml:space="preserve">Note that the </w:t>
      </w:r>
      <w:r w:rsidRPr="00C16C33">
        <w:rPr>
          <w:b/>
          <w:color w:val="E7635F" w:themeColor="accent2"/>
        </w:rPr>
        <w:t>End of Section Challenges</w:t>
      </w:r>
      <w:r w:rsidRPr="006E0A14">
        <w:rPr>
          <w:color w:val="E7635F" w:themeColor="accent2"/>
        </w:rPr>
        <w:t xml:space="preserve"> </w:t>
      </w:r>
      <w:r>
        <w:rPr>
          <w:color w:val="000000" w:themeColor="text1"/>
        </w:rPr>
        <w:t xml:space="preserve">from Swarmathon 1 are </w:t>
      </w:r>
      <w:r w:rsidR="00B72B25">
        <w:rPr>
          <w:color w:val="000000" w:themeColor="text1"/>
        </w:rPr>
        <w:t xml:space="preserve">also </w:t>
      </w:r>
      <w:r>
        <w:rPr>
          <w:color w:val="000000" w:themeColor="text1"/>
        </w:rPr>
        <w:t>completed. Check your answers!</w:t>
      </w:r>
    </w:p>
    <w:p w14:paraId="2A2394D2" w14:textId="77777777" w:rsidR="00C16C33" w:rsidRPr="00D96D50" w:rsidRDefault="00C16C33" w:rsidP="00D96D50">
      <w:pPr>
        <w:rPr>
          <w:color w:val="000000" w:themeColor="text1"/>
        </w:rPr>
      </w:pPr>
    </w:p>
    <w:p w14:paraId="73632A49" w14:textId="63FB4B62" w:rsidR="00831A72" w:rsidRDefault="008B5B67" w:rsidP="008B5B67">
      <w:pPr>
        <w:pStyle w:val="Footer"/>
      </w:pPr>
      <w:r>
        <w:t>GREAT JOB! You completed Section __.</w:t>
      </w:r>
    </w:p>
    <w:p w14:paraId="54729162" w14:textId="7D07C55D" w:rsidR="008B5B67" w:rsidRPr="00831A72" w:rsidRDefault="008B5B67" w:rsidP="008B5B67">
      <w:pPr>
        <w:pStyle w:val="Foo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2B7C58" wp14:editId="02D28B31">
                <wp:simplePos x="0" y="0"/>
                <wp:positionH relativeFrom="column">
                  <wp:posOffset>83185</wp:posOffset>
                </wp:positionH>
                <wp:positionV relativeFrom="paragraph">
                  <wp:posOffset>107950</wp:posOffset>
                </wp:positionV>
                <wp:extent cx="5943600" cy="2286000"/>
                <wp:effectExtent l="0" t="0" r="25400" b="25400"/>
                <wp:wrapThrough wrapText="bothSides">
                  <wp:wrapPolygon edited="0">
                    <wp:start x="738" y="0"/>
                    <wp:lineTo x="0" y="1440"/>
                    <wp:lineTo x="0" y="20400"/>
                    <wp:lineTo x="738" y="21600"/>
                    <wp:lineTo x="20862" y="21600"/>
                    <wp:lineTo x="21600" y="20400"/>
                    <wp:lineTo x="21600" y="1440"/>
                    <wp:lineTo x="20862" y="0"/>
                    <wp:lineTo x="738" y="0"/>
                  </wp:wrapPolygon>
                </wp:wrapThrough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2860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C16100" w14:textId="2E8F97B4" w:rsidR="008B5B67" w:rsidRPr="008B5B67" w:rsidRDefault="008B5B67" w:rsidP="008B5B67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8B5B67">
                              <w:rPr>
                                <w:b/>
                                <w:sz w:val="48"/>
                                <w:szCs w:val="48"/>
                              </w:rPr>
                              <w:t>END OF SECTION CHALLENGE: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2B7C58" id="Rounded Rectangle 2" o:spid="_x0000_s1026" style="position:absolute;margin-left:6.55pt;margin-top:8.5pt;width:468pt;height:18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" fillcolor="#e7635f [3205]" strokecolor="#175c6b [1604]" strokeweight="1pt">
                <v:stroke joinstyle="miter"/>
                <v:textbox>
                  <w:txbxContent>
                    <w:p w14:paraId="0BC16100" w14:textId="2E8F97B4" w:rsidR="008B5B67" w:rsidRPr="008B5B67" w:rsidRDefault="008B5B67" w:rsidP="008B5B67">
                      <w:pPr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 w:rsidRPr="008B5B67">
                        <w:rPr>
                          <w:b/>
                          <w:sz w:val="48"/>
                          <w:szCs w:val="48"/>
                        </w:rPr>
                        <w:t>END OF SECTION CHALLENGE: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sectPr w:rsidR="008B5B67" w:rsidRPr="00831A72">
      <w:footerReference w:type="default" r:id="rId11"/>
      <w:pgSz w:w="12240" w:h="15840" w:code="1"/>
      <w:pgMar w:top="1094" w:right="2448" w:bottom="1771" w:left="121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AED3B5" w14:textId="77777777" w:rsidR="00E62C32" w:rsidRDefault="00E62C32">
      <w:pPr>
        <w:spacing w:line="240" w:lineRule="auto"/>
      </w:pPr>
      <w:r>
        <w:separator/>
      </w:r>
    </w:p>
    <w:p w14:paraId="0FFC99B4" w14:textId="77777777" w:rsidR="00E62C32" w:rsidRDefault="00E62C32"/>
  </w:endnote>
  <w:endnote w:type="continuationSeparator" w:id="0">
    <w:p w14:paraId="0DD8CE48" w14:textId="77777777" w:rsidR="00E62C32" w:rsidRDefault="00E62C32">
      <w:pPr>
        <w:spacing w:line="240" w:lineRule="auto"/>
      </w:pPr>
      <w:r>
        <w:continuationSeparator/>
      </w:r>
    </w:p>
    <w:p w14:paraId="516E4BEA" w14:textId="77777777" w:rsidR="00E62C32" w:rsidRDefault="00E62C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2820326"/>
      <w:docPartObj>
        <w:docPartGallery w:val="Page Numbers (Bottom of Page)"/>
        <w:docPartUnique/>
      </w:docPartObj>
    </w:sdtPr>
    <w:sdtEndPr/>
    <w:sdtContent>
      <w:p w14:paraId="332DE07A" w14:textId="77777777" w:rsidR="004B5E5C" w:rsidRDefault="0080776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297B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07199A" w14:textId="77777777" w:rsidR="00E62C32" w:rsidRDefault="00E62C32">
      <w:pPr>
        <w:spacing w:line="240" w:lineRule="auto"/>
      </w:pPr>
      <w:r>
        <w:separator/>
      </w:r>
    </w:p>
    <w:p w14:paraId="276E00B0" w14:textId="77777777" w:rsidR="00E62C32" w:rsidRDefault="00E62C32"/>
  </w:footnote>
  <w:footnote w:type="continuationSeparator" w:id="0">
    <w:p w14:paraId="74868CC0" w14:textId="77777777" w:rsidR="00E62C32" w:rsidRDefault="00E62C32">
      <w:pPr>
        <w:spacing w:line="240" w:lineRule="auto"/>
      </w:pPr>
      <w:r>
        <w:continuationSeparator/>
      </w:r>
    </w:p>
    <w:p w14:paraId="68D28BD9" w14:textId="77777777" w:rsidR="00E62C32" w:rsidRDefault="00E62C32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A31EA"/>
    <w:multiLevelType w:val="hybridMultilevel"/>
    <w:tmpl w:val="251E5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CE06E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33770D3F"/>
    <w:multiLevelType w:val="hybridMultilevel"/>
    <w:tmpl w:val="AEFC9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3423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56E735D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6D732761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A72"/>
    <w:rsid w:val="000000EE"/>
    <w:rsid w:val="00024749"/>
    <w:rsid w:val="00127D5C"/>
    <w:rsid w:val="00236A55"/>
    <w:rsid w:val="002B18D4"/>
    <w:rsid w:val="002E0853"/>
    <w:rsid w:val="00377F58"/>
    <w:rsid w:val="003D556A"/>
    <w:rsid w:val="00420BB4"/>
    <w:rsid w:val="00437475"/>
    <w:rsid w:val="00457A6D"/>
    <w:rsid w:val="004A251E"/>
    <w:rsid w:val="004B5E5C"/>
    <w:rsid w:val="004C6C88"/>
    <w:rsid w:val="00692917"/>
    <w:rsid w:val="006E0A14"/>
    <w:rsid w:val="007113B8"/>
    <w:rsid w:val="0076297B"/>
    <w:rsid w:val="00807767"/>
    <w:rsid w:val="00831A72"/>
    <w:rsid w:val="008B5B67"/>
    <w:rsid w:val="0099692A"/>
    <w:rsid w:val="00A50C9A"/>
    <w:rsid w:val="00A779BD"/>
    <w:rsid w:val="00AA232B"/>
    <w:rsid w:val="00B72B25"/>
    <w:rsid w:val="00BE2F29"/>
    <w:rsid w:val="00C16C33"/>
    <w:rsid w:val="00C866C9"/>
    <w:rsid w:val="00D96D50"/>
    <w:rsid w:val="00E5599E"/>
    <w:rsid w:val="00E62C32"/>
    <w:rsid w:val="00E85EDC"/>
    <w:rsid w:val="00EC2631"/>
    <w:rsid w:val="00ED6411"/>
    <w:rsid w:val="00FD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989D5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83E41" w:themeColor="text2"/>
        <w:sz w:val="28"/>
        <w:szCs w:val="28"/>
        <w:lang w:val="en-US" w:eastAsia="ja-JP" w:bidi="ar-SA"/>
      </w:rPr>
    </w:rPrDefault>
    <w:pPrDefault>
      <w:pPr>
        <w:spacing w:after="360" w:line="288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3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7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37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8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numPr>
        <w:numId w:val="5"/>
      </w:numPr>
      <w:spacing w:after="280" w:line="264" w:lineRule="auto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6"/>
    <w:qFormat/>
    <w:pPr>
      <w:keepNext/>
      <w:keepLines/>
      <w:numPr>
        <w:ilvl w:val="1"/>
        <w:numId w:val="5"/>
      </w:numPr>
      <w:spacing w:before="140" w:after="120" w:line="264" w:lineRule="auto"/>
      <w:outlineLvl w:val="1"/>
    </w:pPr>
    <w:rPr>
      <w:rFonts w:asciiTheme="majorHAnsi" w:eastAsiaTheme="majorEastAsia" w:hAnsiTheme="majorHAnsi" w:cstheme="majorBidi"/>
      <w:b/>
      <w:caps/>
      <w:color w:val="33B7D3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7"/>
    <w:unhideWhenUsed/>
    <w:qFormat/>
    <w:pPr>
      <w:keepNext/>
      <w:keepLines/>
      <w:numPr>
        <w:ilvl w:val="2"/>
        <w:numId w:val="5"/>
      </w:numPr>
      <w:spacing w:before="140" w:after="120" w:line="264" w:lineRule="auto"/>
      <w:outlineLvl w:val="2"/>
    </w:pPr>
    <w:rPr>
      <w:rFonts w:asciiTheme="majorHAnsi" w:eastAsiaTheme="majorEastAsia" w:hAnsiTheme="majorHAnsi" w:cstheme="majorBidi"/>
      <w:b/>
      <w:cap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5"/>
      </w:numPr>
      <w:spacing w:before="140" w:after="120" w:line="264" w:lineRule="auto"/>
      <w:outlineLvl w:val="3"/>
    </w:pPr>
    <w:rPr>
      <w:rFonts w:asciiTheme="majorHAnsi" w:eastAsiaTheme="majorEastAsia" w:hAnsiTheme="majorHAnsi" w:cstheme="majorBidi"/>
      <w:iCs/>
      <w:cap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5"/>
      </w:numPr>
      <w:spacing w:before="140" w:after="120" w:line="264" w:lineRule="auto"/>
      <w:outlineLvl w:val="4"/>
    </w:pPr>
    <w:rPr>
      <w:rFonts w:asciiTheme="majorHAnsi" w:eastAsiaTheme="majorEastAsia" w:hAnsiTheme="majorHAnsi" w:cstheme="majorBidi"/>
      <w:b/>
      <w:caps/>
      <w:color w:val="33B7D3" w:themeColor="accent1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5"/>
      </w:numPr>
      <w:spacing w:before="140" w:after="120" w:line="264" w:lineRule="auto"/>
      <w:outlineLvl w:val="5"/>
    </w:pPr>
    <w:rPr>
      <w:rFonts w:asciiTheme="majorHAnsi" w:eastAsiaTheme="majorEastAsia" w:hAnsiTheme="majorHAnsi" w:cstheme="majorBidi"/>
      <w:caps/>
      <w:color w:val="33B7D3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5"/>
      </w:numPr>
      <w:spacing w:before="140" w:after="120" w:line="264" w:lineRule="auto"/>
      <w:outlineLvl w:val="6"/>
    </w:pPr>
    <w:rPr>
      <w:rFonts w:asciiTheme="majorHAnsi" w:eastAsiaTheme="majorEastAsia" w:hAnsiTheme="majorHAnsi" w:cstheme="majorBidi"/>
      <w:b/>
      <w:iCs/>
      <w:caps/>
      <w:color w:val="96858A" w:themeColor="text2" w:themeTint="99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5"/>
      </w:numPr>
      <w:spacing w:before="140" w:after="120" w:line="264" w:lineRule="auto"/>
      <w:outlineLvl w:val="7"/>
    </w:pPr>
    <w:rPr>
      <w:rFonts w:asciiTheme="majorHAnsi" w:eastAsiaTheme="majorEastAsia" w:hAnsiTheme="majorHAnsi" w:cstheme="majorBidi"/>
      <w:caps/>
      <w:color w:val="96858A" w:themeColor="text2" w:themeTint="99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5"/>
      </w:numPr>
      <w:spacing w:before="140" w:after="120" w:line="264" w:lineRule="auto"/>
      <w:outlineLvl w:val="8"/>
    </w:pPr>
    <w:rPr>
      <w:rFonts w:asciiTheme="majorHAnsi" w:eastAsiaTheme="majorEastAsia" w:hAnsiTheme="majorHAnsi" w:cstheme="majorBidi"/>
      <w:b/>
      <w:iCs/>
      <w:caps/>
      <w:color w:val="33B7D3" w:themeColor="accent1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ripJournalTable">
    <w:name w:val="Trip Journal Table"/>
    <w:basedOn w:val="TableNormal"/>
    <w:uiPriority w:val="99"/>
    <w:tblPr>
      <w:tblInd w:w="0" w:type="dxa"/>
      <w:tblBorders>
        <w:top w:val="single" w:sz="36" w:space="0" w:color="483E41" w:themeColor="text2"/>
        <w:insideH w:val="single" w:sz="12" w:space="0" w:color="483E41" w:themeColor="text2"/>
      </w:tblBorders>
      <w:tblCellMar>
        <w:top w:w="288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color w:val="96858A" w:themeColor="text2" w:themeTint="99"/>
      <w:sz w:val="44"/>
    </w:rPr>
  </w:style>
  <w:style w:type="character" w:customStyle="1" w:styleId="FooterChar">
    <w:name w:val="Footer Char"/>
    <w:basedOn w:val="DefaultParagraphFont"/>
    <w:link w:val="Footer"/>
    <w:uiPriority w:val="99"/>
    <w:rPr>
      <w:color w:val="96858A" w:themeColor="text2" w:themeTint="99"/>
      <w:sz w:val="4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Date">
    <w:name w:val="Date"/>
    <w:basedOn w:val="Normal"/>
    <w:next w:val="Heading1"/>
    <w:link w:val="DateChar"/>
    <w:uiPriority w:val="3"/>
    <w:unhideWhenUsed/>
    <w:qFormat/>
    <w:pPr>
      <w:pBdr>
        <w:bottom w:val="single" w:sz="36" w:space="9" w:color="483E41" w:themeColor="text2"/>
      </w:pBdr>
      <w:spacing w:after="280" w:line="240" w:lineRule="auto"/>
    </w:pPr>
    <w:rPr>
      <w:b/>
      <w:caps/>
      <w:sz w:val="34"/>
    </w:rPr>
  </w:style>
  <w:style w:type="character" w:customStyle="1" w:styleId="DateChar">
    <w:name w:val="Date Char"/>
    <w:basedOn w:val="DefaultParagraphFont"/>
    <w:link w:val="Date"/>
    <w:uiPriority w:val="3"/>
    <w:rPr>
      <w:b/>
      <w:caps/>
      <w:sz w:val="34"/>
    </w:rPr>
  </w:style>
  <w:style w:type="paragraph" w:styleId="Title">
    <w:name w:val="Title"/>
    <w:basedOn w:val="Normal"/>
    <w:next w:val="Subtitle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88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88"/>
      <w:szCs w:val="56"/>
    </w:rPr>
  </w:style>
  <w:style w:type="paragraph" w:styleId="Subtitle">
    <w:name w:val="Subtitle"/>
    <w:basedOn w:val="Normal"/>
    <w:next w:val="Date"/>
    <w:link w:val="SubtitleChar"/>
    <w:uiPriority w:val="2"/>
    <w:qFormat/>
    <w:pPr>
      <w:numPr>
        <w:ilvl w:val="1"/>
      </w:numPr>
      <w:spacing w:after="260"/>
      <w:contextualSpacing/>
    </w:pPr>
    <w:rPr>
      <w:rFonts w:asciiTheme="majorHAnsi" w:eastAsiaTheme="minorEastAsia" w:hAnsiTheme="majorHAnsi"/>
      <w:caps/>
      <w:sz w:val="88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aps/>
      <w:sz w:val="88"/>
      <w:szCs w:val="22"/>
    </w:rPr>
  </w:style>
  <w:style w:type="character" w:customStyle="1" w:styleId="Heading1Char">
    <w:name w:val="Heading 1 Char"/>
    <w:basedOn w:val="DefaultParagraphFont"/>
    <w:link w:val="Heading1"/>
    <w:uiPriority w:val="5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6"/>
    <w:rPr>
      <w:rFonts w:asciiTheme="majorHAnsi" w:eastAsiaTheme="majorEastAsia" w:hAnsiTheme="majorHAnsi" w:cstheme="majorBidi"/>
      <w:b/>
      <w:caps/>
      <w:color w:val="33B7D3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7"/>
    <w:semiHidden/>
    <w:rPr>
      <w:rFonts w:asciiTheme="majorHAnsi" w:eastAsiaTheme="majorEastAsia" w:hAnsiTheme="majorHAnsi" w:cstheme="majorBidi"/>
      <w:b/>
      <w:cap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ap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33B7D3" w:themeColor="accent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aps/>
      <w:color w:val="33B7D3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aps/>
      <w:color w:val="96858A" w:themeColor="text2" w:themeTint="99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aps/>
      <w:color w:val="96858A" w:themeColor="text2" w:themeTint="99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33B7D3" w:themeColor="accent1"/>
      <w:sz w:val="16"/>
      <w:szCs w:val="21"/>
    </w:rPr>
  </w:style>
  <w:style w:type="paragraph" w:styleId="Quote">
    <w:name w:val="Quote"/>
    <w:basedOn w:val="Normal"/>
    <w:next w:val="Normal"/>
    <w:link w:val="QuoteChar"/>
    <w:uiPriority w:val="37"/>
    <w:semiHidden/>
    <w:unhideWhenUsed/>
    <w:qFormat/>
    <w:pPr>
      <w:spacing w:before="260" w:after="260"/>
      <w:contextualSpacing/>
    </w:pPr>
    <w:rPr>
      <w:iCs/>
      <w:sz w:val="40"/>
    </w:rPr>
  </w:style>
  <w:style w:type="character" w:customStyle="1" w:styleId="QuoteChar">
    <w:name w:val="Quote Char"/>
    <w:basedOn w:val="DefaultParagraphFont"/>
    <w:link w:val="Quote"/>
    <w:uiPriority w:val="37"/>
    <w:semiHidden/>
    <w:rPr>
      <w:iCs/>
      <w:sz w:val="4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60" w:after="260"/>
      <w:contextualSpacing/>
    </w:pPr>
    <w:rPr>
      <w:iCs/>
      <w:color w:val="33B7D3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Cs/>
      <w:color w:val="33B7D3" w:themeColor="accent1"/>
      <w:sz w:val="40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character" w:styleId="BookTitle">
    <w:name w:val="Book Title"/>
    <w:basedOn w:val="DefaultParagraphFont"/>
    <w:uiPriority w:val="33"/>
    <w:semiHidden/>
    <w:unhideWhenUsed/>
    <w:qFormat/>
    <w:rPr>
      <w:rFonts w:asciiTheme="majorHAnsi" w:hAnsiTheme="majorHAnsi"/>
      <w:b w:val="0"/>
      <w:bCs/>
      <w:i w:val="0"/>
      <w:iCs/>
      <w:spacing w:val="0"/>
      <w:sz w:val="28"/>
      <w:u w:val="single" w:color="483E41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Cs/>
      <w:sz w:val="20"/>
      <w:szCs w:val="18"/>
    </w:rPr>
  </w:style>
  <w:style w:type="character" w:styleId="IntenseEmphasis">
    <w:name w:val="Intense Emphasis"/>
    <w:basedOn w:val="DefaultParagraphFont"/>
    <w:uiPriority w:val="28"/>
    <w:semiHidden/>
    <w:unhideWhenUsed/>
    <w:qFormat/>
    <w:rPr>
      <w:b/>
      <w:i w:val="0"/>
      <w:iCs/>
      <w:color w:val="33B7D3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33B7D3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483E41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83E41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483E41" w:themeColor="text2"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b w:val="0"/>
      <w:i w:val="0"/>
      <w:iCs/>
      <w:color w:val="96858A" w:themeColor="text2" w:themeTint="99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image" Target="file://localhost/Users/Muninn/Desktop/%5BSw2%5DwalkthroughImages%20/leafcutterForage.jpg" TargetMode="External"/><Relationship Id="rId9" Type="http://schemas.openxmlformats.org/officeDocument/2006/relationships/image" Target="media/image2.png"/><Relationship Id="rId10" Type="http://schemas.openxmlformats.org/officeDocument/2006/relationships/image" Target="file://localhost/Users/Muninn/Desktop/%5BSw2%5DwalkthroughImages%20/2.1.pn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uninn/Library/Containers/com.microsoft.Word/Data/Library/Caches/TM10002070/Trip%20Journal.dotx" TargetMode="External"/></Relationships>
</file>

<file path=word/theme/theme1.xml><?xml version="1.0" encoding="utf-8"?>
<a:theme xmlns:a="http://schemas.openxmlformats.org/drawingml/2006/main" name="Office Theme">
  <a:themeElements>
    <a:clrScheme name="Custom 25">
      <a:dk1>
        <a:sysClr val="windowText" lastClr="000000"/>
      </a:dk1>
      <a:lt1>
        <a:sysClr val="window" lastClr="FFFFFF"/>
      </a:lt1>
      <a:dk2>
        <a:srgbClr val="483E41"/>
      </a:dk2>
      <a:lt2>
        <a:srgbClr val="F9FAF8"/>
      </a:lt2>
      <a:accent1>
        <a:srgbClr val="33B7D3"/>
      </a:accent1>
      <a:accent2>
        <a:srgbClr val="E7635F"/>
      </a:accent2>
      <a:accent3>
        <a:srgbClr val="4FBF68"/>
      </a:accent3>
      <a:accent4>
        <a:srgbClr val="F57E0D"/>
      </a:accent4>
      <a:accent5>
        <a:srgbClr val="D1DE3C"/>
      </a:accent5>
      <a:accent6>
        <a:srgbClr val="D47EC1"/>
      </a:accent6>
      <a:hlink>
        <a:srgbClr val="33B7D3"/>
      </a:hlink>
      <a:folHlink>
        <a:srgbClr val="D47EC1"/>
      </a:folHlink>
    </a:clrScheme>
    <a:fontScheme name="Trip_Journal_Fonts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Trip Journal.dotx</Template>
  <TotalTime>51</TotalTime>
  <Pages>3</Pages>
  <Words>231</Words>
  <Characters>1319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E. Esterly</dc:creator>
  <cp:keywords/>
  <dc:description/>
  <cp:lastModifiedBy>Elizabeth E. Esterly</cp:lastModifiedBy>
  <cp:revision>28</cp:revision>
  <dcterms:created xsi:type="dcterms:W3CDTF">2016-12-29T20:46:00Z</dcterms:created>
  <dcterms:modified xsi:type="dcterms:W3CDTF">2017-01-04T22:35:00Z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TF10002003</vt:lpwstr>
  </property>
</Properties>
</file>