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F5" w:rsidRPr="00BB7B08" w:rsidRDefault="00226443" w:rsidP="00226443">
      <w:pPr>
        <w:pStyle w:val="Facpubcredit"/>
        <w:rPr>
          <w:rFonts w:ascii="ScalaSansLF-Bold" w:hAnsi="ScalaSansLF-Bold"/>
        </w:rPr>
      </w:pPr>
      <w:r w:rsidRPr="00226443">
        <w:rPr>
          <w:rFonts w:ascii="ScalaLF-Caps" w:hAnsi="ScalaLF-Caps"/>
          <w:sz w:val="40"/>
          <w:szCs w:val="40"/>
        </w:rPr>
        <w:t>Imperium: A Fiction of the South Seas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Pr="00226443">
        <w:rPr>
          <w:rFonts w:ascii="ScalaSansLF-Bold" w:hAnsi="ScalaSansLF-Bold"/>
        </w:rPr>
        <w:t xml:space="preserve">by Christian </w:t>
      </w:r>
      <w:proofErr w:type="spellStart"/>
      <w:r w:rsidRPr="00226443">
        <w:rPr>
          <w:rFonts w:ascii="ScalaSansLF-Bold" w:hAnsi="ScalaSansLF-Bold"/>
        </w:rPr>
        <w:t>Kracht</w:t>
      </w:r>
      <w:proofErr w:type="spellEnd"/>
      <w:r>
        <w:rPr>
          <w:rFonts w:ascii="ScalaSansLF-Bold" w:hAnsi="ScalaSansLF-Bold"/>
        </w:rPr>
        <w:br/>
      </w:r>
      <w:r w:rsidRPr="00226443">
        <w:rPr>
          <w:rFonts w:ascii="ScalaSansLF-Bold" w:hAnsi="ScalaSansLF-Bold"/>
        </w:rPr>
        <w:t>Translated from the German by Daniel Bowles, German Studies Department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226443" w:rsidRPr="00226443" w:rsidRDefault="00A454FB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A454FB">
        <w:rPr>
          <w:rFonts w:ascii="ScalaSansLF-Regular" w:hAnsi="ScalaSansLF-Regular"/>
          <w:sz w:val="20"/>
          <w:szCs w:val="20"/>
        </w:rPr>
        <w:t>Breger</w:t>
      </w:r>
      <w:proofErr w:type="spellEnd"/>
      <w:r w:rsidRPr="00A454FB">
        <w:rPr>
          <w:rFonts w:ascii="ScalaSansLF-Regular" w:hAnsi="ScalaSansLF-Regular"/>
          <w:sz w:val="20"/>
          <w:szCs w:val="20"/>
        </w:rPr>
        <w:t xml:space="preserve">, Claudia. </w:t>
      </w:r>
      <w:r w:rsidR="00226443" w:rsidRPr="00226443">
        <w:rPr>
          <w:rFonts w:ascii="ScalaSansLF-Regular" w:hAnsi="ScalaSansLF-Regular"/>
          <w:sz w:val="20"/>
          <w:szCs w:val="20"/>
        </w:rPr>
        <w:t xml:space="preserve">"Transnationalism, Colonial Loops, and the Vicissitudes of Cosmopolitan Affect: Christian </w:t>
      </w:r>
      <w:proofErr w:type="spellStart"/>
      <w:r w:rsidR="00226443" w:rsidRPr="00226443">
        <w:rPr>
          <w:rFonts w:ascii="ScalaSansLF-Regular" w:hAnsi="ScalaSansLF-Regular"/>
          <w:sz w:val="20"/>
          <w:szCs w:val="20"/>
        </w:rPr>
        <w:t>Kracht’s</w:t>
      </w:r>
      <w:proofErr w:type="spellEnd"/>
      <w:r w:rsidR="00226443" w:rsidRPr="00226443">
        <w:rPr>
          <w:rFonts w:ascii="ScalaSansLF-Regular" w:hAnsi="ScalaSansLF-Regular"/>
          <w:sz w:val="20"/>
          <w:szCs w:val="20"/>
        </w:rPr>
        <w:t xml:space="preserve"> Imperium and </w:t>
      </w:r>
      <w:proofErr w:type="spellStart"/>
      <w:r w:rsidR="00226443" w:rsidRPr="00226443">
        <w:rPr>
          <w:rFonts w:ascii="ScalaSansLF-Regular" w:hAnsi="ScalaSansLF-Regular"/>
          <w:sz w:val="20"/>
          <w:szCs w:val="20"/>
        </w:rPr>
        <w:t>Teju</w:t>
      </w:r>
      <w:proofErr w:type="spellEnd"/>
      <w:r w:rsidR="00226443" w:rsidRPr="00226443">
        <w:rPr>
          <w:rFonts w:ascii="ScalaSansLF-Regular" w:hAnsi="ScalaSansLF-Regular"/>
          <w:sz w:val="20"/>
          <w:szCs w:val="20"/>
        </w:rPr>
        <w:t xml:space="preserve"> Cole’s Open City." </w:t>
      </w:r>
      <w:proofErr w:type="gramStart"/>
      <w:r w:rsidR="00226443" w:rsidRPr="00226443">
        <w:rPr>
          <w:rFonts w:ascii="ScalaSansLF-Regular" w:hAnsi="ScalaSansLF-Regular"/>
          <w:sz w:val="20"/>
          <w:szCs w:val="20"/>
        </w:rPr>
        <w:t>In Tran</w:t>
      </w:r>
      <w:bookmarkStart w:id="0" w:name="_GoBack"/>
      <w:bookmarkEnd w:id="0"/>
      <w:r w:rsidR="00226443" w:rsidRPr="00226443">
        <w:rPr>
          <w:rFonts w:ascii="ScalaSansLF-Regular" w:hAnsi="ScalaSansLF-Regular"/>
          <w:sz w:val="20"/>
          <w:szCs w:val="20"/>
        </w:rPr>
        <w:t>snationalism in Contemporary German-Language Literature.</w:t>
      </w:r>
      <w:proofErr w:type="gramEnd"/>
      <w:r w:rsidR="00226443" w:rsidRPr="0022644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="00226443" w:rsidRPr="00226443">
        <w:rPr>
          <w:rFonts w:ascii="ScalaSansLF-Regular" w:hAnsi="ScalaSansLF-Regular"/>
          <w:sz w:val="20"/>
          <w:szCs w:val="20"/>
        </w:rPr>
        <w:t>Edited by Elisabeth Herrmann, Carrie Smith-</w:t>
      </w:r>
      <w:proofErr w:type="spellStart"/>
      <w:r w:rsidR="00226443" w:rsidRPr="00226443">
        <w:rPr>
          <w:rFonts w:ascii="ScalaSansLF-Regular" w:hAnsi="ScalaSansLF-Regular"/>
          <w:sz w:val="20"/>
          <w:szCs w:val="20"/>
        </w:rPr>
        <w:t>Prei</w:t>
      </w:r>
      <w:proofErr w:type="spellEnd"/>
      <w:r w:rsidR="00226443" w:rsidRPr="00226443">
        <w:rPr>
          <w:rFonts w:ascii="ScalaSansLF-Regular" w:hAnsi="ScalaSansLF-Regular"/>
          <w:sz w:val="20"/>
          <w:szCs w:val="20"/>
        </w:rPr>
        <w:t xml:space="preserve"> and Stuart </w:t>
      </w:r>
      <w:proofErr w:type="spellStart"/>
      <w:r w:rsidR="00226443" w:rsidRPr="00226443">
        <w:rPr>
          <w:rFonts w:ascii="ScalaSansLF-Regular" w:hAnsi="ScalaSansLF-Regular"/>
          <w:sz w:val="20"/>
          <w:szCs w:val="20"/>
        </w:rPr>
        <w:t>Taberner</w:t>
      </w:r>
      <w:proofErr w:type="spellEnd"/>
      <w:r w:rsidR="00226443" w:rsidRPr="00226443">
        <w:rPr>
          <w:rFonts w:ascii="ScalaSansLF-Regular" w:hAnsi="ScalaSansLF-Regular"/>
          <w:sz w:val="20"/>
          <w:szCs w:val="20"/>
        </w:rPr>
        <w:t>.</w:t>
      </w:r>
      <w:proofErr w:type="gramEnd"/>
      <w:r w:rsidR="00226443" w:rsidRPr="00226443">
        <w:rPr>
          <w:rFonts w:ascii="ScalaSansLF-Regular" w:hAnsi="ScalaSansLF-Regular"/>
          <w:sz w:val="20"/>
          <w:szCs w:val="20"/>
        </w:rPr>
        <w:t xml:space="preserve"> Rochester, New York: Camden House, 2015, 106.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Clarke, David.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 xml:space="preserve">"Dandyism and Homosexuality in the Novels of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."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Seminar: A Journal of Germanic Studies 41, no. 1 (2005): 36-54.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>Knight, Mary L. "(L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)Earned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Monsters: Psychopathic Masculinities in Contemporary German Film and Fiction." Colloquia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Germanica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Internationale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für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46, no. 1 (2013): 4-20.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Liesegang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Torsten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. "'New German Pop Literature': Difference, Identity, and the Redefinition of Pop Literature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After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Postmodernism." Seminar: A Journal of Germanic Studies 40, no. 3 (2004): 262-276.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McMullan, Rebecca.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 xml:space="preserve">"Island in the Sun: Pre-Modern Nostalgia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Hyperreality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Kracht's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Imperium."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Ireland: Yearbook of the German Studies Association of Ireland 9, (2014): 75-87.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Stehle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Maria. "Transnationalism Meets Provincialism: Generations and Identifications in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Faserland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Kurz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Schmerzlos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Selam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Berlin."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In Generational Shifts in Contemporary German Culture.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Edited by Laurel Cohen-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Pfister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and Susanne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Vees-Gulani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Rochester, NY: Camden House, 2010, 270.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________. "Two Generations in Motion: Negotiating the Legacies of the West German Student Movement." Seminar: A Journal of Germanic Studies 46, no. 4 (2010): 402-418. </w:t>
      </w:r>
    </w:p>
    <w:p w:rsidR="00226443" w:rsidRPr="00BB7B08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Tommek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Heribert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. Die Lange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Weg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die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Gegenwartsliteratur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Studien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zur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Geschichte des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Literarischen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Feldes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Deutschland von 1960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bis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2000. Berlin, Boston: De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Gruyter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>, 2015.</w:t>
      </w:r>
    </w:p>
    <w:sectPr w:rsidR="00226443" w:rsidRPr="00BB7B08" w:rsidSect="00050070">
      <w:headerReference w:type="default" r:id="rId8"/>
      <w:foot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3D" w:rsidRDefault="0092373D" w:rsidP="00795D02">
      <w:pPr>
        <w:spacing w:after="0" w:line="240" w:lineRule="auto"/>
      </w:pPr>
      <w:r>
        <w:separator/>
      </w:r>
    </w:p>
  </w:endnote>
  <w:endnote w:type="continuationSeparator" w:id="0">
    <w:p w:rsidR="0092373D" w:rsidRDefault="0092373D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3D" w:rsidRDefault="0092373D" w:rsidP="00795D02">
      <w:pPr>
        <w:spacing w:after="0" w:line="240" w:lineRule="auto"/>
      </w:pPr>
      <w:r>
        <w:separator/>
      </w:r>
    </w:p>
  </w:footnote>
  <w:footnote w:type="continuationSeparator" w:id="0">
    <w:p w:rsidR="0092373D" w:rsidRDefault="0092373D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A4"/>
    <w:rsid w:val="00050070"/>
    <w:rsid w:val="00055272"/>
    <w:rsid w:val="00056EA7"/>
    <w:rsid w:val="000A37A4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610BD"/>
    <w:rsid w:val="008B7725"/>
    <w:rsid w:val="0092373D"/>
    <w:rsid w:val="009838A3"/>
    <w:rsid w:val="00997AAC"/>
    <w:rsid w:val="009D6225"/>
    <w:rsid w:val="009D6772"/>
    <w:rsid w:val="00A20756"/>
    <w:rsid w:val="00A454FB"/>
    <w:rsid w:val="00AE1933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C2D2-C41D-4303-8691-00121A33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3</cp:revision>
  <dcterms:created xsi:type="dcterms:W3CDTF">2016-04-13T15:16:00Z</dcterms:created>
  <dcterms:modified xsi:type="dcterms:W3CDTF">2016-04-13T19:01:00Z</dcterms:modified>
</cp:coreProperties>
</file>