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F5" w:rsidRPr="00BB7B08" w:rsidRDefault="00226443" w:rsidP="00226443">
      <w:pPr>
        <w:pStyle w:val="Facpubcredit"/>
        <w:rPr>
          <w:rFonts w:ascii="ScalaSansLF-Bold" w:hAnsi="ScalaSansLF-Bold"/>
        </w:rPr>
      </w:pPr>
      <w:r w:rsidRPr="00226443">
        <w:rPr>
          <w:rFonts w:ascii="ScalaLF-Caps" w:hAnsi="ScalaLF-Caps"/>
          <w:sz w:val="40"/>
          <w:szCs w:val="40"/>
        </w:rPr>
        <w:t>Imperium: A Fiction of the South Seas</w:t>
      </w:r>
      <w:r w:rsidR="000A37A4" w:rsidRPr="00BB7B08">
        <w:rPr>
          <w:rFonts w:ascii="ScalaSansLF-Bold" w:hAnsi="ScalaSansLF-Bold"/>
          <w:sz w:val="32"/>
          <w:szCs w:val="36"/>
        </w:rPr>
        <w:br/>
      </w:r>
      <w:r w:rsidRPr="00226443">
        <w:rPr>
          <w:rFonts w:ascii="ScalaSansLF-Bold" w:hAnsi="ScalaSansLF-Bold"/>
        </w:rPr>
        <w:t xml:space="preserve">by Christian </w:t>
      </w:r>
      <w:proofErr w:type="spellStart"/>
      <w:r w:rsidRPr="00226443">
        <w:rPr>
          <w:rFonts w:ascii="ScalaSansLF-Bold" w:hAnsi="ScalaSansLF-Bold"/>
        </w:rPr>
        <w:t>Kracht</w:t>
      </w:r>
      <w:proofErr w:type="spellEnd"/>
      <w:r>
        <w:rPr>
          <w:rFonts w:ascii="ScalaSansLF-Bold" w:hAnsi="ScalaSansLF-Bold"/>
        </w:rPr>
        <w:br/>
      </w:r>
      <w:r w:rsidRPr="00226443">
        <w:rPr>
          <w:rFonts w:ascii="ScalaSansLF-Bold" w:hAnsi="ScalaSansLF-Bold"/>
        </w:rPr>
        <w:t>Translated from the German by Daniel Bowles, German Studies Department</w:t>
      </w:r>
    </w:p>
    <w:p w:rsidR="00D16C2D" w:rsidRPr="00BB7B08" w:rsidRDefault="002C3827" w:rsidP="00D16C2D">
      <w:pPr>
        <w:rPr>
          <w:rFonts w:ascii="Scala-Italic" w:hAnsi="Scala-Italic"/>
          <w:color w:val="C00000"/>
          <w:sz w:val="24"/>
          <w:szCs w:val="24"/>
        </w:rPr>
      </w:pPr>
      <w:r w:rsidRPr="00BB7B08">
        <w:rPr>
          <w:rFonts w:ascii="Scala-Italic" w:hAnsi="Scala-Italic"/>
          <w:color w:val="C00000"/>
          <w:sz w:val="24"/>
          <w:szCs w:val="24"/>
        </w:rPr>
        <w:t xml:space="preserve">Selected </w:t>
      </w:r>
      <w:r w:rsidR="00BF34A1" w:rsidRPr="00BB7B08">
        <w:rPr>
          <w:rFonts w:ascii="Scala-Italic" w:hAnsi="Scala-Italic"/>
          <w:color w:val="C00000"/>
          <w:sz w:val="24"/>
          <w:szCs w:val="24"/>
        </w:rPr>
        <w:t>Resources</w:t>
      </w:r>
    </w:p>
    <w:p w:rsidR="00226443" w:rsidRPr="00226443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bookmarkStart w:id="0" w:name="_GoBack"/>
      <w:bookmarkEnd w:id="0"/>
      <w:r w:rsidRPr="00226443">
        <w:rPr>
          <w:rFonts w:ascii="ScalaSansLF-Regular" w:hAnsi="ScalaSansLF-Regular"/>
          <w:sz w:val="20"/>
          <w:szCs w:val="20"/>
        </w:rPr>
        <w:t xml:space="preserve">"Transnationalism, Colonial Loops, and the Vicissitudes of Cosmopolitan Affect: Christian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Kracht’s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Imperium and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Teju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Cole’s Open City." </w:t>
      </w:r>
      <w:proofErr w:type="gramStart"/>
      <w:r w:rsidRPr="00226443">
        <w:rPr>
          <w:rFonts w:ascii="ScalaSansLF-Regular" w:hAnsi="ScalaSansLF-Regular"/>
          <w:sz w:val="20"/>
          <w:szCs w:val="20"/>
        </w:rPr>
        <w:t>In Transnationalism in Contemporary German-Language Literature.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gramStart"/>
      <w:r w:rsidRPr="00226443">
        <w:rPr>
          <w:rFonts w:ascii="ScalaSansLF-Regular" w:hAnsi="ScalaSansLF-Regular"/>
          <w:sz w:val="20"/>
          <w:szCs w:val="20"/>
        </w:rPr>
        <w:t>Edited by Elisabeth Herrmann, Carrie Smith-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Prei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and Stuart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Taberner</w:t>
      </w:r>
      <w:proofErr w:type="spellEnd"/>
      <w:r w:rsidRPr="00226443">
        <w:rPr>
          <w:rFonts w:ascii="ScalaSansLF-Regular" w:hAnsi="ScalaSansLF-Regular"/>
          <w:sz w:val="20"/>
          <w:szCs w:val="20"/>
        </w:rPr>
        <w:t>.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Rochester, New York: Camden House, 2015, 106. </w:t>
      </w:r>
    </w:p>
    <w:p w:rsidR="00226443" w:rsidRPr="00226443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r w:rsidRPr="00226443">
        <w:rPr>
          <w:rFonts w:ascii="ScalaSansLF-Regular" w:hAnsi="ScalaSansLF-Regular"/>
          <w:sz w:val="20"/>
          <w:szCs w:val="20"/>
        </w:rPr>
        <w:t xml:space="preserve">Clarke, David. </w:t>
      </w:r>
      <w:proofErr w:type="gramStart"/>
      <w:r w:rsidRPr="00226443">
        <w:rPr>
          <w:rFonts w:ascii="ScalaSansLF-Regular" w:hAnsi="ScalaSansLF-Regular"/>
          <w:sz w:val="20"/>
          <w:szCs w:val="20"/>
        </w:rPr>
        <w:t xml:space="preserve">"Dandyism and Homosexuality in the Novels of Christian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Kracht</w:t>
      </w:r>
      <w:proofErr w:type="spellEnd"/>
      <w:r w:rsidRPr="00226443">
        <w:rPr>
          <w:rFonts w:ascii="ScalaSansLF-Regular" w:hAnsi="ScalaSansLF-Regular"/>
          <w:sz w:val="20"/>
          <w:szCs w:val="20"/>
        </w:rPr>
        <w:t>."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Seminar: A Journal of Germanic Studies 41, no. 1 (2005): 36-54. </w:t>
      </w:r>
    </w:p>
    <w:p w:rsidR="00226443" w:rsidRPr="00226443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r w:rsidRPr="00226443">
        <w:rPr>
          <w:rFonts w:ascii="ScalaSansLF-Regular" w:hAnsi="ScalaSansLF-Regular"/>
          <w:sz w:val="20"/>
          <w:szCs w:val="20"/>
        </w:rPr>
        <w:t>Knight, Mary L. "(L</w:t>
      </w:r>
      <w:proofErr w:type="gramStart"/>
      <w:r w:rsidRPr="00226443">
        <w:rPr>
          <w:rFonts w:ascii="ScalaSansLF-Regular" w:hAnsi="ScalaSansLF-Regular"/>
          <w:sz w:val="20"/>
          <w:szCs w:val="20"/>
        </w:rPr>
        <w:t>)Earned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Monsters: Psychopathic Masculinities in Contemporary German Film and Fiction." Colloquia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Germanica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: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Internationale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Zeitschrift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für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Germanistik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46, no. 1 (2013): 4-20. </w:t>
      </w:r>
    </w:p>
    <w:p w:rsidR="00226443" w:rsidRPr="00226443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226443">
        <w:rPr>
          <w:rFonts w:ascii="ScalaSansLF-Regular" w:hAnsi="ScalaSansLF-Regular"/>
          <w:sz w:val="20"/>
          <w:szCs w:val="20"/>
        </w:rPr>
        <w:t>Liesegang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,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Torsten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. "'New German Pop Literature': Difference, Identity, and the Redefinition of Pop Literature </w:t>
      </w:r>
      <w:proofErr w:type="gramStart"/>
      <w:r w:rsidRPr="00226443">
        <w:rPr>
          <w:rFonts w:ascii="ScalaSansLF-Regular" w:hAnsi="ScalaSansLF-Regular"/>
          <w:sz w:val="20"/>
          <w:szCs w:val="20"/>
        </w:rPr>
        <w:t>After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Postmodernism." Seminar: A Journal of Germanic Studies 40, no. 3 (2004): 262-276. </w:t>
      </w:r>
    </w:p>
    <w:p w:rsidR="00226443" w:rsidRPr="00226443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r w:rsidRPr="00226443">
        <w:rPr>
          <w:rFonts w:ascii="ScalaSansLF-Regular" w:hAnsi="ScalaSansLF-Regular"/>
          <w:sz w:val="20"/>
          <w:szCs w:val="20"/>
        </w:rPr>
        <w:t xml:space="preserve">McMullan, Rebecca. </w:t>
      </w:r>
      <w:proofErr w:type="gramStart"/>
      <w:r w:rsidRPr="00226443">
        <w:rPr>
          <w:rFonts w:ascii="ScalaSansLF-Regular" w:hAnsi="ScalaSansLF-Regular"/>
          <w:sz w:val="20"/>
          <w:szCs w:val="20"/>
        </w:rPr>
        <w:t xml:space="preserve">"Island in the Sun: Pre-Modern Nostalgia and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Hyperreality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in Christian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Kracht's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Imperium."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Germanistik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in Ireland: Yearbook of the German Studies Association of Ireland 9, (2014): 75-87. </w:t>
      </w:r>
    </w:p>
    <w:p w:rsidR="00226443" w:rsidRPr="00226443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226443">
        <w:rPr>
          <w:rFonts w:ascii="ScalaSansLF-Regular" w:hAnsi="ScalaSansLF-Regular"/>
          <w:sz w:val="20"/>
          <w:szCs w:val="20"/>
        </w:rPr>
        <w:t>Stehle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, Maria. "Transnationalism Meets Provincialism: Generations and Identifications in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Faserland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,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Kurz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und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Schmerzlos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, and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Selam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Berlin." </w:t>
      </w:r>
      <w:proofErr w:type="gramStart"/>
      <w:r w:rsidRPr="00226443">
        <w:rPr>
          <w:rFonts w:ascii="ScalaSansLF-Regular" w:hAnsi="ScalaSansLF-Regular"/>
          <w:sz w:val="20"/>
          <w:szCs w:val="20"/>
        </w:rPr>
        <w:t>In Generational Shifts in Contemporary German Culture.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gramStart"/>
      <w:r w:rsidRPr="00226443">
        <w:rPr>
          <w:rFonts w:ascii="ScalaSansLF-Regular" w:hAnsi="ScalaSansLF-Regular"/>
          <w:sz w:val="20"/>
          <w:szCs w:val="20"/>
        </w:rPr>
        <w:t>Edited by Laurel Cohen-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Pfister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and Susanne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Vees-Gulani</w:t>
      </w:r>
      <w:proofErr w:type="spellEnd"/>
      <w:r w:rsidRPr="00226443">
        <w:rPr>
          <w:rFonts w:ascii="ScalaSansLF-Regular" w:hAnsi="ScalaSansLF-Regular"/>
          <w:sz w:val="20"/>
          <w:szCs w:val="20"/>
        </w:rPr>
        <w:t>.</w:t>
      </w:r>
      <w:proofErr w:type="gramEnd"/>
      <w:r w:rsidRPr="00226443">
        <w:rPr>
          <w:rFonts w:ascii="ScalaSansLF-Regular" w:hAnsi="ScalaSansLF-Regular"/>
          <w:sz w:val="20"/>
          <w:szCs w:val="20"/>
        </w:rPr>
        <w:t xml:space="preserve"> Rochester, NY: Camden House, 2010, 270. </w:t>
      </w:r>
    </w:p>
    <w:p w:rsidR="00226443" w:rsidRPr="00226443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r w:rsidRPr="00226443">
        <w:rPr>
          <w:rFonts w:ascii="ScalaSansLF-Regular" w:hAnsi="ScalaSansLF-Regular"/>
          <w:sz w:val="20"/>
          <w:szCs w:val="20"/>
        </w:rPr>
        <w:t xml:space="preserve">________. "Two Generations in Motion: Negotiating the Legacies of the West German Student Movement." Seminar: A Journal of Germanic Studies 46, no. 4 (2010): 402-418. </w:t>
      </w:r>
    </w:p>
    <w:p w:rsidR="00226443" w:rsidRPr="00BB7B08" w:rsidRDefault="00226443" w:rsidP="00226443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226443">
        <w:rPr>
          <w:rFonts w:ascii="ScalaSansLF-Regular" w:hAnsi="ScalaSansLF-Regular"/>
          <w:sz w:val="20"/>
          <w:szCs w:val="20"/>
        </w:rPr>
        <w:t>Tommek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,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Heribert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. Die Lange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Weg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in die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Gegenwartsliteratur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: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Studien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zur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Geschichte des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Literarischen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Feldes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in Deutschland von 1960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bis</w:t>
      </w:r>
      <w:proofErr w:type="spellEnd"/>
      <w:r w:rsidRPr="00226443">
        <w:rPr>
          <w:rFonts w:ascii="ScalaSansLF-Regular" w:hAnsi="ScalaSansLF-Regular"/>
          <w:sz w:val="20"/>
          <w:szCs w:val="20"/>
        </w:rPr>
        <w:t xml:space="preserve"> 2000. Berlin, Boston: De </w:t>
      </w:r>
      <w:proofErr w:type="spellStart"/>
      <w:r w:rsidRPr="00226443">
        <w:rPr>
          <w:rFonts w:ascii="ScalaSansLF-Regular" w:hAnsi="ScalaSansLF-Regular"/>
          <w:sz w:val="20"/>
          <w:szCs w:val="20"/>
        </w:rPr>
        <w:t>Gruyter</w:t>
      </w:r>
      <w:proofErr w:type="spellEnd"/>
      <w:r w:rsidRPr="00226443">
        <w:rPr>
          <w:rFonts w:ascii="ScalaSansLF-Regular" w:hAnsi="ScalaSansLF-Regular"/>
          <w:sz w:val="20"/>
          <w:szCs w:val="20"/>
        </w:rPr>
        <w:t>, 2015.</w:t>
      </w:r>
    </w:p>
    <w:sectPr w:rsidR="00226443" w:rsidRPr="00BB7B08" w:rsidSect="00050070">
      <w:headerReference w:type="default" r:id="rId8"/>
      <w:footerReference w:type="default" r:id="rId9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8C4" w:rsidRDefault="000718C4" w:rsidP="00795D02">
      <w:pPr>
        <w:spacing w:after="0" w:line="240" w:lineRule="auto"/>
      </w:pPr>
      <w:r>
        <w:separator/>
      </w:r>
    </w:p>
  </w:endnote>
  <w:endnote w:type="continuationSeparator" w:id="0">
    <w:p w:rsidR="000718C4" w:rsidRDefault="000718C4" w:rsidP="0079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alaSans">
    <w:altName w:val="Scala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SansOT-Regular"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OT-BoldItalic">
    <w:altName w:val="ScalaSansOT-BoldItalic"/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OT-Italic"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LF-Bold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LF-Caps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-Italic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SansLF-Regular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OT-Regular">
    <w:panose1 w:val="00000000000000000000"/>
    <w:charset w:val="00"/>
    <w:family w:val="modern"/>
    <w:notTrueType/>
    <w:pitch w:val="variable"/>
    <w:sig w:usb0="800000AF" w:usb1="4000E05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18D" w:rsidRPr="00E34558" w:rsidRDefault="00FC118D" w:rsidP="00E34558">
    <w:pPr>
      <w:pStyle w:val="Footer"/>
      <w:jc w:val="center"/>
      <w:rPr>
        <w:rFonts w:ascii="ScalaSansOT-Regular" w:hAnsi="ScalaSansOT-Regular" w:cstheme="minorHAnsi"/>
        <w:sz w:val="24"/>
        <w:szCs w:val="24"/>
      </w:rPr>
    </w:pPr>
    <w:r w:rsidRPr="00E34558">
      <w:rPr>
        <w:rFonts w:ascii="ScalaSansOT-Regular" w:hAnsi="ScalaSansOT-Regular" w:cstheme="minorHAnsi"/>
        <w:smallCaps/>
        <w:sz w:val="24"/>
        <w:szCs w:val="24"/>
      </w:rPr>
      <w:t>Faculty Publication Highlights</w:t>
    </w:r>
    <w:r w:rsidR="00E34558" w:rsidRPr="00E34558">
      <w:rPr>
        <w:rFonts w:ascii="ScalaSansOT-Regular" w:hAnsi="ScalaSansOT-Regular" w:cstheme="minorHAnsi"/>
        <w:smallCaps/>
        <w:sz w:val="24"/>
        <w:szCs w:val="24"/>
      </w:rPr>
      <w:t xml:space="preserve"> – </w:t>
    </w:r>
    <w:r w:rsidR="00E34558" w:rsidRPr="00E34558">
      <w:rPr>
        <w:rFonts w:ascii="ScalaSansOT-Regular" w:hAnsi="ScalaSansOT-Regular" w:cstheme="minorHAnsi"/>
        <w:sz w:val="24"/>
        <w:szCs w:val="24"/>
      </w:rPr>
      <w:t>bc.edu/</w:t>
    </w:r>
    <w:proofErr w:type="spellStart"/>
    <w:r w:rsidR="00E34558" w:rsidRPr="00E34558">
      <w:rPr>
        <w:rFonts w:ascii="ScalaSansOT-Regular" w:hAnsi="ScalaSansOT-Regular" w:cstheme="minorHAnsi"/>
        <w:sz w:val="24"/>
        <w:szCs w:val="24"/>
      </w:rPr>
      <w:t>facpub</w:t>
    </w:r>
    <w:proofErr w:type="spellEnd"/>
  </w:p>
  <w:p w:rsidR="00E34558" w:rsidRPr="00E34558" w:rsidRDefault="00E34558" w:rsidP="00E34558">
    <w:pPr>
      <w:pStyle w:val="Footer"/>
      <w:jc w:val="center"/>
      <w:rPr>
        <w:rFonts w:ascii="ScalaOT-Regular" w:hAnsi="ScalaOT-Regular" w:cstheme="minorHAnsi"/>
        <w:smallCaps/>
        <w:sz w:val="24"/>
        <w:szCs w:val="24"/>
      </w:rPr>
    </w:pPr>
    <w:r w:rsidRPr="00E34558">
      <w:rPr>
        <w:rFonts w:ascii="ScalaOT-Regular" w:hAnsi="ScalaOT-Regular" w:cstheme="minorHAnsi"/>
        <w:smallCaps/>
        <w:sz w:val="24"/>
        <w:szCs w:val="24"/>
      </w:rPr>
      <w:t>Boston College Libraries</w:t>
    </w:r>
  </w:p>
  <w:p w:rsidR="00FC118D" w:rsidRPr="00E34558" w:rsidRDefault="00FC118D">
    <w:pPr>
      <w:pStyle w:val="Footer"/>
      <w:rPr>
        <w:rFonts w:ascii="ScalaSansOT-Regular" w:hAnsi="ScalaSansOT-Regular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8C4" w:rsidRDefault="000718C4" w:rsidP="00795D02">
      <w:pPr>
        <w:spacing w:after="0" w:line="240" w:lineRule="auto"/>
      </w:pPr>
      <w:r>
        <w:separator/>
      </w:r>
    </w:p>
  </w:footnote>
  <w:footnote w:type="continuationSeparator" w:id="0">
    <w:p w:rsidR="000718C4" w:rsidRDefault="000718C4" w:rsidP="0079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D02" w:rsidRDefault="00795D02">
    <w:pPr>
      <w:pStyle w:val="Header"/>
    </w:pPr>
    <w:r>
      <w:rPr>
        <w:noProof/>
      </w:rPr>
      <w:drawing>
        <wp:inline distT="0" distB="0" distL="0" distR="0" wp14:anchorId="4FDAB867" wp14:editId="14E13903">
          <wp:extent cx="5943600" cy="631190"/>
          <wp:effectExtent l="19050" t="0" r="0" b="0"/>
          <wp:docPr id="1" name="Pictur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31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95D02" w:rsidRDefault="00795D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7A4"/>
    <w:rsid w:val="00050070"/>
    <w:rsid w:val="00055272"/>
    <w:rsid w:val="00056EA7"/>
    <w:rsid w:val="000718C4"/>
    <w:rsid w:val="000A37A4"/>
    <w:rsid w:val="00226443"/>
    <w:rsid w:val="002626F2"/>
    <w:rsid w:val="002C3827"/>
    <w:rsid w:val="003376F6"/>
    <w:rsid w:val="00394F70"/>
    <w:rsid w:val="003E535C"/>
    <w:rsid w:val="00483D76"/>
    <w:rsid w:val="004C25AF"/>
    <w:rsid w:val="00501072"/>
    <w:rsid w:val="00511B0C"/>
    <w:rsid w:val="005125A1"/>
    <w:rsid w:val="006326BF"/>
    <w:rsid w:val="00642F98"/>
    <w:rsid w:val="00681391"/>
    <w:rsid w:val="00683A7C"/>
    <w:rsid w:val="0069213C"/>
    <w:rsid w:val="00692F04"/>
    <w:rsid w:val="007004B4"/>
    <w:rsid w:val="00790376"/>
    <w:rsid w:val="00795D02"/>
    <w:rsid w:val="007A69CA"/>
    <w:rsid w:val="00835009"/>
    <w:rsid w:val="008B7725"/>
    <w:rsid w:val="009838A3"/>
    <w:rsid w:val="00997AAC"/>
    <w:rsid w:val="009D6225"/>
    <w:rsid w:val="009D6772"/>
    <w:rsid w:val="00A20756"/>
    <w:rsid w:val="00B41C40"/>
    <w:rsid w:val="00BB0FF5"/>
    <w:rsid w:val="00BB7B08"/>
    <w:rsid w:val="00BF34A1"/>
    <w:rsid w:val="00C03931"/>
    <w:rsid w:val="00CA296C"/>
    <w:rsid w:val="00D16C2D"/>
    <w:rsid w:val="00D45F66"/>
    <w:rsid w:val="00D626E8"/>
    <w:rsid w:val="00D63FF6"/>
    <w:rsid w:val="00DF5D0C"/>
    <w:rsid w:val="00E04824"/>
    <w:rsid w:val="00E20663"/>
    <w:rsid w:val="00E34558"/>
    <w:rsid w:val="00E3480C"/>
    <w:rsid w:val="00E87B84"/>
    <w:rsid w:val="00FA029C"/>
    <w:rsid w:val="00FB75EE"/>
    <w:rsid w:val="00FC118D"/>
    <w:rsid w:val="00F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6C2D"/>
    <w:pPr>
      <w:autoSpaceDE w:val="0"/>
      <w:autoSpaceDN w:val="0"/>
      <w:adjustRightInd w:val="0"/>
      <w:spacing w:after="0" w:line="240" w:lineRule="auto"/>
    </w:pPr>
    <w:rPr>
      <w:rFonts w:ascii="ScalaSans" w:hAnsi="ScalaSans" w:cs="ScalaSans"/>
      <w:color w:val="000000"/>
      <w:sz w:val="24"/>
      <w:szCs w:val="24"/>
    </w:rPr>
  </w:style>
  <w:style w:type="character" w:customStyle="1" w:styleId="wordmatch">
    <w:name w:val="wordmatch"/>
    <w:basedOn w:val="DefaultParagraphFont"/>
    <w:rsid w:val="00D16C2D"/>
  </w:style>
  <w:style w:type="character" w:styleId="Hyperlink">
    <w:name w:val="Hyperlink"/>
    <w:basedOn w:val="DefaultParagraphFont"/>
    <w:uiPriority w:val="99"/>
    <w:unhideWhenUsed/>
    <w:rsid w:val="00D16C2D"/>
    <w:rPr>
      <w:color w:val="0000FF"/>
      <w:u w:val="single"/>
    </w:rPr>
  </w:style>
  <w:style w:type="character" w:customStyle="1" w:styleId="wordmatch1">
    <w:name w:val="wordmatch1"/>
    <w:basedOn w:val="DefaultParagraphFont"/>
    <w:rsid w:val="00D16C2D"/>
    <w:rPr>
      <w:rFonts w:ascii="Arial Unicode MS" w:eastAsia="Arial Unicode MS" w:hAnsi="Arial Unicode MS" w:cs="Arial Unicode MS" w:hint="eastAsia"/>
      <w:b/>
      <w:bCs/>
      <w:color w:val="800000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02"/>
  </w:style>
  <w:style w:type="paragraph" w:styleId="Footer">
    <w:name w:val="footer"/>
    <w:basedOn w:val="Normal"/>
    <w:link w:val="Foot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02"/>
  </w:style>
  <w:style w:type="paragraph" w:customStyle="1" w:styleId="FacpubResource">
    <w:name w:val="Facpub Resource"/>
    <w:basedOn w:val="Normal"/>
    <w:link w:val="FacpubResourceChar"/>
    <w:qFormat/>
    <w:rsid w:val="00B41C40"/>
    <w:pPr>
      <w:spacing w:after="360" w:line="240" w:lineRule="auto"/>
      <w:ind w:left="720" w:hanging="720"/>
    </w:pPr>
    <w:rPr>
      <w:rFonts w:ascii="ScalaSansOT-Regular" w:eastAsia="Times New Roman" w:hAnsi="ScalaSansOT-Regular" w:cs="Times New Roman"/>
      <w:szCs w:val="24"/>
    </w:rPr>
  </w:style>
  <w:style w:type="character" w:customStyle="1" w:styleId="FacpubResourceChar">
    <w:name w:val="Facpub Resource Char"/>
    <w:basedOn w:val="DefaultParagraphFont"/>
    <w:link w:val="FacpubResource"/>
    <w:rsid w:val="00B41C40"/>
    <w:rPr>
      <w:rFonts w:ascii="ScalaSansOT-Regular" w:eastAsia="Times New Roman" w:hAnsi="ScalaSansOT-Regular" w:cs="Times New Roman"/>
      <w:szCs w:val="24"/>
    </w:rPr>
  </w:style>
  <w:style w:type="paragraph" w:customStyle="1" w:styleId="Facpubtitle">
    <w:name w:val="Facpub title"/>
    <w:basedOn w:val="Normal"/>
    <w:link w:val="FacpubtitleChar"/>
    <w:qFormat/>
    <w:rsid w:val="00B41C40"/>
    <w:pPr>
      <w:spacing w:after="0" w:line="240" w:lineRule="auto"/>
    </w:pPr>
    <w:rPr>
      <w:rFonts w:ascii="ScalaSansOT-BoldItalic" w:hAnsi="ScalaSansOT-BoldItalic"/>
      <w:color w:val="990000"/>
      <w:sz w:val="32"/>
      <w:szCs w:val="36"/>
    </w:rPr>
  </w:style>
  <w:style w:type="paragraph" w:customStyle="1" w:styleId="Facpubcredit">
    <w:name w:val="Facpub credit"/>
    <w:basedOn w:val="Normal"/>
    <w:link w:val="FacpubcreditChar"/>
    <w:qFormat/>
    <w:rsid w:val="00FA029C"/>
    <w:pPr>
      <w:spacing w:after="480" w:line="240" w:lineRule="auto"/>
    </w:pPr>
    <w:rPr>
      <w:rFonts w:ascii="ScalaSansOT-Regular" w:hAnsi="ScalaSansOT-Regular"/>
      <w:color w:val="990000"/>
      <w:szCs w:val="24"/>
    </w:rPr>
  </w:style>
  <w:style w:type="character" w:customStyle="1" w:styleId="FacpubtitleChar">
    <w:name w:val="Facpub title Char"/>
    <w:basedOn w:val="DefaultParagraphFont"/>
    <w:link w:val="Facpubtitle"/>
    <w:rsid w:val="00B41C40"/>
    <w:rPr>
      <w:rFonts w:ascii="ScalaSansOT-BoldItalic" w:hAnsi="ScalaSansOT-BoldItalic"/>
      <w:color w:val="990000"/>
      <w:sz w:val="32"/>
      <w:szCs w:val="36"/>
    </w:rPr>
  </w:style>
  <w:style w:type="paragraph" w:customStyle="1" w:styleId="FacoubBibliographerCredit">
    <w:name w:val="Facoub Bibliographer Credit"/>
    <w:basedOn w:val="FacpubResource"/>
    <w:link w:val="FacoubBibliographerCreditChar"/>
    <w:qFormat/>
    <w:rsid w:val="00642F98"/>
    <w:pPr>
      <w:spacing w:after="0"/>
      <w:ind w:left="4320" w:firstLine="0"/>
      <w:jc w:val="right"/>
    </w:pPr>
    <w:rPr>
      <w:rFonts w:ascii="ScalaSansOT-Italic" w:hAnsi="ScalaSansOT-Italic"/>
    </w:rPr>
  </w:style>
  <w:style w:type="character" w:customStyle="1" w:styleId="FacpubcreditChar">
    <w:name w:val="Facpub credit Char"/>
    <w:basedOn w:val="DefaultParagraphFont"/>
    <w:link w:val="Facpubcredit"/>
    <w:rsid w:val="00FA029C"/>
    <w:rPr>
      <w:rFonts w:ascii="ScalaSansOT-Regular" w:hAnsi="ScalaSansOT-Regular"/>
      <w:color w:val="990000"/>
      <w:szCs w:val="24"/>
    </w:rPr>
  </w:style>
  <w:style w:type="character" w:customStyle="1" w:styleId="FacoubBibliographerCreditChar">
    <w:name w:val="Facoub Bibliographer Credit Char"/>
    <w:basedOn w:val="FacpubResourceChar"/>
    <w:link w:val="FacoubBibliographerCredit"/>
    <w:rsid w:val="00642F98"/>
    <w:rPr>
      <w:rFonts w:ascii="ScalaSansOT-Italic" w:eastAsia="Times New Roman" w:hAnsi="ScalaSansOT-Italic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8740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7128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nb\Documents\Aptana%20Studio%203%20Workspace\Faculty%20Publication%20Highlights\nicomachean-ethics\facpu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86E44-DFD4-44FA-9D81-508E9D896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facpub.dotx</Template>
  <TotalTime>34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Scott Florin</dc:creator>
  <cp:lastModifiedBy>Chris Houston-Ponchak</cp:lastModifiedBy>
  <cp:revision>16</cp:revision>
  <dcterms:created xsi:type="dcterms:W3CDTF">2011-11-02T14:19:00Z</dcterms:created>
  <dcterms:modified xsi:type="dcterms:W3CDTF">2016-04-13T15:15:00Z</dcterms:modified>
</cp:coreProperties>
</file>