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A7910C" w14:textId="77777777" w:rsidR="0095206F" w:rsidRPr="00105EFB" w:rsidRDefault="00000000" w:rsidP="005273DA">
      <w:pPr>
        <w:pStyle w:val="berschrift1"/>
        <w:jc w:val="both"/>
        <w:rPr>
          <w:rFonts w:ascii="Times New Roman" w:eastAsia="Times New Roman" w:hAnsi="Times New Roman" w:cs="Times New Roman"/>
          <w:b/>
          <w:bCs/>
        </w:rPr>
      </w:pPr>
      <w:bookmarkStart w:id="0" w:name="_tn1bkhw875" w:colFirst="0" w:colLast="0"/>
      <w:bookmarkEnd w:id="0"/>
      <w:r w:rsidRPr="00105EFB">
        <w:rPr>
          <w:rFonts w:ascii="Times New Roman" w:eastAsia="Times New Roman" w:hAnsi="Times New Roman" w:cs="Times New Roman"/>
          <w:b/>
          <w:bCs/>
        </w:rPr>
        <w:t>dSTORMQuant: A Python Package for Postprocessing and Quantitative Analysis of SMLM Datasets</w:t>
      </w:r>
    </w:p>
    <w:p w14:paraId="1C744603" w14:textId="2578AB7C" w:rsidR="0095206F" w:rsidRPr="00105EFB" w:rsidRDefault="00000000">
      <w:pPr>
        <w:spacing w:after="160"/>
        <w:rPr>
          <w:rFonts w:ascii="Times New Roman" w:eastAsia="Times New Roman" w:hAnsi="Times New Roman" w:cs="Times New Roman"/>
          <w:sz w:val="28"/>
          <w:szCs w:val="28"/>
          <w:vertAlign w:val="superscript"/>
          <w:lang w:val="de-DE"/>
        </w:rPr>
      </w:pPr>
      <w:r w:rsidRPr="00105EFB">
        <w:rPr>
          <w:rFonts w:ascii="Times New Roman" w:eastAsia="Times New Roman" w:hAnsi="Times New Roman" w:cs="Times New Roman"/>
          <w:sz w:val="28"/>
          <w:szCs w:val="28"/>
          <w:lang w:val="de-DE"/>
        </w:rPr>
        <w:t>Suraj Karki</w:t>
      </w:r>
      <w:r w:rsidRPr="00105EFB">
        <w:rPr>
          <w:rFonts w:ascii="Times New Roman" w:eastAsia="Times New Roman" w:hAnsi="Times New Roman" w:cs="Times New Roman"/>
          <w:sz w:val="28"/>
          <w:szCs w:val="28"/>
          <w:vertAlign w:val="superscript"/>
          <w:lang w:val="de-DE"/>
        </w:rPr>
        <w:t>1</w:t>
      </w:r>
      <w:r w:rsidRPr="00105EFB">
        <w:rPr>
          <w:rFonts w:ascii="Times New Roman" w:eastAsia="Times New Roman" w:hAnsi="Times New Roman" w:cs="Times New Roman"/>
          <w:sz w:val="28"/>
          <w:szCs w:val="28"/>
          <w:lang w:val="de-DE"/>
        </w:rPr>
        <w:t>,</w:t>
      </w:r>
      <w:r w:rsidRPr="00105EFB">
        <w:rPr>
          <w:rFonts w:ascii="Times New Roman" w:eastAsia="Times New Roman" w:hAnsi="Times New Roman" w:cs="Times New Roman"/>
          <w:sz w:val="28"/>
          <w:szCs w:val="28"/>
          <w:vertAlign w:val="superscript"/>
          <w:lang w:val="de-DE"/>
        </w:rPr>
        <w:t xml:space="preserve"> </w:t>
      </w:r>
      <w:r w:rsidRPr="00105EFB">
        <w:rPr>
          <w:rFonts w:ascii="Times New Roman" w:eastAsia="Times New Roman" w:hAnsi="Times New Roman" w:cs="Times New Roman"/>
          <w:sz w:val="28"/>
          <w:szCs w:val="28"/>
          <w:lang w:val="de-DE"/>
        </w:rPr>
        <w:t>Britta Nemeita</w:t>
      </w:r>
      <w:r w:rsidRPr="00105EFB">
        <w:rPr>
          <w:rFonts w:ascii="Times New Roman" w:eastAsia="Times New Roman" w:hAnsi="Times New Roman" w:cs="Times New Roman"/>
          <w:sz w:val="28"/>
          <w:szCs w:val="28"/>
          <w:vertAlign w:val="superscript"/>
          <w:lang w:val="de-DE"/>
        </w:rPr>
        <w:t>1</w:t>
      </w:r>
      <w:r w:rsidRPr="00105EFB">
        <w:rPr>
          <w:rFonts w:ascii="Times New Roman" w:eastAsia="Times New Roman" w:hAnsi="Times New Roman" w:cs="Times New Roman"/>
          <w:sz w:val="28"/>
          <w:szCs w:val="28"/>
          <w:lang w:val="de-DE"/>
        </w:rPr>
        <w:t>, Anne Sophie Hammann</w:t>
      </w:r>
      <w:r w:rsidRPr="00105EFB">
        <w:rPr>
          <w:rFonts w:ascii="Times New Roman" w:eastAsia="Times New Roman" w:hAnsi="Times New Roman" w:cs="Times New Roman"/>
          <w:sz w:val="28"/>
          <w:szCs w:val="28"/>
          <w:vertAlign w:val="superscript"/>
          <w:lang w:val="de-DE"/>
        </w:rPr>
        <w:t>1*</w:t>
      </w:r>
      <w:r w:rsidRPr="00105EFB">
        <w:rPr>
          <w:rFonts w:ascii="Times New Roman" w:eastAsia="Times New Roman" w:hAnsi="Times New Roman" w:cs="Times New Roman"/>
          <w:sz w:val="28"/>
          <w:szCs w:val="28"/>
          <w:lang w:val="de-DE"/>
        </w:rPr>
        <w:t>, Sven Thoms</w:t>
      </w:r>
      <w:r w:rsidR="00B34206">
        <w:rPr>
          <w:rFonts w:ascii="Times New Roman" w:eastAsia="Times New Roman" w:hAnsi="Times New Roman" w:cs="Times New Roman"/>
          <w:sz w:val="28"/>
          <w:szCs w:val="28"/>
          <w:vertAlign w:val="superscript"/>
          <w:lang w:val="de-DE"/>
        </w:rPr>
        <w:t>*</w:t>
      </w:r>
      <w:r w:rsidRPr="00105EFB">
        <w:rPr>
          <w:rFonts w:ascii="Times New Roman" w:eastAsia="Times New Roman" w:hAnsi="Times New Roman" w:cs="Times New Roman"/>
          <w:sz w:val="28"/>
          <w:szCs w:val="28"/>
          <w:vertAlign w:val="superscript"/>
          <w:lang w:val="de-DE"/>
        </w:rPr>
        <w:t>1</w:t>
      </w:r>
    </w:p>
    <w:p w14:paraId="0E5D5241" w14:textId="7E6BFCDC" w:rsidR="005273DA" w:rsidRPr="00105EFB" w:rsidRDefault="00C5545E">
      <w:pPr>
        <w:spacing w:after="160"/>
        <w:rPr>
          <w:rFonts w:ascii="Times New Roman" w:eastAsia="Times New Roman" w:hAnsi="Times New Roman" w:cs="Times New Roman"/>
          <w:sz w:val="28"/>
          <w:szCs w:val="28"/>
          <w:vertAlign w:val="superscript"/>
          <w:lang w:val="de-DE"/>
        </w:rPr>
      </w:pPr>
      <w:r w:rsidRPr="00105EFB">
        <w:rPr>
          <w:rFonts w:ascii="Times New Roman" w:eastAsia="Times New Roman" w:hAnsi="Times New Roman" w:cs="Times New Roman"/>
          <w:noProof/>
        </w:rPr>
        <mc:AlternateContent>
          <mc:Choice Requires="wps">
            <w:drawing>
              <wp:inline distT="114300" distB="114300" distL="114300" distR="114300" wp14:anchorId="0FD089BF" wp14:editId="58DF9010">
                <wp:extent cx="5943600" cy="5605669"/>
                <wp:effectExtent l="0" t="0" r="19050" b="14605"/>
                <wp:docPr id="1" name="Rechteck 1"/>
                <wp:cNvGraphicFramePr/>
                <a:graphic xmlns:a="http://schemas.openxmlformats.org/drawingml/2006/main">
                  <a:graphicData uri="http://schemas.microsoft.com/office/word/2010/wordprocessingShape">
                    <wps:wsp>
                      <wps:cNvSpPr/>
                      <wps:spPr>
                        <a:xfrm>
                          <a:off x="0" y="0"/>
                          <a:ext cx="5943600" cy="5605669"/>
                        </a:xfrm>
                        <a:prstGeom prst="rect">
                          <a:avLst/>
                        </a:prstGeom>
                        <a:ln>
                          <a:headEnd type="none" w="sm" len="sm"/>
                          <a:tailEnd type="none" w="sm" len="sm"/>
                        </a:ln>
                      </wps:spPr>
                      <wps:style>
                        <a:lnRef idx="2">
                          <a:schemeClr val="accent1"/>
                        </a:lnRef>
                        <a:fillRef idx="1">
                          <a:schemeClr val="lt1"/>
                        </a:fillRef>
                        <a:effectRef idx="0">
                          <a:schemeClr val="accent1"/>
                        </a:effectRef>
                        <a:fontRef idx="minor">
                          <a:schemeClr val="dk1"/>
                        </a:fontRef>
                      </wps:style>
                      <wps:txbx>
                        <w:txbxContent>
                          <w:p w14:paraId="492FCAF9"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Abstract</w:t>
                            </w:r>
                          </w:p>
                          <w:p w14:paraId="498A834E"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Program Summary</w:t>
                            </w:r>
                          </w:p>
                          <w:p w14:paraId="61DC20CC"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Program title: dSTORMQuant</w:t>
                            </w:r>
                          </w:p>
                          <w:p w14:paraId="54E32DAA"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Version: 0.0.1</w:t>
                            </w:r>
                          </w:p>
                          <w:p w14:paraId="2A5BC0C1"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Language: Python, C++;</w:t>
                            </w:r>
                          </w:p>
                          <w:p w14:paraId="1CFE7878"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Operating system: Any distribution (e.g. Linux, MacOSX, Windows);</w:t>
                            </w:r>
                          </w:p>
                          <w:p w14:paraId="69604A97"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License: MIT</w:t>
                            </w:r>
                          </w:p>
                          <w:p w14:paraId="2E1A6922"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 xml:space="preserve">Nature of problem: It consists of algorithms for post-processing and data analysis for SMLM datasets. </w:t>
                            </w:r>
                          </w:p>
                          <w:p w14:paraId="464014DE" w14:textId="77777777" w:rsidR="00C5545E" w:rsidRDefault="00C5545E" w:rsidP="00C5545E">
                            <w:pPr>
                              <w:spacing w:line="240" w:lineRule="auto"/>
                              <w:jc w:val="both"/>
                              <w:textDirection w:val="btLr"/>
                            </w:pPr>
                          </w:p>
                          <w:p w14:paraId="236D687C"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Scientific Field</w:t>
                            </w:r>
                          </w:p>
                          <w:p w14:paraId="21366841" w14:textId="77777777" w:rsidR="00E07DB4" w:rsidRPr="00E07DB4" w:rsidRDefault="00E07DB4" w:rsidP="00E07DB4">
                            <w:pPr>
                              <w:spacing w:line="240" w:lineRule="auto"/>
                              <w:jc w:val="both"/>
                              <w:textDirection w:val="btLr"/>
                              <w:rPr>
                                <w:rFonts w:ascii="Times New Roman" w:eastAsia="Times New Roman" w:hAnsi="Times New Roman" w:cs="Times New Roman"/>
                                <w:color w:val="000000"/>
                                <w:sz w:val="28"/>
                                <w:lang w:val="en-US"/>
                              </w:rPr>
                            </w:pPr>
                            <w:r w:rsidRPr="00E07DB4">
                              <w:rPr>
                                <w:rFonts w:ascii="Times New Roman" w:eastAsia="Times New Roman" w:hAnsi="Times New Roman" w:cs="Times New Roman"/>
                                <w:color w:val="000000"/>
                                <w:sz w:val="28"/>
                                <w:lang w:val="en-US"/>
                              </w:rPr>
                              <w:t>Computational analysis of super-resolution microscopy data, focused on Single Molecule Localization Microscopy, including analysis of spatial molecule patterns, clustering of molecules, colocalization of different molecules, and nearest-neighbor distance statistics.</w:t>
                            </w:r>
                          </w:p>
                          <w:p w14:paraId="4AB14145" w14:textId="77777777" w:rsidR="00C5545E" w:rsidRPr="00E07DB4" w:rsidRDefault="00C5545E" w:rsidP="00C5545E">
                            <w:pPr>
                              <w:spacing w:line="240" w:lineRule="auto"/>
                              <w:jc w:val="both"/>
                              <w:textDirection w:val="btLr"/>
                              <w:rPr>
                                <w:lang w:val="en-US"/>
                              </w:rPr>
                            </w:pPr>
                          </w:p>
                          <w:p w14:paraId="0D21E044"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Availability and Implementation</w:t>
                            </w:r>
                          </w:p>
                          <w:p w14:paraId="67A54F44"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 xml:space="preserve">dSTORMQuant is implemented primarily in Python with performance-critical clustering components in C++. It is distributed as open source and supports command-line execution with configurable YAML-based workflows. The source code is freely available from the Github Page </w:t>
                            </w:r>
                            <w:r>
                              <w:rPr>
                                <w:rFonts w:ascii="Times New Roman" w:eastAsia="Times New Roman" w:hAnsi="Times New Roman" w:cs="Times New Roman"/>
                                <w:color w:val="000099"/>
                                <w:sz w:val="28"/>
                                <w:u w:val="single"/>
                              </w:rPr>
                              <w:t>https://github.com/surajkarki66/dSTORMQuant</w:t>
                            </w:r>
                          </w:p>
                          <w:p w14:paraId="4BDED73E" w14:textId="77777777" w:rsidR="00C5545E" w:rsidRDefault="00C5545E" w:rsidP="00C5545E">
                            <w:pPr>
                              <w:spacing w:line="240" w:lineRule="auto"/>
                              <w:jc w:val="both"/>
                              <w:textDirection w:val="btLr"/>
                            </w:pPr>
                          </w:p>
                          <w:p w14:paraId="3EF442CF"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Keywords</w:t>
                            </w:r>
                          </w:p>
                          <w:p w14:paraId="3BB3DE82"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dSTORMQuant— SMLM— super-resolution microscopy— clustering— colocalization— drift correction— spatial</w:t>
                            </w:r>
                          </w:p>
                        </w:txbxContent>
                      </wps:txbx>
                      <wps:bodyPr spcFirstLastPara="1" wrap="square" lIns="91425" tIns="91425" rIns="91425" bIns="91425" anchor="ctr" anchorCtr="0">
                        <a:noAutofit/>
                      </wps:bodyPr>
                    </wps:wsp>
                  </a:graphicData>
                </a:graphic>
              </wp:inline>
            </w:drawing>
          </mc:Choice>
          <mc:Fallback>
            <w:pict>
              <v:rect w14:anchorId="0FD089BF" id="Rechteck 1" o:spid="_x0000_s1026" style="width:468pt;height:44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" fillcolor="white [3201]" strokecolor="#4f81bd [3204]" strokeweight="2pt">
                <v:stroke startarrowwidth="narrow" startarrowlength="short" endarrowwidth="narrow" endarrowlength="short"/>
                <v:textbox inset="2.53958mm,2.53958mm,2.53958mm,2.53958mm">
                  <w:txbxContent>
                    <w:p w14:paraId="492FCAF9"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Abstract</w:t>
                      </w:r>
                    </w:p>
                    <w:p w14:paraId="498A834E"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Program Summary</w:t>
                      </w:r>
                    </w:p>
                    <w:p w14:paraId="61DC20CC"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 xml:space="preserve">Program title: </w:t>
                      </w:r>
                      <w:proofErr w:type="spellStart"/>
                      <w:r>
                        <w:rPr>
                          <w:rFonts w:ascii="Times New Roman" w:eastAsia="Times New Roman" w:hAnsi="Times New Roman" w:cs="Times New Roman"/>
                          <w:color w:val="000000"/>
                          <w:sz w:val="28"/>
                        </w:rPr>
                        <w:t>dSTORMQuant</w:t>
                      </w:r>
                      <w:proofErr w:type="spellEnd"/>
                    </w:p>
                    <w:p w14:paraId="54E32DAA"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Version: 0.0.1</w:t>
                      </w:r>
                    </w:p>
                    <w:p w14:paraId="2A5BC0C1"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Language: Python, C++;</w:t>
                      </w:r>
                    </w:p>
                    <w:p w14:paraId="1CFE7878"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 xml:space="preserve">Operating system: Any distribution (e.g. Linux, </w:t>
                      </w:r>
                      <w:proofErr w:type="spellStart"/>
                      <w:r>
                        <w:rPr>
                          <w:rFonts w:ascii="Times New Roman" w:eastAsia="Times New Roman" w:hAnsi="Times New Roman" w:cs="Times New Roman"/>
                          <w:color w:val="000000"/>
                          <w:sz w:val="28"/>
                        </w:rPr>
                        <w:t>MacOSX</w:t>
                      </w:r>
                      <w:proofErr w:type="spellEnd"/>
                      <w:r>
                        <w:rPr>
                          <w:rFonts w:ascii="Times New Roman" w:eastAsia="Times New Roman" w:hAnsi="Times New Roman" w:cs="Times New Roman"/>
                          <w:color w:val="000000"/>
                          <w:sz w:val="28"/>
                        </w:rPr>
                        <w:t>, Windows);</w:t>
                      </w:r>
                    </w:p>
                    <w:p w14:paraId="69604A97"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License: MIT</w:t>
                      </w:r>
                    </w:p>
                    <w:p w14:paraId="2E1A6922" w14:textId="77777777" w:rsidR="00C5545E" w:rsidRDefault="00C5545E" w:rsidP="00C5545E">
                      <w:pPr>
                        <w:spacing w:line="240" w:lineRule="auto"/>
                        <w:jc w:val="both"/>
                        <w:textDirection w:val="btLr"/>
                      </w:pPr>
                      <w:r>
                        <w:rPr>
                          <w:rFonts w:ascii="Times New Roman" w:eastAsia="Times New Roman" w:hAnsi="Times New Roman" w:cs="Times New Roman"/>
                          <w:color w:val="000000"/>
                          <w:sz w:val="28"/>
                        </w:rPr>
                        <w:t xml:space="preserve">Nature of problem: It consists of algorithms for post-processing and data analysis for SMLM datasets. </w:t>
                      </w:r>
                    </w:p>
                    <w:p w14:paraId="464014DE" w14:textId="77777777" w:rsidR="00C5545E" w:rsidRDefault="00C5545E" w:rsidP="00C5545E">
                      <w:pPr>
                        <w:spacing w:line="240" w:lineRule="auto"/>
                        <w:jc w:val="both"/>
                        <w:textDirection w:val="btLr"/>
                      </w:pPr>
                    </w:p>
                    <w:p w14:paraId="236D687C"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Scientific Field</w:t>
                      </w:r>
                    </w:p>
                    <w:p w14:paraId="21366841" w14:textId="77777777" w:rsidR="00E07DB4" w:rsidRPr="00E07DB4" w:rsidRDefault="00E07DB4" w:rsidP="00E07DB4">
                      <w:pPr>
                        <w:spacing w:line="240" w:lineRule="auto"/>
                        <w:jc w:val="both"/>
                        <w:textDirection w:val="btLr"/>
                        <w:rPr>
                          <w:rFonts w:ascii="Times New Roman" w:eastAsia="Times New Roman" w:hAnsi="Times New Roman" w:cs="Times New Roman"/>
                          <w:color w:val="000000"/>
                          <w:sz w:val="28"/>
                          <w:lang w:val="en-US"/>
                        </w:rPr>
                      </w:pPr>
                      <w:r w:rsidRPr="00E07DB4">
                        <w:rPr>
                          <w:rFonts w:ascii="Times New Roman" w:eastAsia="Times New Roman" w:hAnsi="Times New Roman" w:cs="Times New Roman"/>
                          <w:color w:val="000000"/>
                          <w:sz w:val="28"/>
                          <w:lang w:val="en-US"/>
                        </w:rPr>
                        <w:t>Computational analysis of super-resolution microscopy data, focused on Single Molecule Localization Microscopy, including analysis of spatial molecule patterns, clustering of molecules, colocalization of different molecules, and nearest-neighbor distance statistics.</w:t>
                      </w:r>
                    </w:p>
                    <w:p w14:paraId="4AB14145" w14:textId="77777777" w:rsidR="00C5545E" w:rsidRPr="00E07DB4" w:rsidRDefault="00C5545E" w:rsidP="00C5545E">
                      <w:pPr>
                        <w:spacing w:line="240" w:lineRule="auto"/>
                        <w:jc w:val="both"/>
                        <w:textDirection w:val="btLr"/>
                        <w:rPr>
                          <w:lang w:val="en-US"/>
                        </w:rPr>
                      </w:pPr>
                    </w:p>
                    <w:p w14:paraId="0D21E044"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Availability and Implementation</w:t>
                      </w:r>
                    </w:p>
                    <w:p w14:paraId="67A54F44" w14:textId="77777777" w:rsidR="00C5545E" w:rsidRDefault="00C5545E" w:rsidP="00C5545E">
                      <w:pPr>
                        <w:spacing w:line="240" w:lineRule="auto"/>
                        <w:jc w:val="both"/>
                        <w:textDirection w:val="btLr"/>
                      </w:pPr>
                      <w:proofErr w:type="spellStart"/>
                      <w:r>
                        <w:rPr>
                          <w:rFonts w:ascii="Times New Roman" w:eastAsia="Times New Roman" w:hAnsi="Times New Roman" w:cs="Times New Roman"/>
                          <w:color w:val="000000"/>
                          <w:sz w:val="28"/>
                        </w:rPr>
                        <w:t>dSTORMQuant</w:t>
                      </w:r>
                      <w:proofErr w:type="spellEnd"/>
                      <w:r>
                        <w:rPr>
                          <w:rFonts w:ascii="Times New Roman" w:eastAsia="Times New Roman" w:hAnsi="Times New Roman" w:cs="Times New Roman"/>
                          <w:color w:val="000000"/>
                          <w:sz w:val="28"/>
                        </w:rPr>
                        <w:t xml:space="preserve"> is implemented primarily in Python with performance-critical clustering components in C++. It is distributed as open source and supports command-line execution with configurable YAML-based workflows. The source code is freely available from the </w:t>
                      </w:r>
                      <w:proofErr w:type="spellStart"/>
                      <w:r>
                        <w:rPr>
                          <w:rFonts w:ascii="Times New Roman" w:eastAsia="Times New Roman" w:hAnsi="Times New Roman" w:cs="Times New Roman"/>
                          <w:color w:val="000000"/>
                          <w:sz w:val="28"/>
                        </w:rPr>
                        <w:t>Github</w:t>
                      </w:r>
                      <w:proofErr w:type="spellEnd"/>
                      <w:r>
                        <w:rPr>
                          <w:rFonts w:ascii="Times New Roman" w:eastAsia="Times New Roman" w:hAnsi="Times New Roman" w:cs="Times New Roman"/>
                          <w:color w:val="000000"/>
                          <w:sz w:val="28"/>
                        </w:rPr>
                        <w:t xml:space="preserve"> Page </w:t>
                      </w:r>
                      <w:r>
                        <w:rPr>
                          <w:rFonts w:ascii="Times New Roman" w:eastAsia="Times New Roman" w:hAnsi="Times New Roman" w:cs="Times New Roman"/>
                          <w:color w:val="000099"/>
                          <w:sz w:val="28"/>
                          <w:u w:val="single"/>
                        </w:rPr>
                        <w:t>https://github.com/surajkarki66/dSTORMQuant</w:t>
                      </w:r>
                    </w:p>
                    <w:p w14:paraId="4BDED73E" w14:textId="77777777" w:rsidR="00C5545E" w:rsidRDefault="00C5545E" w:rsidP="00C5545E">
                      <w:pPr>
                        <w:spacing w:line="240" w:lineRule="auto"/>
                        <w:jc w:val="both"/>
                        <w:textDirection w:val="btLr"/>
                      </w:pPr>
                    </w:p>
                    <w:p w14:paraId="3EF442CF" w14:textId="77777777" w:rsidR="00C5545E" w:rsidRDefault="00C5545E" w:rsidP="00C5545E">
                      <w:pPr>
                        <w:spacing w:line="240" w:lineRule="auto"/>
                        <w:jc w:val="both"/>
                        <w:textDirection w:val="btLr"/>
                      </w:pPr>
                      <w:r>
                        <w:rPr>
                          <w:rFonts w:ascii="Times New Roman" w:eastAsia="Times New Roman" w:hAnsi="Times New Roman" w:cs="Times New Roman"/>
                          <w:b/>
                          <w:color w:val="000000"/>
                          <w:sz w:val="28"/>
                        </w:rPr>
                        <w:t>Keywords</w:t>
                      </w:r>
                    </w:p>
                    <w:p w14:paraId="3BB3DE82" w14:textId="77777777" w:rsidR="00C5545E" w:rsidRDefault="00C5545E" w:rsidP="00C5545E">
                      <w:pPr>
                        <w:spacing w:line="240" w:lineRule="auto"/>
                        <w:jc w:val="both"/>
                        <w:textDirection w:val="btLr"/>
                      </w:pPr>
                      <w:proofErr w:type="spellStart"/>
                      <w:r>
                        <w:rPr>
                          <w:rFonts w:ascii="Times New Roman" w:eastAsia="Times New Roman" w:hAnsi="Times New Roman" w:cs="Times New Roman"/>
                          <w:color w:val="000000"/>
                          <w:sz w:val="28"/>
                        </w:rPr>
                        <w:t>dSTORMQuant</w:t>
                      </w:r>
                      <w:proofErr w:type="spellEnd"/>
                      <w:r>
                        <w:rPr>
                          <w:rFonts w:ascii="Times New Roman" w:eastAsia="Times New Roman" w:hAnsi="Times New Roman" w:cs="Times New Roman"/>
                          <w:color w:val="000000"/>
                          <w:sz w:val="28"/>
                        </w:rPr>
                        <w:t>— SMLM— super-resolution microscopy— clustering— colocalization— drift correction— spatial</w:t>
                      </w:r>
                    </w:p>
                  </w:txbxContent>
                </v:textbox>
                <w10:anchorlock/>
              </v:rect>
            </w:pict>
          </mc:Fallback>
        </mc:AlternateContent>
      </w:r>
    </w:p>
    <w:p w14:paraId="33AEB3F6" w14:textId="71C6EB2F" w:rsidR="0095206F" w:rsidRPr="00105EFB" w:rsidRDefault="0095206F" w:rsidP="00394354">
      <w:pPr>
        <w:spacing w:line="360" w:lineRule="auto"/>
        <w:rPr>
          <w:rFonts w:ascii="Times New Roman" w:eastAsia="Times New Roman" w:hAnsi="Times New Roman" w:cs="Times New Roman"/>
        </w:rPr>
      </w:pPr>
    </w:p>
    <w:p w14:paraId="503ABA29" w14:textId="7265E776" w:rsidR="0095206F" w:rsidRPr="00105EFB" w:rsidRDefault="00C5545E" w:rsidP="00394354">
      <w:pPr>
        <w:spacing w:line="360" w:lineRule="auto"/>
        <w:rPr>
          <w:rFonts w:ascii="Times New Roman" w:hAnsi="Times New Roman" w:cs="Times New Roman"/>
          <w:i/>
          <w:iCs/>
          <w:sz w:val="24"/>
          <w:szCs w:val="24"/>
          <w:lang w:val="en-US"/>
        </w:rPr>
      </w:pPr>
      <w:r w:rsidRPr="00105EFB">
        <w:rPr>
          <w:rFonts w:ascii="Times New Roman" w:eastAsia="Times New Roman" w:hAnsi="Times New Roman" w:cs="Times New Roman"/>
          <w:sz w:val="24"/>
          <w:szCs w:val="24"/>
          <w:vertAlign w:val="superscript"/>
        </w:rPr>
        <w:t>1</w:t>
      </w:r>
      <w:r w:rsidR="00105EFB">
        <w:rPr>
          <w:rFonts w:ascii="Times New Roman" w:eastAsia="Times New Roman" w:hAnsi="Times New Roman" w:cs="Times New Roman"/>
          <w:i/>
          <w:iCs/>
          <w:sz w:val="24"/>
          <w:szCs w:val="24"/>
        </w:rPr>
        <w:t xml:space="preserve"> </w:t>
      </w:r>
      <w:r w:rsidRPr="00105EFB">
        <w:rPr>
          <w:rFonts w:ascii="Times New Roman" w:hAnsi="Times New Roman" w:cs="Times New Roman"/>
          <w:i/>
          <w:iCs/>
          <w:sz w:val="24"/>
          <w:szCs w:val="24"/>
          <w:lang w:val="en-US"/>
        </w:rPr>
        <w:t>Biochemistry and Molecular Medicine, Medical School OWL, Bielefeld University</w:t>
      </w:r>
    </w:p>
    <w:p w14:paraId="28D746AA" w14:textId="4F0E2623" w:rsidR="00105EFB" w:rsidRDefault="00B34206" w:rsidP="00394354">
      <w:pPr>
        <w:spacing w:line="360" w:lineRule="auto"/>
        <w:rPr>
          <w:rStyle w:val="Hyperlink"/>
          <w:rFonts w:ascii="Times New Roman" w:hAnsi="Times New Roman" w:cs="Times New Roman"/>
          <w:sz w:val="24"/>
          <w:szCs w:val="24"/>
          <w:lang w:val="en-US"/>
        </w:rPr>
      </w:pPr>
      <w:r>
        <w:rPr>
          <w:rFonts w:ascii="Times New Roman" w:hAnsi="Times New Roman" w:cs="Times New Roman"/>
          <w:sz w:val="24"/>
          <w:szCs w:val="24"/>
          <w:lang w:val="en-US"/>
        </w:rPr>
        <w:t>*</w:t>
      </w:r>
      <w:r w:rsidR="00105EFB" w:rsidRPr="00105EFB">
        <w:rPr>
          <w:rFonts w:ascii="Times New Roman" w:hAnsi="Times New Roman" w:cs="Times New Roman"/>
          <w:sz w:val="24"/>
          <w:szCs w:val="24"/>
          <w:lang w:val="en-US"/>
        </w:rPr>
        <w:t xml:space="preserve"> Corresponding author: </w:t>
      </w:r>
      <w:hyperlink r:id="rId5" w:history="1">
        <w:r w:rsidR="00105EFB" w:rsidRPr="00105EFB">
          <w:rPr>
            <w:rStyle w:val="Hyperlink"/>
            <w:rFonts w:ascii="Times New Roman" w:hAnsi="Times New Roman" w:cs="Times New Roman"/>
            <w:sz w:val="24"/>
            <w:szCs w:val="24"/>
            <w:lang w:val="en-US"/>
          </w:rPr>
          <w:t>sven.thoms@uni-bielefeld.de</w:t>
        </w:r>
      </w:hyperlink>
    </w:p>
    <w:p w14:paraId="00A7CDA8" w14:textId="77777777" w:rsidR="00B34206" w:rsidRPr="00105EFB" w:rsidRDefault="00B34206" w:rsidP="00394354">
      <w:pPr>
        <w:spacing w:line="360" w:lineRule="auto"/>
        <w:rPr>
          <w:rFonts w:ascii="Times New Roman" w:hAnsi="Times New Roman" w:cs="Times New Roman"/>
          <w:sz w:val="24"/>
          <w:szCs w:val="24"/>
          <w:lang w:val="en-US"/>
        </w:rPr>
      </w:pPr>
    </w:p>
    <w:p w14:paraId="3C758A5C" w14:textId="021F42E7" w:rsidR="007D24AE" w:rsidRPr="007D24AE" w:rsidRDefault="00897A35" w:rsidP="007D24AE">
      <w:pPr>
        <w:pStyle w:val="Listenabsatz"/>
        <w:numPr>
          <w:ilvl w:val="0"/>
          <w:numId w:val="7"/>
        </w:numPr>
        <w:rPr>
          <w:rFonts w:ascii="Times New Roman" w:eastAsia="Times New Roman" w:hAnsi="Times New Roman" w:cs="Times New Roman"/>
          <w:b/>
          <w:bCs/>
          <w:sz w:val="32"/>
          <w:szCs w:val="32"/>
          <w:lang w:val="en-US"/>
        </w:rPr>
      </w:pPr>
      <w:r w:rsidRPr="00897A35">
        <w:rPr>
          <w:rFonts w:ascii="Times New Roman" w:eastAsia="Times New Roman" w:hAnsi="Times New Roman" w:cs="Times New Roman"/>
          <w:b/>
          <w:bCs/>
          <w:sz w:val="32"/>
          <w:szCs w:val="32"/>
          <w:lang w:val="en-US"/>
        </w:rPr>
        <w:lastRenderedPageBreak/>
        <w:t>Introduction</w:t>
      </w:r>
    </w:p>
    <w:p w14:paraId="023D917A" w14:textId="72D08720" w:rsidR="00AD03B2" w:rsidRDefault="00C0151B" w:rsidP="007703E8">
      <w:pPr>
        <w:ind w:left="360"/>
        <w:jc w:val="both"/>
        <w:rPr>
          <w:rFonts w:ascii="Times New Roman" w:eastAsia="Times New Roman" w:hAnsi="Times New Roman" w:cs="Times New Roman"/>
          <w:sz w:val="24"/>
          <w:szCs w:val="24"/>
          <w:lang w:val="en-US"/>
        </w:rPr>
      </w:pPr>
      <w:r w:rsidRPr="00C0151B">
        <w:rPr>
          <w:rFonts w:ascii="Times New Roman" w:eastAsia="Times New Roman" w:hAnsi="Times New Roman" w:cs="Times New Roman"/>
          <w:sz w:val="24"/>
          <w:szCs w:val="24"/>
          <w:lang w:val="en-US"/>
        </w:rPr>
        <w:t>dSTORMQuant is a modular toolbox of post</w:t>
      </w:r>
      <w:r w:rsidRPr="00C0151B">
        <w:rPr>
          <w:rFonts w:ascii="Times New Roman" w:eastAsia="Times New Roman" w:hAnsi="Times New Roman" w:cs="Times New Roman"/>
          <w:sz w:val="24"/>
          <w:szCs w:val="24"/>
          <w:lang w:val="en-US"/>
        </w:rPr>
        <w:noBreakHyphen/>
        <w:t>processing and analysis algorithms for super</w:t>
      </w:r>
      <w:r w:rsidRPr="00C0151B">
        <w:rPr>
          <w:rFonts w:ascii="Times New Roman" w:eastAsia="Times New Roman" w:hAnsi="Times New Roman" w:cs="Times New Roman"/>
          <w:sz w:val="24"/>
          <w:szCs w:val="24"/>
          <w:lang w:val="en-US"/>
        </w:rPr>
        <w:noBreakHyphen/>
        <w:t>resolution microscopy data</w:t>
      </w:r>
      <w:r w:rsidR="00D5040F">
        <w:rPr>
          <w:rFonts w:ascii="Times New Roman" w:eastAsia="Times New Roman" w:hAnsi="Times New Roman" w:cs="Times New Roman"/>
          <w:sz w:val="24"/>
          <w:szCs w:val="24"/>
          <w:lang w:val="en-US"/>
        </w:rPr>
        <w:t xml:space="preserve"> such PALM, STORM, and dSTORM</w:t>
      </w:r>
      <w:r w:rsidRPr="00C0151B">
        <w:rPr>
          <w:rFonts w:ascii="Times New Roman" w:eastAsia="Times New Roman" w:hAnsi="Times New Roman" w:cs="Times New Roman"/>
          <w:sz w:val="24"/>
          <w:szCs w:val="24"/>
          <w:lang w:val="en-US"/>
        </w:rPr>
        <w:t xml:space="preserve">. It is primarily implemented in Python, with performance-critical components in C++ and optional Cython bindings. The project is published under the MIT License and is intended to make reproducible, configurable </w:t>
      </w:r>
      <w:r w:rsidR="00D5040F">
        <w:rPr>
          <w:rFonts w:ascii="Times New Roman" w:eastAsia="Times New Roman" w:hAnsi="Times New Roman" w:cs="Times New Roman"/>
          <w:sz w:val="24"/>
          <w:szCs w:val="24"/>
          <w:lang w:val="en-US"/>
        </w:rPr>
        <w:t>dSTORM</w:t>
      </w:r>
      <w:r w:rsidRPr="00C0151B">
        <w:rPr>
          <w:rFonts w:ascii="Times New Roman" w:eastAsia="Times New Roman" w:hAnsi="Times New Roman" w:cs="Times New Roman"/>
          <w:sz w:val="24"/>
          <w:szCs w:val="24"/>
          <w:lang w:val="en-US"/>
        </w:rPr>
        <w:t xml:space="preserve"> data analysis accessible to researchers and developers. dSTORMQuant assumes </w:t>
      </w:r>
      <w:r w:rsidR="00C106A0" w:rsidRPr="00C0151B">
        <w:rPr>
          <w:rFonts w:ascii="Times New Roman" w:eastAsia="Times New Roman" w:hAnsi="Times New Roman" w:cs="Times New Roman"/>
          <w:sz w:val="24"/>
          <w:szCs w:val="24"/>
          <w:lang w:val="en-US"/>
        </w:rPr>
        <w:t>localization</w:t>
      </w:r>
      <w:r w:rsidRPr="00C0151B">
        <w:rPr>
          <w:rFonts w:ascii="Times New Roman" w:eastAsia="Times New Roman" w:hAnsi="Times New Roman" w:cs="Times New Roman"/>
          <w:sz w:val="24"/>
          <w:szCs w:val="24"/>
          <w:lang w:val="en-US"/>
        </w:rPr>
        <w:t xml:space="preserve"> coordinates with metadata as input and focuses on coordinate</w:t>
      </w:r>
      <w:r w:rsidRPr="00C0151B">
        <w:rPr>
          <w:rFonts w:ascii="Times New Roman" w:eastAsia="Times New Roman" w:hAnsi="Times New Roman" w:cs="Times New Roman"/>
          <w:sz w:val="24"/>
          <w:szCs w:val="24"/>
          <w:lang w:val="en-US"/>
        </w:rPr>
        <w:noBreakHyphen/>
        <w:t>based quantitative analysis rather than raw image fitting.</w:t>
      </w:r>
    </w:p>
    <w:p w14:paraId="70814857" w14:textId="0A3209B7" w:rsidR="004618EC" w:rsidRDefault="004618EC" w:rsidP="004618EC">
      <w:pPr>
        <w:jc w:val="both"/>
        <w:rPr>
          <w:rFonts w:ascii="Times New Roman" w:eastAsia="Times New Roman" w:hAnsi="Times New Roman" w:cs="Times New Roman"/>
          <w:sz w:val="24"/>
          <w:szCs w:val="24"/>
          <w:lang w:val="en-US"/>
        </w:rPr>
      </w:pPr>
    </w:p>
    <w:p w14:paraId="4269377B" w14:textId="406C73B8" w:rsidR="004618EC" w:rsidRPr="004618EC" w:rsidRDefault="004618EC" w:rsidP="00AD03B2">
      <w:pPr>
        <w:jc w:val="both"/>
        <w:rPr>
          <w:rFonts w:ascii="Times New Roman" w:eastAsia="Times New Roman" w:hAnsi="Times New Roman" w:cs="Times New Roman"/>
          <w:sz w:val="24"/>
          <w:szCs w:val="24"/>
          <w:lang w:val="en-US"/>
        </w:rPr>
      </w:pPr>
    </w:p>
    <w:p w14:paraId="7BD60E5F" w14:textId="05E7A8AC" w:rsidR="00D81A67" w:rsidRDefault="00D81A67" w:rsidP="00D81A67">
      <w:pPr>
        <w:pStyle w:val="Listenabsatz"/>
        <w:numPr>
          <w:ilvl w:val="1"/>
          <w:numId w:val="7"/>
        </w:numPr>
        <w:jc w:val="both"/>
        <w:rPr>
          <w:rFonts w:ascii="Times New Roman" w:eastAsia="Times New Roman" w:hAnsi="Times New Roman" w:cs="Times New Roman"/>
          <w:b/>
          <w:bCs/>
          <w:sz w:val="28"/>
          <w:szCs w:val="28"/>
          <w:lang w:val="en-US"/>
        </w:rPr>
      </w:pPr>
      <w:r w:rsidRPr="00D81A67">
        <w:rPr>
          <w:rFonts w:ascii="Times New Roman" w:eastAsia="Times New Roman" w:hAnsi="Times New Roman" w:cs="Times New Roman"/>
          <w:b/>
          <w:bCs/>
          <w:sz w:val="28"/>
          <w:szCs w:val="28"/>
          <w:lang w:val="en-US"/>
        </w:rPr>
        <w:t xml:space="preserve">What </w:t>
      </w:r>
      <w:r>
        <w:rPr>
          <w:rFonts w:ascii="Times New Roman" w:eastAsia="Times New Roman" w:hAnsi="Times New Roman" w:cs="Times New Roman"/>
          <w:b/>
          <w:bCs/>
          <w:sz w:val="28"/>
          <w:szCs w:val="28"/>
          <w:lang w:val="en-US"/>
        </w:rPr>
        <w:t xml:space="preserve">is </w:t>
      </w:r>
      <w:r w:rsidR="007F4B8D" w:rsidRPr="00D81A67">
        <w:rPr>
          <w:rFonts w:ascii="Times New Roman" w:eastAsia="Times New Roman" w:hAnsi="Times New Roman" w:cs="Times New Roman"/>
          <w:b/>
          <w:bCs/>
          <w:sz w:val="28"/>
          <w:szCs w:val="28"/>
          <w:lang w:val="en-US"/>
        </w:rPr>
        <w:t>dSTORMQuant</w:t>
      </w:r>
      <w:r w:rsidR="007F4B8D">
        <w:rPr>
          <w:rFonts w:ascii="Times New Roman" w:eastAsia="Times New Roman" w:hAnsi="Times New Roman" w:cs="Times New Roman"/>
          <w:b/>
          <w:bCs/>
          <w:sz w:val="28"/>
          <w:szCs w:val="28"/>
          <w:lang w:val="en-US"/>
        </w:rPr>
        <w:t>?</w:t>
      </w:r>
    </w:p>
    <w:p w14:paraId="2DA184D1" w14:textId="77777777" w:rsidR="00D81A67" w:rsidRPr="007D24AE" w:rsidRDefault="00D81A67" w:rsidP="00E23B98">
      <w:pPr>
        <w:ind w:left="360"/>
        <w:jc w:val="both"/>
        <w:rPr>
          <w:rFonts w:ascii="Times New Roman" w:eastAsia="Times New Roman" w:hAnsi="Times New Roman" w:cs="Times New Roman"/>
          <w:sz w:val="24"/>
          <w:szCs w:val="24"/>
          <w:lang w:val="en-US"/>
        </w:rPr>
      </w:pPr>
      <w:r w:rsidRPr="007D24AE">
        <w:rPr>
          <w:rFonts w:ascii="Times New Roman" w:eastAsia="Times New Roman" w:hAnsi="Times New Roman" w:cs="Times New Roman"/>
          <w:sz w:val="24"/>
          <w:szCs w:val="24"/>
          <w:lang w:val="en-US"/>
        </w:rPr>
        <w:t>Single</w:t>
      </w:r>
      <w:r w:rsidRPr="007D24AE">
        <w:rPr>
          <w:rFonts w:ascii="Times New Roman" w:eastAsia="Times New Roman" w:hAnsi="Times New Roman" w:cs="Times New Roman"/>
          <w:sz w:val="24"/>
          <w:szCs w:val="24"/>
          <w:lang w:val="en-US"/>
        </w:rPr>
        <w:noBreakHyphen/>
        <w:t>molecule localization experiments produce lists of detected emitters (x, y, frame, intensity, precision, etc.). These coordinate lists serve as the starting point for quantitative analysis that extends beyond image rendering. dSTORMQuant provides a pipeline and a collection of modular algorithms that operate on such lists to extract biologically and physically meaningful measures: localization precision estimates, spatial point</w:t>
      </w:r>
      <w:r w:rsidRPr="007D24AE">
        <w:rPr>
          <w:rFonts w:ascii="Times New Roman" w:eastAsia="Times New Roman" w:hAnsi="Times New Roman" w:cs="Times New Roman"/>
          <w:sz w:val="24"/>
          <w:szCs w:val="24"/>
          <w:lang w:val="en-US"/>
        </w:rPr>
        <w:noBreakHyphen/>
        <w:t>pattern statistics, cluster identification and characterization, temporal grouping of repeated detections, colocalization metrics, nearest</w:t>
      </w:r>
      <w:r w:rsidRPr="007D24AE">
        <w:rPr>
          <w:rFonts w:ascii="Times New Roman" w:eastAsia="Times New Roman" w:hAnsi="Times New Roman" w:cs="Times New Roman"/>
          <w:sz w:val="24"/>
          <w:szCs w:val="24"/>
          <w:lang w:val="en-US"/>
        </w:rPr>
        <w:noBreakHyphen/>
        <w:t>neighbor analyses, and cell</w:t>
      </w:r>
      <w:r w:rsidRPr="007D24AE">
        <w:rPr>
          <w:rFonts w:ascii="Times New Roman" w:eastAsia="Times New Roman" w:hAnsi="Times New Roman" w:cs="Times New Roman"/>
          <w:sz w:val="24"/>
          <w:szCs w:val="24"/>
          <w:lang w:val="en-US"/>
        </w:rPr>
        <w:noBreakHyphen/>
        <w:t>level segmentation/phenotyping. The codebase combines high</w:t>
      </w:r>
      <w:r w:rsidRPr="007D24AE">
        <w:rPr>
          <w:rFonts w:ascii="Times New Roman" w:eastAsia="Times New Roman" w:hAnsi="Times New Roman" w:cs="Times New Roman"/>
          <w:sz w:val="24"/>
          <w:szCs w:val="24"/>
          <w:lang w:val="en-US"/>
        </w:rPr>
        <w:noBreakHyphen/>
        <w:t>level Python orchestration with a C++ accelerated clustering implementation for larger datasets.</w:t>
      </w:r>
    </w:p>
    <w:p w14:paraId="24C82789" w14:textId="77777777" w:rsidR="00D81A67" w:rsidRDefault="00D81A67" w:rsidP="00D81A67">
      <w:pPr>
        <w:pStyle w:val="Listenabsatz"/>
        <w:ind w:left="780"/>
        <w:jc w:val="both"/>
        <w:rPr>
          <w:rFonts w:ascii="Times New Roman" w:eastAsia="Times New Roman" w:hAnsi="Times New Roman" w:cs="Times New Roman"/>
          <w:b/>
          <w:bCs/>
          <w:sz w:val="28"/>
          <w:szCs w:val="28"/>
          <w:lang w:val="en-US"/>
        </w:rPr>
      </w:pPr>
    </w:p>
    <w:p w14:paraId="22EFF983" w14:textId="309E370C" w:rsidR="00D81A67" w:rsidRDefault="007F4B8D" w:rsidP="00D81A67">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What</w:t>
      </w:r>
      <w:r w:rsidR="007D24AE">
        <w:rPr>
          <w:rFonts w:ascii="Times New Roman" w:eastAsia="Times New Roman" w:hAnsi="Times New Roman" w:cs="Times New Roman"/>
          <w:b/>
          <w:bCs/>
          <w:sz w:val="28"/>
          <w:szCs w:val="28"/>
          <w:lang w:val="en-US"/>
        </w:rPr>
        <w:t xml:space="preserve"> </w:t>
      </w:r>
      <w:r>
        <w:rPr>
          <w:rFonts w:ascii="Times New Roman" w:eastAsia="Times New Roman" w:hAnsi="Times New Roman" w:cs="Times New Roman"/>
          <w:b/>
          <w:bCs/>
          <w:sz w:val="28"/>
          <w:szCs w:val="28"/>
          <w:lang w:val="en-US"/>
        </w:rPr>
        <w:t>dSTORMQuant can do?</w:t>
      </w:r>
    </w:p>
    <w:p w14:paraId="41801046" w14:textId="3207121D" w:rsidR="007F4B8D" w:rsidRDefault="007F4B8D" w:rsidP="007F4B8D">
      <w:pPr>
        <w:pStyle w:val="Listenabsatz"/>
        <w:numPr>
          <w:ilvl w:val="0"/>
          <w:numId w:val="19"/>
        </w:numPr>
        <w:jc w:val="both"/>
        <w:rPr>
          <w:rFonts w:ascii="Times New Roman" w:eastAsia="Times New Roman" w:hAnsi="Times New Roman" w:cs="Times New Roman"/>
          <w:sz w:val="24"/>
          <w:szCs w:val="24"/>
        </w:rPr>
      </w:pPr>
      <w:r w:rsidRPr="007F4B8D">
        <w:rPr>
          <w:rFonts w:ascii="Times New Roman" w:eastAsia="Times New Roman" w:hAnsi="Times New Roman" w:cs="Times New Roman"/>
          <w:sz w:val="24"/>
          <w:szCs w:val="24"/>
        </w:rPr>
        <w:t>Filter localization co-ordinates based on sigma, intensity, localization precision, and p-value.</w:t>
      </w:r>
    </w:p>
    <w:p w14:paraId="79518816" w14:textId="3D7CFE39" w:rsidR="007F4B8D" w:rsidRDefault="007F4B8D" w:rsidP="007F4B8D">
      <w:pPr>
        <w:pStyle w:val="Listenabsatz"/>
        <w:numPr>
          <w:ilvl w:val="0"/>
          <w:numId w:val="19"/>
        </w:numPr>
        <w:jc w:val="both"/>
        <w:rPr>
          <w:rFonts w:ascii="Times New Roman" w:eastAsia="Times New Roman" w:hAnsi="Times New Roman" w:cs="Times New Roman"/>
          <w:sz w:val="24"/>
          <w:szCs w:val="24"/>
        </w:rPr>
      </w:pPr>
      <w:r w:rsidRPr="007F4B8D">
        <w:rPr>
          <w:rFonts w:ascii="Times New Roman" w:eastAsia="Times New Roman" w:hAnsi="Times New Roman" w:cs="Times New Roman"/>
          <w:sz w:val="24"/>
          <w:szCs w:val="24"/>
        </w:rPr>
        <w:t>Correct experimental drift using the Adaptive Intersection Maximization (AIM) algorithm and segment‑based validation.</w:t>
      </w:r>
    </w:p>
    <w:p w14:paraId="2CF02AFC" w14:textId="55529D99" w:rsidR="007F4B8D" w:rsidRDefault="007F4B8D" w:rsidP="007F4B8D">
      <w:pPr>
        <w:pStyle w:val="Listenabsatz"/>
        <w:numPr>
          <w:ilvl w:val="0"/>
          <w:numId w:val="19"/>
        </w:numPr>
        <w:jc w:val="both"/>
        <w:rPr>
          <w:rFonts w:ascii="Times New Roman" w:eastAsia="Times New Roman" w:hAnsi="Times New Roman" w:cs="Times New Roman"/>
          <w:sz w:val="24"/>
          <w:szCs w:val="24"/>
        </w:rPr>
      </w:pPr>
      <w:r w:rsidRPr="007F4B8D">
        <w:rPr>
          <w:rFonts w:ascii="Times New Roman" w:eastAsia="Times New Roman" w:hAnsi="Times New Roman" w:cs="Times New Roman"/>
          <w:sz w:val="24"/>
          <w:szCs w:val="24"/>
        </w:rPr>
        <w:t>Merge temporally closed localization co-ordinates using temporal grouping.</w:t>
      </w:r>
    </w:p>
    <w:p w14:paraId="6469DC8B" w14:textId="5B933478" w:rsidR="007F4B8D" w:rsidRDefault="007F4B8D" w:rsidP="007F4B8D">
      <w:pPr>
        <w:pStyle w:val="Listenabsatz"/>
        <w:numPr>
          <w:ilvl w:val="0"/>
          <w:numId w:val="19"/>
        </w:numPr>
        <w:jc w:val="both"/>
        <w:rPr>
          <w:rFonts w:ascii="Times New Roman" w:eastAsia="Times New Roman" w:hAnsi="Times New Roman" w:cs="Times New Roman"/>
          <w:sz w:val="24"/>
          <w:szCs w:val="24"/>
        </w:rPr>
      </w:pPr>
      <w:r w:rsidRPr="007F4B8D">
        <w:rPr>
          <w:rFonts w:ascii="Times New Roman" w:eastAsia="Times New Roman" w:hAnsi="Times New Roman" w:cs="Times New Roman"/>
          <w:sz w:val="24"/>
          <w:szCs w:val="24"/>
        </w:rPr>
        <w:t>Detect</w:t>
      </w:r>
      <w:r w:rsidR="009368DF">
        <w:rPr>
          <w:rFonts w:ascii="Times New Roman" w:eastAsia="Times New Roman" w:hAnsi="Times New Roman" w:cs="Times New Roman"/>
          <w:sz w:val="24"/>
          <w:szCs w:val="24"/>
        </w:rPr>
        <w:t xml:space="preserve"> </w:t>
      </w:r>
      <w:r w:rsidRPr="007F4B8D">
        <w:rPr>
          <w:rFonts w:ascii="Times New Roman" w:eastAsia="Times New Roman" w:hAnsi="Times New Roman" w:cs="Times New Roman"/>
          <w:sz w:val="24"/>
          <w:szCs w:val="24"/>
        </w:rPr>
        <w:t>cell</w:t>
      </w:r>
      <w:r w:rsidR="009368DF">
        <w:rPr>
          <w:rFonts w:ascii="Times New Roman" w:eastAsia="Times New Roman" w:hAnsi="Times New Roman" w:cs="Times New Roman"/>
          <w:sz w:val="24"/>
          <w:szCs w:val="24"/>
        </w:rPr>
        <w:t xml:space="preserve"> boundary</w:t>
      </w:r>
      <w:r w:rsidRPr="007F4B8D">
        <w:rPr>
          <w:rFonts w:ascii="Times New Roman" w:eastAsia="Times New Roman" w:hAnsi="Times New Roman" w:cs="Times New Roman"/>
          <w:sz w:val="24"/>
          <w:szCs w:val="24"/>
        </w:rPr>
        <w:t xml:space="preserve"> via grid or Voronoi approaches and extract per‑cell metrics.</w:t>
      </w:r>
    </w:p>
    <w:p w14:paraId="486394E4" w14:textId="3F760095" w:rsidR="007F4B8D" w:rsidRDefault="007F4B8D" w:rsidP="007F4B8D">
      <w:pPr>
        <w:pStyle w:val="Listenabsatz"/>
        <w:numPr>
          <w:ilvl w:val="0"/>
          <w:numId w:val="19"/>
        </w:numPr>
        <w:jc w:val="both"/>
        <w:rPr>
          <w:rFonts w:ascii="Times New Roman" w:eastAsia="Times New Roman" w:hAnsi="Times New Roman" w:cs="Times New Roman"/>
          <w:sz w:val="24"/>
          <w:szCs w:val="24"/>
        </w:rPr>
      </w:pPr>
      <w:r w:rsidRPr="007F4B8D">
        <w:rPr>
          <w:rFonts w:ascii="Times New Roman" w:eastAsia="Times New Roman" w:hAnsi="Times New Roman" w:cs="Times New Roman"/>
          <w:sz w:val="24"/>
          <w:szCs w:val="24"/>
        </w:rPr>
        <w:t>Identify and characterize clusters using DBSCAN, HDBSCAN, and FINDER.</w:t>
      </w:r>
    </w:p>
    <w:p w14:paraId="1F450C2D" w14:textId="6B785588" w:rsidR="007F4B8D" w:rsidRDefault="007F4B8D" w:rsidP="007F4B8D">
      <w:pPr>
        <w:pStyle w:val="Listenabsatz"/>
        <w:numPr>
          <w:ilvl w:val="0"/>
          <w:numId w:val="19"/>
        </w:numPr>
        <w:jc w:val="both"/>
        <w:rPr>
          <w:rFonts w:ascii="Times New Roman" w:eastAsia="Times New Roman" w:hAnsi="Times New Roman" w:cs="Times New Roman"/>
          <w:sz w:val="24"/>
          <w:szCs w:val="24"/>
        </w:rPr>
      </w:pPr>
      <w:r w:rsidRPr="007F4B8D">
        <w:rPr>
          <w:rFonts w:ascii="Times New Roman" w:eastAsia="Times New Roman" w:hAnsi="Times New Roman" w:cs="Times New Roman"/>
          <w:sz w:val="24"/>
          <w:szCs w:val="24"/>
        </w:rPr>
        <w:t>Co</w:t>
      </w:r>
      <w:r>
        <w:rPr>
          <w:rFonts w:ascii="Times New Roman" w:eastAsia="Times New Roman" w:hAnsi="Times New Roman" w:cs="Times New Roman"/>
          <w:sz w:val="24"/>
          <w:szCs w:val="24"/>
        </w:rPr>
        <w:t>-</w:t>
      </w:r>
      <w:r w:rsidRPr="007F4B8D">
        <w:rPr>
          <w:rFonts w:ascii="Times New Roman" w:eastAsia="Times New Roman" w:hAnsi="Times New Roman" w:cs="Times New Roman"/>
          <w:sz w:val="24"/>
          <w:szCs w:val="24"/>
        </w:rPr>
        <w:t>localization analysis using coordinate‑based colocalization (CBC) and relative enrichment measures.</w:t>
      </w:r>
    </w:p>
    <w:p w14:paraId="1ECD0655" w14:textId="6BB834FA" w:rsidR="007D24AE" w:rsidRDefault="007D24AE" w:rsidP="007F4B8D">
      <w:pPr>
        <w:pStyle w:val="Listenabsatz"/>
        <w:numPr>
          <w:ilvl w:val="0"/>
          <w:numId w:val="19"/>
        </w:numPr>
        <w:jc w:val="both"/>
        <w:rPr>
          <w:rFonts w:ascii="Times New Roman" w:eastAsia="Times New Roman" w:hAnsi="Times New Roman" w:cs="Times New Roman"/>
          <w:sz w:val="24"/>
          <w:szCs w:val="24"/>
        </w:rPr>
      </w:pPr>
      <w:r w:rsidRPr="007D24AE">
        <w:rPr>
          <w:rFonts w:ascii="Times New Roman" w:eastAsia="Times New Roman" w:hAnsi="Times New Roman" w:cs="Times New Roman"/>
          <w:sz w:val="24"/>
          <w:szCs w:val="24"/>
        </w:rPr>
        <w:t>Run nearest-neighbor analysis to characterize spatial organization, assess inter-channel relationships, cluster-level summaries, etc.</w:t>
      </w:r>
    </w:p>
    <w:p w14:paraId="53F89634" w14:textId="01289753" w:rsidR="007D24AE" w:rsidRDefault="007D24AE" w:rsidP="007F4B8D">
      <w:pPr>
        <w:pStyle w:val="Listenabsatz"/>
        <w:numPr>
          <w:ilvl w:val="0"/>
          <w:numId w:val="19"/>
        </w:numPr>
        <w:jc w:val="both"/>
        <w:rPr>
          <w:rFonts w:ascii="Times New Roman" w:eastAsia="Times New Roman" w:hAnsi="Times New Roman" w:cs="Times New Roman"/>
          <w:sz w:val="24"/>
          <w:szCs w:val="24"/>
        </w:rPr>
      </w:pPr>
      <w:r w:rsidRPr="007D24AE">
        <w:rPr>
          <w:rFonts w:ascii="Times New Roman" w:eastAsia="Times New Roman" w:hAnsi="Times New Roman" w:cs="Times New Roman"/>
          <w:sz w:val="24"/>
          <w:szCs w:val="24"/>
        </w:rPr>
        <w:t>Generate standardized quantitative outputs and visualization plots (via Napari-based integration and plotting utilities) suitable for downstream statistical analysis.</w:t>
      </w:r>
    </w:p>
    <w:p w14:paraId="3864D191" w14:textId="2E89ED3E" w:rsidR="007D24AE" w:rsidRPr="007F4B8D" w:rsidRDefault="007D24AE" w:rsidP="007F4B8D">
      <w:pPr>
        <w:pStyle w:val="Listenabsatz"/>
        <w:numPr>
          <w:ilvl w:val="0"/>
          <w:numId w:val="19"/>
        </w:numPr>
        <w:jc w:val="both"/>
        <w:rPr>
          <w:rFonts w:ascii="Times New Roman" w:eastAsia="Times New Roman" w:hAnsi="Times New Roman" w:cs="Times New Roman"/>
          <w:sz w:val="24"/>
          <w:szCs w:val="24"/>
        </w:rPr>
      </w:pPr>
      <w:r w:rsidRPr="007D24AE">
        <w:rPr>
          <w:rFonts w:ascii="Times New Roman" w:eastAsia="Times New Roman" w:hAnsi="Times New Roman" w:cs="Times New Roman"/>
          <w:sz w:val="24"/>
          <w:szCs w:val="24"/>
        </w:rPr>
        <w:t>Pipeline configuration and execution are controlled through YAML-based configuration (config.yaml) and command-line entry points.</w:t>
      </w:r>
    </w:p>
    <w:p w14:paraId="5A1ECCC2" w14:textId="77777777" w:rsidR="007F4B8D" w:rsidRDefault="007F4B8D" w:rsidP="007F4B8D">
      <w:pPr>
        <w:jc w:val="both"/>
        <w:rPr>
          <w:rFonts w:ascii="Times New Roman" w:eastAsia="Times New Roman" w:hAnsi="Times New Roman" w:cs="Times New Roman"/>
          <w:b/>
          <w:bCs/>
          <w:sz w:val="28"/>
          <w:szCs w:val="28"/>
        </w:rPr>
      </w:pPr>
    </w:p>
    <w:p w14:paraId="1C4407FF" w14:textId="77777777" w:rsidR="007D24AE" w:rsidRDefault="007D24AE" w:rsidP="007F4B8D">
      <w:pPr>
        <w:jc w:val="both"/>
        <w:rPr>
          <w:rFonts w:ascii="Times New Roman" w:eastAsia="Times New Roman" w:hAnsi="Times New Roman" w:cs="Times New Roman"/>
          <w:b/>
          <w:bCs/>
          <w:sz w:val="28"/>
          <w:szCs w:val="28"/>
        </w:rPr>
      </w:pPr>
    </w:p>
    <w:p w14:paraId="3216C639" w14:textId="77777777" w:rsidR="007D24AE" w:rsidRPr="007F4B8D" w:rsidRDefault="007D24AE" w:rsidP="007F4B8D">
      <w:pPr>
        <w:jc w:val="both"/>
        <w:rPr>
          <w:rFonts w:ascii="Times New Roman" w:eastAsia="Times New Roman" w:hAnsi="Times New Roman" w:cs="Times New Roman"/>
          <w:b/>
          <w:bCs/>
          <w:sz w:val="28"/>
          <w:szCs w:val="28"/>
        </w:rPr>
      </w:pPr>
    </w:p>
    <w:p w14:paraId="260E33B3" w14:textId="15F6469C" w:rsidR="007F4B8D" w:rsidRPr="00D81A67" w:rsidRDefault="007D24AE" w:rsidP="00D81A67">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What dSTORMQuant cannot do?</w:t>
      </w:r>
    </w:p>
    <w:p w14:paraId="5D1375AD" w14:textId="6C2EE748" w:rsidR="007D24AE" w:rsidRPr="007D24AE" w:rsidRDefault="007D24AE" w:rsidP="001635BC">
      <w:pPr>
        <w:ind w:left="360"/>
        <w:jc w:val="both"/>
        <w:rPr>
          <w:rFonts w:ascii="Times New Roman" w:eastAsia="Times New Roman" w:hAnsi="Times New Roman" w:cs="Times New Roman"/>
          <w:sz w:val="24"/>
          <w:szCs w:val="24"/>
          <w:lang w:val="en-US"/>
        </w:rPr>
      </w:pPr>
      <w:r w:rsidRPr="007D24AE">
        <w:rPr>
          <w:rFonts w:ascii="Times New Roman" w:eastAsia="Times New Roman" w:hAnsi="Times New Roman" w:cs="Times New Roman"/>
          <w:sz w:val="24"/>
          <w:szCs w:val="24"/>
          <w:lang w:val="en-US"/>
        </w:rPr>
        <w:t xml:space="preserve">dSTORMQuant is not a </w:t>
      </w:r>
      <w:r w:rsidR="004A4FCB" w:rsidRPr="007D24AE">
        <w:rPr>
          <w:rFonts w:ascii="Times New Roman" w:eastAsia="Times New Roman" w:hAnsi="Times New Roman" w:cs="Times New Roman"/>
          <w:sz w:val="24"/>
          <w:szCs w:val="24"/>
          <w:lang w:val="en-US"/>
        </w:rPr>
        <w:t>localization</w:t>
      </w:r>
      <w:r w:rsidRPr="007D24AE">
        <w:rPr>
          <w:rFonts w:ascii="Times New Roman" w:eastAsia="Times New Roman" w:hAnsi="Times New Roman" w:cs="Times New Roman"/>
          <w:sz w:val="24"/>
          <w:szCs w:val="24"/>
          <w:lang w:val="en-US"/>
        </w:rPr>
        <w:t xml:space="preserve"> engine. It is designed for post-processing Single Molecule </w:t>
      </w:r>
      <w:r w:rsidR="004A4FCB" w:rsidRPr="007D24AE">
        <w:rPr>
          <w:rFonts w:ascii="Times New Roman" w:eastAsia="Times New Roman" w:hAnsi="Times New Roman" w:cs="Times New Roman"/>
          <w:sz w:val="24"/>
          <w:szCs w:val="24"/>
          <w:lang w:val="en-US"/>
        </w:rPr>
        <w:t>Localization</w:t>
      </w:r>
      <w:r w:rsidRPr="007D24AE">
        <w:rPr>
          <w:rFonts w:ascii="Times New Roman" w:eastAsia="Times New Roman" w:hAnsi="Times New Roman" w:cs="Times New Roman"/>
          <w:sz w:val="24"/>
          <w:szCs w:val="24"/>
          <w:lang w:val="en-US"/>
        </w:rPr>
        <w:t xml:space="preserve"> Microscopy (SMLM) data and extracting quantitative information. It is also not a Graphical User Interface (GUI) application. Instead, it is a Python package that supports </w:t>
      </w:r>
      <w:r w:rsidR="004A4FCB" w:rsidRPr="007D24AE">
        <w:rPr>
          <w:rFonts w:ascii="Times New Roman" w:eastAsia="Times New Roman" w:hAnsi="Times New Roman" w:cs="Times New Roman"/>
          <w:sz w:val="24"/>
          <w:szCs w:val="24"/>
          <w:lang w:val="en-US"/>
        </w:rPr>
        <w:t>localization</w:t>
      </w:r>
      <w:r w:rsidRPr="007D24AE">
        <w:rPr>
          <w:rFonts w:ascii="Times New Roman" w:eastAsia="Times New Roman" w:hAnsi="Times New Roman" w:cs="Times New Roman"/>
          <w:sz w:val="24"/>
          <w:szCs w:val="24"/>
          <w:lang w:val="en-US"/>
        </w:rPr>
        <w:t xml:space="preserve"> coordinates from STORM, dSTORM, and PALM datasets. dSTORMQuant </w:t>
      </w:r>
      <w:r w:rsidR="004A4FCB" w:rsidRPr="007D24AE">
        <w:rPr>
          <w:rFonts w:ascii="Times New Roman" w:eastAsia="Times New Roman" w:hAnsi="Times New Roman" w:cs="Times New Roman"/>
          <w:sz w:val="24"/>
          <w:szCs w:val="24"/>
          <w:lang w:val="en-US"/>
        </w:rPr>
        <w:t>emphasizes</w:t>
      </w:r>
      <w:r w:rsidRPr="007D24AE">
        <w:rPr>
          <w:rFonts w:ascii="Times New Roman" w:eastAsia="Times New Roman" w:hAnsi="Times New Roman" w:cs="Times New Roman"/>
          <w:sz w:val="24"/>
          <w:szCs w:val="24"/>
          <w:lang w:val="en-US"/>
        </w:rPr>
        <w:t xml:space="preserve"> quantitative analysis of super-resolution microscopy data, including spatial point-pattern analysis, clustering, colocalization, and nearest-</w:t>
      </w:r>
      <w:r w:rsidR="004A4FCB" w:rsidRPr="007D24AE">
        <w:rPr>
          <w:rFonts w:ascii="Times New Roman" w:eastAsia="Times New Roman" w:hAnsi="Times New Roman" w:cs="Times New Roman"/>
          <w:sz w:val="24"/>
          <w:szCs w:val="24"/>
          <w:lang w:val="en-US"/>
        </w:rPr>
        <w:t>neighbor</w:t>
      </w:r>
      <w:r w:rsidRPr="007D24AE">
        <w:rPr>
          <w:rFonts w:ascii="Times New Roman" w:eastAsia="Times New Roman" w:hAnsi="Times New Roman" w:cs="Times New Roman"/>
          <w:sz w:val="24"/>
          <w:szCs w:val="24"/>
          <w:lang w:val="en-US"/>
        </w:rPr>
        <w:t xml:space="preserve"> statistics.</w:t>
      </w:r>
    </w:p>
    <w:p w14:paraId="23EB9494" w14:textId="77777777" w:rsidR="00897A35" w:rsidRPr="000956EA" w:rsidRDefault="00897A35" w:rsidP="000956EA">
      <w:pPr>
        <w:rPr>
          <w:rFonts w:ascii="Times New Roman" w:eastAsia="Times New Roman" w:hAnsi="Times New Roman" w:cs="Times New Roman"/>
          <w:lang w:val="en-US"/>
        </w:rPr>
      </w:pPr>
    </w:p>
    <w:p w14:paraId="32DB70BF" w14:textId="77777777" w:rsidR="00897A35" w:rsidRDefault="00897A35">
      <w:pPr>
        <w:rPr>
          <w:rFonts w:ascii="Times New Roman" w:eastAsia="Times New Roman" w:hAnsi="Times New Roman" w:cs="Times New Roman"/>
          <w:lang w:val="en-US"/>
        </w:rPr>
      </w:pPr>
    </w:p>
    <w:p w14:paraId="2724A92E" w14:textId="16EC29A7" w:rsidR="00D81A67" w:rsidRPr="007703E8" w:rsidRDefault="00D81A67" w:rsidP="007703E8">
      <w:pPr>
        <w:pStyle w:val="Listenabsatz"/>
        <w:numPr>
          <w:ilvl w:val="0"/>
          <w:numId w:val="7"/>
        </w:num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Installation</w:t>
      </w:r>
    </w:p>
    <w:p w14:paraId="7C264142" w14:textId="5709E54C" w:rsidR="00D81A67" w:rsidRDefault="00D81A67" w:rsidP="00D81A67">
      <w:pPr>
        <w:pStyle w:val="Listenabsatz"/>
        <w:numPr>
          <w:ilvl w:val="1"/>
          <w:numId w:val="7"/>
        </w:numPr>
        <w:jc w:val="both"/>
        <w:rPr>
          <w:rFonts w:ascii="Times New Roman" w:eastAsia="Times New Roman" w:hAnsi="Times New Roman" w:cs="Times New Roman"/>
          <w:b/>
          <w:bCs/>
          <w:sz w:val="28"/>
          <w:szCs w:val="28"/>
          <w:lang w:val="en-US"/>
        </w:rPr>
      </w:pPr>
      <w:r w:rsidRPr="00D81A67">
        <w:rPr>
          <w:rFonts w:ascii="Times New Roman" w:eastAsia="Times New Roman" w:hAnsi="Times New Roman" w:cs="Times New Roman"/>
          <w:b/>
          <w:bCs/>
          <w:sz w:val="28"/>
          <w:szCs w:val="28"/>
          <w:lang w:val="en-US"/>
        </w:rPr>
        <w:t xml:space="preserve"> </w:t>
      </w:r>
      <w:r w:rsidR="007703E8">
        <w:rPr>
          <w:rFonts w:ascii="Times New Roman" w:eastAsia="Times New Roman" w:hAnsi="Times New Roman" w:cs="Times New Roman"/>
          <w:b/>
          <w:bCs/>
          <w:sz w:val="28"/>
          <w:szCs w:val="28"/>
          <w:lang w:val="en-US"/>
        </w:rPr>
        <w:t>Requirements</w:t>
      </w:r>
    </w:p>
    <w:p w14:paraId="3C305615" w14:textId="37F299B7" w:rsidR="00301BFD" w:rsidRPr="004A6F8C" w:rsidRDefault="004A6F8C" w:rsidP="00301BFD">
      <w:pPr>
        <w:pStyle w:val="Listenabsatz"/>
        <w:numPr>
          <w:ilvl w:val="0"/>
          <w:numId w:val="20"/>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sz w:val="24"/>
          <w:szCs w:val="24"/>
          <w:lang w:val="en-US"/>
        </w:rPr>
        <w:t>Python 3.12 or higher version</w:t>
      </w:r>
    </w:p>
    <w:p w14:paraId="01202242" w14:textId="5E83D5BA" w:rsidR="004A6F8C" w:rsidRDefault="004A6F8C" w:rsidP="00301BFD">
      <w:pPr>
        <w:pStyle w:val="Listenabsatz"/>
        <w:numPr>
          <w:ilvl w:val="0"/>
          <w:numId w:val="20"/>
        </w:numPr>
        <w:jc w:val="both"/>
        <w:rPr>
          <w:rFonts w:ascii="Times New Roman" w:eastAsia="Times New Roman" w:hAnsi="Times New Roman" w:cs="Times New Roman"/>
          <w:sz w:val="24"/>
          <w:szCs w:val="24"/>
          <w:lang w:val="en-US"/>
        </w:rPr>
      </w:pPr>
      <w:r w:rsidRPr="004A6F8C">
        <w:rPr>
          <w:rFonts w:ascii="Times New Roman" w:eastAsia="Times New Roman" w:hAnsi="Times New Roman" w:cs="Times New Roman"/>
          <w:sz w:val="24"/>
          <w:szCs w:val="24"/>
          <w:lang w:val="en-US"/>
        </w:rPr>
        <w:t>Windows, Mac or Linux</w:t>
      </w:r>
    </w:p>
    <w:p w14:paraId="664D2C22" w14:textId="77777777" w:rsidR="00DC6E34" w:rsidRPr="004A6F8C" w:rsidRDefault="00DC6E34" w:rsidP="00DC6E34">
      <w:pPr>
        <w:pStyle w:val="Listenabsatz"/>
        <w:ind w:left="1140"/>
        <w:jc w:val="both"/>
        <w:rPr>
          <w:rFonts w:ascii="Times New Roman" w:eastAsia="Times New Roman" w:hAnsi="Times New Roman" w:cs="Times New Roman"/>
          <w:sz w:val="24"/>
          <w:szCs w:val="24"/>
          <w:lang w:val="en-US"/>
        </w:rPr>
      </w:pPr>
    </w:p>
    <w:p w14:paraId="0832FDCC" w14:textId="7BBCEDE3" w:rsidR="00301BFD" w:rsidRDefault="0048161B" w:rsidP="00D81A67">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Installation</w:t>
      </w:r>
    </w:p>
    <w:p w14:paraId="444C6EB4" w14:textId="65BBE6CD" w:rsidR="0048161B" w:rsidRDefault="0048161B" w:rsidP="0048161B">
      <w:pPr>
        <w:pStyle w:val="Listenabsatz"/>
        <w:numPr>
          <w:ilvl w:val="2"/>
          <w:numId w:val="7"/>
        </w:numPr>
        <w:jc w:val="both"/>
        <w:rPr>
          <w:rFonts w:ascii="Times New Roman" w:eastAsia="Times New Roman" w:hAnsi="Times New Roman" w:cs="Times New Roman"/>
          <w:sz w:val="24"/>
          <w:szCs w:val="24"/>
          <w:lang w:val="en-US"/>
        </w:rPr>
      </w:pPr>
      <w:r w:rsidRPr="0048161B">
        <w:rPr>
          <w:rFonts w:ascii="Times New Roman" w:eastAsia="Times New Roman" w:hAnsi="Times New Roman" w:cs="Times New Roman"/>
          <w:sz w:val="24"/>
          <w:szCs w:val="24"/>
          <w:lang w:val="en-US"/>
        </w:rPr>
        <w:t xml:space="preserve">Clone </w:t>
      </w:r>
      <w:r>
        <w:rPr>
          <w:rFonts w:ascii="Times New Roman" w:eastAsia="Times New Roman" w:hAnsi="Times New Roman" w:cs="Times New Roman"/>
          <w:sz w:val="24"/>
          <w:szCs w:val="24"/>
          <w:lang w:val="en-US"/>
        </w:rPr>
        <w:t>git</w:t>
      </w:r>
      <w:r w:rsidRPr="0048161B">
        <w:rPr>
          <w:rFonts w:ascii="Times New Roman" w:eastAsia="Times New Roman" w:hAnsi="Times New Roman" w:cs="Times New Roman"/>
          <w:sz w:val="24"/>
          <w:szCs w:val="24"/>
          <w:lang w:val="en-US"/>
        </w:rPr>
        <w:t xml:space="preserve"> repository</w:t>
      </w:r>
    </w:p>
    <w:p w14:paraId="4E865EDE" w14:textId="43702C10" w:rsidR="0048161B" w:rsidRDefault="0048161B" w:rsidP="0048161B">
      <w:pPr>
        <w:pStyle w:val="Listenabsatz"/>
        <w:numPr>
          <w:ilvl w:val="0"/>
          <w:numId w:val="21"/>
        </w:numPr>
        <w:jc w:val="both"/>
        <w:rPr>
          <w:rFonts w:ascii="Times New Roman" w:eastAsia="Times New Roman" w:hAnsi="Times New Roman" w:cs="Times New Roman"/>
          <w:sz w:val="24"/>
          <w:szCs w:val="24"/>
          <w:lang w:val="en-US"/>
        </w:rPr>
      </w:pPr>
      <w:r w:rsidRPr="0048161B">
        <w:rPr>
          <w:rFonts w:ascii="Times New Roman" w:eastAsia="Times New Roman" w:hAnsi="Times New Roman" w:cs="Times New Roman"/>
          <w:sz w:val="24"/>
          <w:szCs w:val="24"/>
          <w:lang w:val="en-US"/>
        </w:rPr>
        <w:t>Install git (https://git-scm.com/) if needed. Use Terminal (</w:t>
      </w:r>
      <w:r>
        <w:rPr>
          <w:rFonts w:ascii="Times New Roman" w:eastAsia="Times New Roman" w:hAnsi="Times New Roman" w:cs="Times New Roman"/>
          <w:sz w:val="24"/>
          <w:szCs w:val="24"/>
          <w:lang w:val="en-US"/>
        </w:rPr>
        <w:t xml:space="preserve">Linux, </w:t>
      </w:r>
      <w:r w:rsidRPr="0048161B">
        <w:rPr>
          <w:rFonts w:ascii="Times New Roman" w:eastAsia="Times New Roman" w:hAnsi="Times New Roman" w:cs="Times New Roman"/>
          <w:sz w:val="24"/>
          <w:szCs w:val="24"/>
          <w:lang w:val="en-US"/>
        </w:rPr>
        <w:t xml:space="preserve">MacOS) or Cmd (Win). Use </w:t>
      </w:r>
      <w:r w:rsidRPr="0048161B">
        <w:rPr>
          <w:rFonts w:ascii="Times New Roman" w:eastAsia="Times New Roman" w:hAnsi="Times New Roman" w:cs="Times New Roman"/>
          <w:b/>
          <w:bCs/>
          <w:sz w:val="24"/>
          <w:szCs w:val="24"/>
          <w:lang w:val="en-US"/>
        </w:rPr>
        <w:t>cd</w:t>
      </w:r>
      <w:r w:rsidRPr="0048161B">
        <w:rPr>
          <w:rFonts w:ascii="Times New Roman" w:eastAsia="Times New Roman" w:hAnsi="Times New Roman" w:cs="Times New Roman"/>
          <w:sz w:val="24"/>
          <w:szCs w:val="24"/>
          <w:lang w:val="en-US"/>
        </w:rPr>
        <w:t xml:space="preserve"> to navigate to the target directory. (e.g. cd git)</w:t>
      </w:r>
    </w:p>
    <w:p w14:paraId="2518F577" w14:textId="695F59CB" w:rsidR="00CF564F" w:rsidRDefault="00CF564F" w:rsidP="0048161B">
      <w:pPr>
        <w:pStyle w:val="Listenabsatz"/>
        <w:numPr>
          <w:ilvl w:val="0"/>
          <w:numId w:val="21"/>
        </w:numPr>
        <w:jc w:val="both"/>
        <w:rPr>
          <w:rFonts w:ascii="Times New Roman" w:eastAsia="Times New Roman" w:hAnsi="Times New Roman" w:cs="Times New Roman"/>
          <w:sz w:val="24"/>
          <w:szCs w:val="24"/>
          <w:lang w:val="en-US"/>
        </w:rPr>
      </w:pPr>
      <w:r w:rsidRPr="00CF564F">
        <w:rPr>
          <w:rFonts w:ascii="Times New Roman" w:eastAsia="Times New Roman" w:hAnsi="Times New Roman" w:cs="Times New Roman"/>
          <w:sz w:val="24"/>
          <w:szCs w:val="24"/>
          <w:lang w:val="en-US"/>
        </w:rPr>
        <w:t>Type:</w:t>
      </w:r>
      <w:r>
        <w:rPr>
          <w:rFonts w:ascii="Times New Roman" w:eastAsia="Times New Roman" w:hAnsi="Times New Roman" w:cs="Times New Roman"/>
          <w:sz w:val="24"/>
          <w:szCs w:val="24"/>
          <w:lang w:val="en-US"/>
        </w:rPr>
        <w:t xml:space="preserve"> git clone </w:t>
      </w:r>
      <w:hyperlink r:id="rId6" w:history="1">
        <w:r w:rsidRPr="0058575B">
          <w:rPr>
            <w:rStyle w:val="Hyperlink"/>
            <w:rFonts w:ascii="Times New Roman" w:eastAsia="Times New Roman" w:hAnsi="Times New Roman" w:cs="Times New Roman"/>
            <w:sz w:val="24"/>
            <w:szCs w:val="24"/>
            <w:lang w:val="en-US"/>
          </w:rPr>
          <w:t>https://github.com/surajkarki66/dSTORMQuant.git</w:t>
        </w:r>
      </w:hyperlink>
    </w:p>
    <w:p w14:paraId="3BFEAD93" w14:textId="618DC8AD" w:rsidR="00CF564F" w:rsidRDefault="00CF564F" w:rsidP="00CF564F">
      <w:pPr>
        <w:pStyle w:val="Listenabsatz"/>
        <w:ind w:left="1440"/>
        <w:jc w:val="both"/>
        <w:rPr>
          <w:rFonts w:ascii="Times New Roman" w:eastAsia="Times New Roman" w:hAnsi="Times New Roman" w:cs="Times New Roman"/>
          <w:sz w:val="24"/>
          <w:szCs w:val="24"/>
          <w:lang w:val="en-US"/>
        </w:rPr>
      </w:pPr>
      <w:r w:rsidRPr="00CF564F">
        <w:rPr>
          <w:rFonts w:ascii="Times New Roman" w:eastAsia="Times New Roman" w:hAnsi="Times New Roman" w:cs="Times New Roman"/>
          <w:sz w:val="24"/>
          <w:szCs w:val="24"/>
          <w:lang w:val="en-US"/>
        </w:rPr>
        <w:t>and type in your username and password for your git account.</w:t>
      </w:r>
    </w:p>
    <w:p w14:paraId="36F4439A" w14:textId="77777777" w:rsidR="00CF564F" w:rsidRPr="00CF564F" w:rsidRDefault="00CF564F" w:rsidP="00CF564F">
      <w:pPr>
        <w:jc w:val="both"/>
        <w:rPr>
          <w:rFonts w:ascii="Times New Roman" w:eastAsia="Times New Roman" w:hAnsi="Times New Roman" w:cs="Times New Roman"/>
          <w:sz w:val="24"/>
          <w:szCs w:val="24"/>
          <w:lang w:val="en-US"/>
        </w:rPr>
      </w:pPr>
    </w:p>
    <w:p w14:paraId="4A19F3EE" w14:textId="61D59702" w:rsidR="00CF564F" w:rsidRDefault="00CF564F" w:rsidP="00CF564F">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Built the package</w:t>
      </w:r>
    </w:p>
    <w:p w14:paraId="0C93AB29" w14:textId="126526AA" w:rsidR="00CF564F" w:rsidRDefault="00CF564F" w:rsidP="00CF564F">
      <w:pPr>
        <w:pStyle w:val="Listenabsatz"/>
        <w:numPr>
          <w:ilvl w:val="0"/>
          <w:numId w:val="22"/>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Change directory: cd dSTORMQuant</w:t>
      </w:r>
    </w:p>
    <w:p w14:paraId="198E5051" w14:textId="389CAB52" w:rsidR="00CF564F" w:rsidRDefault="00CF564F" w:rsidP="00CF564F">
      <w:pPr>
        <w:pStyle w:val="Listenabsatz"/>
        <w:numPr>
          <w:ilvl w:val="0"/>
          <w:numId w:val="22"/>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Build by entering command: pip install -e .</w:t>
      </w:r>
    </w:p>
    <w:p w14:paraId="6FEF94A6" w14:textId="77777777" w:rsidR="00D8511B" w:rsidRDefault="00D8511B" w:rsidP="00D8511B">
      <w:pPr>
        <w:pStyle w:val="Listenabsatz"/>
        <w:ind w:left="1080"/>
        <w:jc w:val="both"/>
        <w:rPr>
          <w:rFonts w:ascii="Times New Roman" w:eastAsia="Times New Roman" w:hAnsi="Times New Roman" w:cs="Times New Roman"/>
          <w:sz w:val="24"/>
          <w:szCs w:val="24"/>
          <w:lang w:val="en-US"/>
        </w:rPr>
      </w:pPr>
    </w:p>
    <w:p w14:paraId="78D21EEF" w14:textId="58864CD4" w:rsidR="00D8511B" w:rsidRDefault="00D8511B" w:rsidP="00D8511B">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Build and install FINDER (if you want FINDER clustering algorithm)</w:t>
      </w:r>
    </w:p>
    <w:p w14:paraId="581D2F31" w14:textId="44DDD7C8" w:rsidR="00EE105B" w:rsidRDefault="00EE105B" w:rsidP="00EE105B">
      <w:pPr>
        <w:pStyle w:val="Listenabsatz"/>
        <w:numPr>
          <w:ilvl w:val="0"/>
          <w:numId w:val="2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Change directory: cd finder_cpp</w:t>
      </w:r>
    </w:p>
    <w:p w14:paraId="19CE1B46" w14:textId="40E7FBD0" w:rsidR="00EE105B" w:rsidRDefault="00EE105B" w:rsidP="00EE105B">
      <w:pPr>
        <w:pStyle w:val="Listenabsatz"/>
        <w:numPr>
          <w:ilvl w:val="0"/>
          <w:numId w:val="2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Install requirements: pip install -r requirements.txt</w:t>
      </w:r>
    </w:p>
    <w:p w14:paraId="025C6451" w14:textId="471A3239" w:rsidR="00EE105B" w:rsidRDefault="00EE105B" w:rsidP="00EE105B">
      <w:pPr>
        <w:pStyle w:val="Listenabsatz"/>
        <w:numPr>
          <w:ilvl w:val="0"/>
          <w:numId w:val="2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Build: pip install -e . --no-build-isolation</w:t>
      </w:r>
    </w:p>
    <w:p w14:paraId="16546CE1" w14:textId="6745B02B" w:rsidR="00EE105B" w:rsidRDefault="00EE105B" w:rsidP="00EE105B">
      <w:pPr>
        <w:pStyle w:val="Listenabsatz"/>
        <w:numPr>
          <w:ilvl w:val="0"/>
          <w:numId w:val="2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Go back: cd ..</w:t>
      </w:r>
    </w:p>
    <w:p w14:paraId="33AAE30D" w14:textId="77777777" w:rsidR="007A03EE" w:rsidRDefault="007A03EE" w:rsidP="007A03EE">
      <w:pPr>
        <w:pStyle w:val="Listenabsatz"/>
        <w:ind w:left="1800"/>
        <w:jc w:val="both"/>
        <w:rPr>
          <w:rFonts w:ascii="Times New Roman" w:eastAsia="Times New Roman" w:hAnsi="Times New Roman" w:cs="Times New Roman"/>
          <w:sz w:val="24"/>
          <w:szCs w:val="24"/>
          <w:lang w:val="en-US"/>
        </w:rPr>
      </w:pPr>
    </w:p>
    <w:p w14:paraId="5E6F0A80" w14:textId="7ECFC013" w:rsidR="00DC6E34" w:rsidRDefault="00C52EBF" w:rsidP="00DC6E34">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After successful built, you can check by entering: dSTORMQuant</w:t>
      </w:r>
    </w:p>
    <w:p w14:paraId="40443E2A" w14:textId="77777777" w:rsidR="00DC6E34" w:rsidRDefault="00DC6E34" w:rsidP="00DC6E34">
      <w:pPr>
        <w:pStyle w:val="Listenabsatz"/>
        <w:ind w:left="1080"/>
        <w:jc w:val="both"/>
        <w:rPr>
          <w:rFonts w:ascii="Times New Roman" w:eastAsia="Times New Roman" w:hAnsi="Times New Roman" w:cs="Times New Roman"/>
          <w:sz w:val="24"/>
          <w:szCs w:val="24"/>
          <w:lang w:val="en-US"/>
        </w:rPr>
      </w:pPr>
    </w:p>
    <w:p w14:paraId="5730D305" w14:textId="7192E939" w:rsidR="00DC6E34" w:rsidRDefault="00DC6E34" w:rsidP="00DC6E34">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Available Scripts</w:t>
      </w:r>
    </w:p>
    <w:p w14:paraId="749A7486" w14:textId="60276A78" w:rsidR="00DC6E34" w:rsidRPr="009C6646" w:rsidRDefault="00DC6E34" w:rsidP="009C6646">
      <w:pPr>
        <w:pStyle w:val="Listenabsatz"/>
        <w:spacing w:before="120" w:after="120" w:line="240" w:lineRule="auto"/>
        <w:rPr>
          <w:rFonts w:ascii="Times New Roman" w:eastAsia="Times New Roman" w:hAnsi="Times New Roman" w:cs="Times New Roman"/>
          <w:sz w:val="24"/>
          <w:szCs w:val="24"/>
          <w:lang w:val="en-US"/>
        </w:rPr>
      </w:pPr>
      <w:r w:rsidRPr="00DC6E34">
        <w:rPr>
          <w:rFonts w:ascii="Times New Roman" w:eastAsia="Times New Roman" w:hAnsi="Times New Roman" w:cs="Times New Roman"/>
          <w:sz w:val="24"/>
          <w:szCs w:val="24"/>
          <w:lang w:val="en-US"/>
        </w:rPr>
        <w:t>The following CLI commands are supported when executed from the project directory.</w:t>
      </w:r>
    </w:p>
    <w:p w14:paraId="62BEA73D" w14:textId="77777777" w:rsidR="00DC6E34" w:rsidRDefault="00DC6E34" w:rsidP="00DC6E34">
      <w:pPr>
        <w:pStyle w:val="Listenabsatz"/>
        <w:ind w:left="780"/>
        <w:jc w:val="both"/>
        <w:rPr>
          <w:rFonts w:ascii="Times New Roman" w:eastAsia="Times New Roman" w:hAnsi="Times New Roman" w:cs="Times New Roman"/>
          <w:b/>
          <w:bCs/>
          <w:sz w:val="28"/>
          <w:szCs w:val="28"/>
          <w:lang w:val="en-US"/>
        </w:rPr>
      </w:pPr>
    </w:p>
    <w:p w14:paraId="65292EED" w14:textId="77777777" w:rsidR="00D65119" w:rsidRDefault="00D65119" w:rsidP="00DC6E34">
      <w:pPr>
        <w:pStyle w:val="Listenabsatz"/>
        <w:ind w:left="780"/>
        <w:jc w:val="both"/>
        <w:rPr>
          <w:rFonts w:ascii="Times New Roman" w:eastAsia="Times New Roman" w:hAnsi="Times New Roman" w:cs="Times New Roman"/>
          <w:b/>
          <w:bCs/>
          <w:sz w:val="28"/>
          <w:szCs w:val="28"/>
          <w:lang w:val="en-US"/>
        </w:rPr>
      </w:pPr>
    </w:p>
    <w:p w14:paraId="511221E4" w14:textId="77777777" w:rsidR="00D65119" w:rsidRDefault="00D65119" w:rsidP="00DC6E34">
      <w:pPr>
        <w:pStyle w:val="Listenabsatz"/>
        <w:ind w:left="780"/>
        <w:jc w:val="both"/>
        <w:rPr>
          <w:rFonts w:ascii="Times New Roman" w:eastAsia="Times New Roman" w:hAnsi="Times New Roman" w:cs="Times New Roman"/>
          <w:b/>
          <w:bCs/>
          <w:sz w:val="28"/>
          <w:szCs w:val="28"/>
          <w:lang w:val="en-US"/>
        </w:rPr>
      </w:pPr>
    </w:p>
    <w:tbl>
      <w:tblPr>
        <w:tblStyle w:val="Tabellenraster"/>
        <w:tblW w:w="0" w:type="auto"/>
        <w:tblInd w:w="780" w:type="dxa"/>
        <w:tblLook w:val="04A0" w:firstRow="1" w:lastRow="0" w:firstColumn="1" w:lastColumn="0" w:noHBand="0" w:noVBand="1"/>
      </w:tblPr>
      <w:tblGrid>
        <w:gridCol w:w="4114"/>
        <w:gridCol w:w="4456"/>
      </w:tblGrid>
      <w:tr w:rsidR="009C6646" w14:paraId="6CD69F19" w14:textId="77777777" w:rsidTr="00616E1D">
        <w:tc>
          <w:tcPr>
            <w:tcW w:w="4114" w:type="dxa"/>
          </w:tcPr>
          <w:p w14:paraId="3E651CB5" w14:textId="58ACF366" w:rsidR="009C6646" w:rsidRPr="009C6646" w:rsidRDefault="009C6646" w:rsidP="00DC6E34">
            <w:pPr>
              <w:pStyle w:val="Listenabsatz"/>
              <w:ind w:left="0"/>
              <w:jc w:val="both"/>
              <w:rPr>
                <w:rFonts w:ascii="Times New Roman" w:eastAsia="Times New Roman" w:hAnsi="Times New Roman" w:cs="Times New Roman"/>
                <w:b/>
                <w:bCs/>
                <w:sz w:val="24"/>
                <w:szCs w:val="24"/>
                <w:lang w:val="en-US"/>
              </w:rPr>
            </w:pPr>
            <w:r w:rsidRPr="009C6646">
              <w:rPr>
                <w:rFonts w:ascii="Times New Roman" w:eastAsia="Times New Roman" w:hAnsi="Times New Roman" w:cs="Times New Roman"/>
                <w:b/>
                <w:bCs/>
                <w:sz w:val="24"/>
                <w:szCs w:val="24"/>
                <w:lang w:val="en-US"/>
              </w:rPr>
              <w:t>Command</w:t>
            </w:r>
          </w:p>
        </w:tc>
        <w:tc>
          <w:tcPr>
            <w:tcW w:w="4456" w:type="dxa"/>
          </w:tcPr>
          <w:p w14:paraId="480B194E" w14:textId="5F6537F0" w:rsidR="009C6646" w:rsidRPr="009C6646" w:rsidRDefault="009C6646" w:rsidP="00DC6E34">
            <w:pPr>
              <w:pStyle w:val="Listenabsatz"/>
              <w:ind w:left="0"/>
              <w:jc w:val="both"/>
              <w:rPr>
                <w:rFonts w:ascii="Times New Roman" w:eastAsia="Times New Roman" w:hAnsi="Times New Roman" w:cs="Times New Roman"/>
                <w:b/>
                <w:bCs/>
                <w:sz w:val="24"/>
                <w:szCs w:val="24"/>
                <w:lang w:val="en-US"/>
              </w:rPr>
            </w:pPr>
            <w:r w:rsidRPr="009C6646">
              <w:rPr>
                <w:rFonts w:ascii="Times New Roman" w:eastAsia="Times New Roman" w:hAnsi="Times New Roman" w:cs="Times New Roman"/>
                <w:b/>
                <w:bCs/>
                <w:sz w:val="24"/>
                <w:szCs w:val="24"/>
                <w:lang w:val="en-US"/>
              </w:rPr>
              <w:t>Purpose</w:t>
            </w:r>
          </w:p>
        </w:tc>
      </w:tr>
      <w:tr w:rsidR="009C6646" w14:paraId="6D870F25" w14:textId="77777777" w:rsidTr="00616E1D">
        <w:tc>
          <w:tcPr>
            <w:tcW w:w="4114" w:type="dxa"/>
          </w:tcPr>
          <w:p w14:paraId="00A27327" w14:textId="65E94D9D" w:rsidR="009C6646" w:rsidRPr="00067C3C" w:rsidRDefault="00067C3C" w:rsidP="00DC6E34">
            <w:pPr>
              <w:pStyle w:val="Listenabsatz"/>
              <w:ind w:lef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dSTORMQuant</w:t>
            </w:r>
          </w:p>
        </w:tc>
        <w:tc>
          <w:tcPr>
            <w:tcW w:w="4456" w:type="dxa"/>
          </w:tcPr>
          <w:p w14:paraId="73285663" w14:textId="5730CFD2" w:rsidR="009C6646" w:rsidRPr="00D65119" w:rsidRDefault="00D65119" w:rsidP="002262B1">
            <w:pPr>
              <w:rPr>
                <w:rFonts w:ascii="Times New Roman" w:eastAsia="Times New Roman" w:hAnsi="Times New Roman" w:cs="Times New Roman"/>
                <w:sz w:val="24"/>
                <w:szCs w:val="24"/>
                <w:lang w:val="en-US"/>
              </w:rPr>
            </w:pPr>
            <w:r w:rsidRPr="00D65119">
              <w:rPr>
                <w:rFonts w:ascii="Times New Roman" w:eastAsia="Times New Roman" w:hAnsi="Times New Roman" w:cs="Times New Roman"/>
                <w:sz w:val="24"/>
                <w:szCs w:val="24"/>
                <w:lang w:val="en-US"/>
              </w:rPr>
              <w:t>Main entry command for the SMLM analysis pipeline. Runs the full processing workflow based on config/config.yaml.</w:t>
            </w:r>
          </w:p>
        </w:tc>
      </w:tr>
      <w:tr w:rsidR="009C6646" w14:paraId="1E68CDF7" w14:textId="77777777" w:rsidTr="00616E1D">
        <w:tc>
          <w:tcPr>
            <w:tcW w:w="4114" w:type="dxa"/>
          </w:tcPr>
          <w:p w14:paraId="715CFB7E" w14:textId="6F925951" w:rsidR="009C6646" w:rsidRPr="00082B48" w:rsidRDefault="00082B48" w:rsidP="00DC6E34">
            <w:pPr>
              <w:pStyle w:val="Listenabsatz"/>
              <w:ind w:lef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merge-csv</w:t>
            </w:r>
          </w:p>
        </w:tc>
        <w:tc>
          <w:tcPr>
            <w:tcW w:w="4456" w:type="dxa"/>
          </w:tcPr>
          <w:p w14:paraId="1729171F" w14:textId="26EE66B7" w:rsidR="009C6646" w:rsidRPr="002262B1" w:rsidRDefault="002262B1" w:rsidP="002262B1">
            <w:pPr>
              <w:rPr>
                <w:rFonts w:ascii="Times New Roman" w:eastAsia="Times New Roman" w:hAnsi="Times New Roman" w:cs="Times New Roman"/>
                <w:sz w:val="24"/>
                <w:szCs w:val="24"/>
                <w:lang w:val="en-US"/>
              </w:rPr>
            </w:pPr>
            <w:r w:rsidRPr="002262B1">
              <w:rPr>
                <w:rFonts w:ascii="Times New Roman" w:eastAsia="Times New Roman" w:hAnsi="Times New Roman" w:cs="Times New Roman"/>
                <w:sz w:val="24"/>
                <w:szCs w:val="24"/>
                <w:lang w:val="en-US"/>
              </w:rPr>
              <w:t>Merge CSV outputs from multiple experiments into data/output/merged_channel_data/ grouped by cell line and channel.</w:t>
            </w:r>
          </w:p>
        </w:tc>
      </w:tr>
      <w:tr w:rsidR="009C6646" w14:paraId="3DC10D43" w14:textId="77777777" w:rsidTr="00616E1D">
        <w:tc>
          <w:tcPr>
            <w:tcW w:w="4114" w:type="dxa"/>
          </w:tcPr>
          <w:p w14:paraId="35B23E12" w14:textId="209814BF" w:rsidR="009C6646" w:rsidRPr="00082B48" w:rsidRDefault="00082B48" w:rsidP="00DC6E34">
            <w:pPr>
              <w:pStyle w:val="Listenabsatz"/>
              <w:ind w:left="0"/>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save-napari-visualizations</w:t>
            </w:r>
          </w:p>
        </w:tc>
        <w:tc>
          <w:tcPr>
            <w:tcW w:w="4456" w:type="dxa"/>
          </w:tcPr>
          <w:p w14:paraId="1203FB01" w14:textId="740E8D58" w:rsidR="009C6646" w:rsidRPr="00693B89" w:rsidRDefault="00693B89" w:rsidP="00693B89">
            <w:pPr>
              <w:jc w:val="both"/>
              <w:rPr>
                <w:rFonts w:ascii="Times New Roman" w:eastAsia="Times New Roman" w:hAnsi="Times New Roman" w:cs="Times New Roman"/>
                <w:sz w:val="24"/>
                <w:szCs w:val="24"/>
                <w:lang w:val="en-US"/>
              </w:rPr>
            </w:pPr>
            <w:r w:rsidRPr="00693B89">
              <w:rPr>
                <w:rFonts w:ascii="Times New Roman" w:eastAsia="Times New Roman" w:hAnsi="Times New Roman" w:cs="Times New Roman"/>
                <w:sz w:val="24"/>
                <w:szCs w:val="24"/>
                <w:lang w:val="en-US"/>
              </w:rPr>
              <w:t>Batch-save Napari views as images into each experiment’s test_images/ folder.</w:t>
            </w:r>
          </w:p>
        </w:tc>
      </w:tr>
    </w:tbl>
    <w:p w14:paraId="64AA6ADA" w14:textId="77777777" w:rsidR="00D8511B" w:rsidRPr="00616E1D" w:rsidRDefault="00D8511B" w:rsidP="005D2996">
      <w:pPr>
        <w:jc w:val="both"/>
        <w:rPr>
          <w:rFonts w:ascii="Times New Roman" w:eastAsia="Times New Roman" w:hAnsi="Times New Roman" w:cs="Times New Roman"/>
          <w:b/>
          <w:bCs/>
          <w:sz w:val="28"/>
          <w:szCs w:val="28"/>
        </w:rPr>
      </w:pPr>
    </w:p>
    <w:p w14:paraId="4B4758B8" w14:textId="77777777" w:rsidR="005D2996" w:rsidRPr="005D2996" w:rsidRDefault="005D2996" w:rsidP="005D2996">
      <w:pPr>
        <w:jc w:val="both"/>
        <w:rPr>
          <w:rFonts w:ascii="Times New Roman" w:eastAsia="Times New Roman" w:hAnsi="Times New Roman" w:cs="Times New Roman"/>
          <w:b/>
          <w:bCs/>
          <w:sz w:val="28"/>
          <w:szCs w:val="28"/>
          <w:lang w:val="en-US"/>
        </w:rPr>
      </w:pPr>
    </w:p>
    <w:p w14:paraId="452DBDD4" w14:textId="27A4B636" w:rsidR="0095206F" w:rsidRDefault="00EB401B" w:rsidP="00EB401B">
      <w:pPr>
        <w:pStyle w:val="Listenabsatz"/>
        <w:numPr>
          <w:ilvl w:val="0"/>
          <w:numId w:val="7"/>
        </w:num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The Philosophy</w:t>
      </w:r>
    </w:p>
    <w:p w14:paraId="2F6F3ACB" w14:textId="0B1A5F05" w:rsidR="001418AD" w:rsidRDefault="001418AD" w:rsidP="001418AD">
      <w:pPr>
        <w:pStyle w:val="Listenabsatz"/>
        <w:spacing w:before="120" w:after="120" w:line="240" w:lineRule="auto"/>
        <w:jc w:val="both"/>
        <w:rPr>
          <w:rFonts w:ascii="Times New Roman" w:eastAsia="Times New Roman" w:hAnsi="Times New Roman" w:cs="Times New Roman"/>
          <w:sz w:val="24"/>
          <w:szCs w:val="24"/>
          <w:lang w:val="en-US"/>
        </w:rPr>
      </w:pPr>
      <w:r w:rsidRPr="001418AD">
        <w:rPr>
          <w:rFonts w:ascii="Times New Roman" w:eastAsia="Times New Roman" w:hAnsi="Times New Roman" w:cs="Times New Roman"/>
          <w:sz w:val="24"/>
          <w:szCs w:val="24"/>
          <w:lang w:val="en-US"/>
        </w:rPr>
        <w:t xml:space="preserve">All data processing steps in dSTORMQuant follows a staged workflow. First, the input file is validated, and the relevant metadata are loaded from the experiment. The localization coordinates are then partitioned into the appropriate channel-specific subsets according to the metadata and user-defined configuration. These subsets are processed independently through the selected analysis modules, including filtering, drift correction, temporal grouping, cell </w:t>
      </w:r>
      <w:r w:rsidR="00EB058E">
        <w:rPr>
          <w:rFonts w:ascii="Times New Roman" w:eastAsia="Times New Roman" w:hAnsi="Times New Roman" w:cs="Times New Roman"/>
          <w:sz w:val="24"/>
          <w:szCs w:val="24"/>
          <w:lang w:val="en-US"/>
        </w:rPr>
        <w:t xml:space="preserve">boundary </w:t>
      </w:r>
      <w:r w:rsidRPr="001418AD">
        <w:rPr>
          <w:rFonts w:ascii="Times New Roman" w:eastAsia="Times New Roman" w:hAnsi="Times New Roman" w:cs="Times New Roman"/>
          <w:sz w:val="24"/>
          <w:szCs w:val="24"/>
          <w:lang w:val="en-US"/>
        </w:rPr>
        <w:t>detection, clustering, colocalization, and nearest-neighbor analysis. The complete cell can be analyzed and biologically quantified in one go.</w:t>
      </w:r>
    </w:p>
    <w:p w14:paraId="6A6F80E1" w14:textId="77777777" w:rsidR="002636E2" w:rsidRDefault="002636E2" w:rsidP="001418AD">
      <w:pPr>
        <w:pStyle w:val="Listenabsatz"/>
        <w:spacing w:before="120" w:after="120" w:line="240" w:lineRule="auto"/>
        <w:jc w:val="both"/>
        <w:rPr>
          <w:rFonts w:ascii="Times New Roman" w:eastAsia="Times New Roman" w:hAnsi="Times New Roman" w:cs="Times New Roman"/>
          <w:sz w:val="24"/>
          <w:szCs w:val="24"/>
          <w:lang w:val="en-US"/>
        </w:rPr>
      </w:pPr>
    </w:p>
    <w:p w14:paraId="057CA8F7" w14:textId="1CF10755" w:rsidR="00E03212" w:rsidRDefault="00E03212" w:rsidP="004944EF">
      <w:pPr>
        <w:pStyle w:val="Listenabsatz"/>
        <w:spacing w:before="120" w:after="120" w:line="240"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Algorithm:</w:t>
      </w:r>
    </w:p>
    <w:p w14:paraId="47A042EB" w14:textId="77777777" w:rsidR="004944EF" w:rsidRDefault="004944EF"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load configuration file C</w:t>
      </w:r>
    </w:p>
    <w:p w14:paraId="67D31FE6" w14:textId="77777777" w:rsidR="004944EF" w:rsidRDefault="004944EF"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load metadata table M and select the row for the current input file</w:t>
      </w:r>
    </w:p>
    <w:p w14:paraId="1084DFA2" w14:textId="77777777" w:rsidR="004944EF" w:rsidRDefault="004944EF"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load single-molecule localization list L</w:t>
      </w:r>
    </w:p>
    <w:p w14:paraId="4360A857" w14:textId="77777777" w:rsidR="004944EF" w:rsidRDefault="004944EF"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validate required columns and metadata fields</w:t>
      </w:r>
    </w:p>
    <w:p w14:paraId="1378DF98" w14:textId="77777777" w:rsidR="00B4592B" w:rsidRDefault="004944EF"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partition the localization list into channel-specific streams using the metadata-defined frame and channel ranges</w:t>
      </w:r>
    </w:p>
    <w:p w14:paraId="568B13CE"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Apply drift correction to the channel data</w:t>
      </w:r>
    </w:p>
    <w:p w14:paraId="1A23D39E"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Apply filtering according to the configured threshold parameters</w:t>
      </w:r>
    </w:p>
    <w:p w14:paraId="6B7A0686" w14:textId="77777777" w:rsidR="00B4592B" w:rsidRPr="004944EF"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 xml:space="preserve">apply temporal grouping, if enabled </w:t>
      </w:r>
    </w:p>
    <w:p w14:paraId="22C68FF1" w14:textId="547B7025"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apply cell</w:t>
      </w:r>
      <w:r w:rsidR="0041647F">
        <w:rPr>
          <w:rFonts w:ascii="Times New Roman" w:eastAsia="Times New Roman" w:hAnsi="Times New Roman" w:cs="Times New Roman"/>
          <w:sz w:val="24"/>
          <w:szCs w:val="24"/>
          <w:lang w:val="en-US"/>
        </w:rPr>
        <w:t xml:space="preserve"> boundary </w:t>
      </w:r>
      <w:r w:rsidRPr="004944EF">
        <w:rPr>
          <w:rFonts w:ascii="Times New Roman" w:eastAsia="Times New Roman" w:hAnsi="Times New Roman" w:cs="Times New Roman"/>
          <w:sz w:val="24"/>
          <w:szCs w:val="24"/>
          <w:lang w:val="en-US"/>
        </w:rPr>
        <w:t>detection, if enabled</w:t>
      </w:r>
    </w:p>
    <w:p w14:paraId="36881BEA"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compute nearest-neighbor statistics, if enabled</w:t>
      </w:r>
    </w:p>
    <w:p w14:paraId="1CCA6237"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Run clustering, if enabled</w:t>
      </w:r>
    </w:p>
    <w:p w14:paraId="06C8612D"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compute colocalization metrics, if enabled</w:t>
      </w:r>
    </w:p>
    <w:p w14:paraId="1EC624AC"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 xml:space="preserve">generate visual </w:t>
      </w:r>
      <w:r>
        <w:rPr>
          <w:rFonts w:ascii="Times New Roman" w:eastAsia="Times New Roman" w:hAnsi="Times New Roman" w:cs="Times New Roman"/>
          <w:sz w:val="24"/>
          <w:szCs w:val="24"/>
          <w:lang w:val="en-US"/>
        </w:rPr>
        <w:t>plots</w:t>
      </w:r>
      <w:r w:rsidRPr="004944EF">
        <w:rPr>
          <w:rFonts w:ascii="Times New Roman" w:eastAsia="Times New Roman" w:hAnsi="Times New Roman" w:cs="Times New Roman"/>
          <w:sz w:val="24"/>
          <w:szCs w:val="24"/>
          <w:lang w:val="en-US"/>
        </w:rPr>
        <w:t xml:space="preserve"> and summary plots</w:t>
      </w:r>
    </w:p>
    <w:p w14:paraId="6AD66F5E" w14:textId="77777777" w:rsidR="00B4592B" w:rsidRDefault="00B4592B" w:rsidP="00B4592B">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save the processed localization data and result files</w:t>
      </w:r>
    </w:p>
    <w:p w14:paraId="4C0CCF4C" w14:textId="43EADBC6" w:rsidR="00E03212" w:rsidRPr="00EA21C0" w:rsidRDefault="00B4592B" w:rsidP="00EA21C0">
      <w:pPr>
        <w:pStyle w:val="Listenabsatz"/>
        <w:numPr>
          <w:ilvl w:val="0"/>
          <w:numId w:val="25"/>
        </w:numPr>
        <w:spacing w:before="120" w:after="120" w:line="240" w:lineRule="auto"/>
        <w:jc w:val="both"/>
        <w:rPr>
          <w:rFonts w:ascii="Times New Roman" w:eastAsia="Times New Roman" w:hAnsi="Times New Roman" w:cs="Times New Roman"/>
          <w:sz w:val="24"/>
          <w:szCs w:val="24"/>
          <w:lang w:val="en-US"/>
        </w:rPr>
      </w:pPr>
      <w:r w:rsidRPr="004944EF">
        <w:rPr>
          <w:rFonts w:ascii="Times New Roman" w:eastAsia="Times New Roman" w:hAnsi="Times New Roman" w:cs="Times New Roman"/>
          <w:sz w:val="24"/>
          <w:szCs w:val="24"/>
          <w:lang w:val="en-US"/>
        </w:rPr>
        <w:t>archive the experiment outputs into standardized final results</w:t>
      </w:r>
    </w:p>
    <w:p w14:paraId="0950DFA4" w14:textId="77777777" w:rsidR="001418AD" w:rsidRDefault="001418AD" w:rsidP="001418AD">
      <w:pPr>
        <w:pStyle w:val="Listenabsatz"/>
        <w:rPr>
          <w:rFonts w:ascii="Times New Roman" w:eastAsia="Times New Roman" w:hAnsi="Times New Roman" w:cs="Times New Roman"/>
          <w:b/>
          <w:bCs/>
          <w:sz w:val="32"/>
          <w:szCs w:val="32"/>
          <w:lang w:val="en-US"/>
        </w:rPr>
      </w:pPr>
    </w:p>
    <w:p w14:paraId="286407D3" w14:textId="17010317" w:rsidR="00D900FB" w:rsidRDefault="00D900FB" w:rsidP="00D900FB">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The Input File Format</w:t>
      </w:r>
    </w:p>
    <w:p w14:paraId="69369D0E" w14:textId="148E4022" w:rsidR="00D900FB" w:rsidRPr="00B47E5B" w:rsidRDefault="00D900FB" w:rsidP="00D900FB">
      <w:pPr>
        <w:pStyle w:val="Listenabsatz"/>
        <w:spacing w:before="120" w:after="120" w:line="240" w:lineRule="auto"/>
        <w:jc w:val="both"/>
        <w:rPr>
          <w:rFonts w:ascii="Times New Roman" w:eastAsia="Times New Roman" w:hAnsi="Times New Roman" w:cs="Times New Roman"/>
          <w:sz w:val="24"/>
          <w:szCs w:val="24"/>
          <w:lang w:val="en-US"/>
        </w:rPr>
      </w:pPr>
      <w:r w:rsidRPr="00B47E5B">
        <w:rPr>
          <w:rFonts w:ascii="Times New Roman" w:eastAsia="Times New Roman" w:hAnsi="Times New Roman" w:cs="Times New Roman"/>
          <w:sz w:val="24"/>
          <w:szCs w:val="24"/>
          <w:lang w:val="en-US"/>
        </w:rPr>
        <w:t xml:space="preserve">For compatibility and consistency across experimental setups, dSTORMQuant adopts a structured CSV-based localization format as its standard input. The format is designed to accommodate the typical output of modern SMLM acquisition and localization software, </w:t>
      </w:r>
      <w:r w:rsidRPr="00B47E5B">
        <w:rPr>
          <w:rFonts w:ascii="Times New Roman" w:eastAsia="Times New Roman" w:hAnsi="Times New Roman" w:cs="Times New Roman"/>
          <w:sz w:val="24"/>
          <w:szCs w:val="24"/>
          <w:lang w:val="en-US"/>
        </w:rPr>
        <w:lastRenderedPageBreak/>
        <w:t>including CODI, and covers the essential observables required for spatial, temporal, and photometric analysis.</w:t>
      </w:r>
    </w:p>
    <w:p w14:paraId="1A6B7755" w14:textId="77777777" w:rsidR="00D900FB" w:rsidRPr="00B47E5B" w:rsidRDefault="00D900FB" w:rsidP="00D900FB">
      <w:pPr>
        <w:pStyle w:val="Listenabsatz"/>
        <w:spacing w:before="120" w:after="120" w:line="240" w:lineRule="auto"/>
        <w:jc w:val="both"/>
        <w:rPr>
          <w:rFonts w:ascii="Times New Roman" w:eastAsia="Times New Roman" w:hAnsi="Times New Roman" w:cs="Times New Roman"/>
          <w:sz w:val="24"/>
          <w:szCs w:val="24"/>
          <w:lang w:val="en-US"/>
        </w:rPr>
      </w:pPr>
    </w:p>
    <w:p w14:paraId="6F3402AA" w14:textId="3A685407" w:rsidR="00D900FB" w:rsidRPr="00D15FE6" w:rsidRDefault="00D900FB" w:rsidP="00D900FB">
      <w:pPr>
        <w:pStyle w:val="Listenabsatz"/>
        <w:spacing w:before="120" w:after="120" w:line="240" w:lineRule="auto"/>
        <w:jc w:val="both"/>
        <w:rPr>
          <w:rFonts w:ascii="Times New Roman" w:eastAsia="Times New Roman" w:hAnsi="Times New Roman" w:cs="Times New Roman"/>
          <w:sz w:val="24"/>
          <w:szCs w:val="24"/>
          <w:lang w:val="en-US"/>
        </w:rPr>
      </w:pPr>
      <w:r w:rsidRPr="00B47E5B">
        <w:rPr>
          <w:rFonts w:ascii="Times New Roman" w:eastAsia="Times New Roman" w:hAnsi="Times New Roman" w:cs="Times New Roman"/>
          <w:sz w:val="24"/>
          <w:szCs w:val="24"/>
          <w:lang w:val="en-US"/>
        </w:rPr>
        <w:t xml:space="preserve">Each input file is a comma-separated table in which every row represents a single localization event. The format encodes six core observables: the position in the x-dimension, the position in the y-dimension, the acquisition frame index (time of detection), the integrated photon counts of the point spread function (PSF), the channel identifier, and the PSF width estimates in x and y. Additional quality metrics — localization precision, background density, and statistical p-value — are optional but enable the full filtering pipeline when present. </w:t>
      </w:r>
      <w:r w:rsidRPr="00D15FE6">
        <w:rPr>
          <w:rFonts w:ascii="Times New Roman" w:eastAsia="Times New Roman" w:hAnsi="Times New Roman" w:cs="Times New Roman"/>
          <w:sz w:val="24"/>
          <w:szCs w:val="24"/>
          <w:lang w:val="en-US"/>
        </w:rPr>
        <w:t>The complete column specification is given in Table 2.</w:t>
      </w:r>
    </w:p>
    <w:p w14:paraId="1A419C11" w14:textId="77777777" w:rsidR="00D900FB" w:rsidRPr="00D15FE6" w:rsidRDefault="00D900FB" w:rsidP="00D900FB">
      <w:pPr>
        <w:pStyle w:val="Listenabsatz"/>
        <w:spacing w:before="120" w:after="120" w:line="240" w:lineRule="auto"/>
        <w:jc w:val="both"/>
        <w:rPr>
          <w:rFonts w:ascii="Times New Roman" w:eastAsia="Times New Roman" w:hAnsi="Times New Roman" w:cs="Times New Roman"/>
          <w:sz w:val="24"/>
          <w:szCs w:val="24"/>
          <w:lang w:val="en-US"/>
        </w:rPr>
      </w:pPr>
    </w:p>
    <w:p w14:paraId="4217DC1C" w14:textId="2FEB6BA1" w:rsidR="00D900FB" w:rsidRPr="00B47E5B" w:rsidRDefault="00D900FB" w:rsidP="003903EA">
      <w:pPr>
        <w:pStyle w:val="Listenabsatz"/>
        <w:spacing w:before="120" w:after="120" w:line="240" w:lineRule="auto"/>
        <w:jc w:val="both"/>
        <w:rPr>
          <w:rFonts w:ascii="Times New Roman" w:eastAsia="Times New Roman" w:hAnsi="Times New Roman" w:cs="Times New Roman"/>
          <w:sz w:val="24"/>
          <w:szCs w:val="24"/>
          <w:lang w:val="en-US"/>
        </w:rPr>
      </w:pPr>
      <w:r w:rsidRPr="00B47E5B">
        <w:rPr>
          <w:rFonts w:ascii="Times New Roman" w:eastAsia="Times New Roman" w:hAnsi="Times New Roman" w:cs="Times New Roman"/>
          <w:sz w:val="24"/>
          <w:szCs w:val="24"/>
          <w:lang w:val="en-US"/>
        </w:rPr>
        <w:t>All spatial coordinates are expressed in nanometers, and the exact column names listed in Table 2 must be present in the input file; the pipeline validates their presence at load time and skips any file for which a required column is absent. The format does not support 3D (z) coordinates; the pipeline is strictly 2D. In order to process data originating from localization software with differing column conventions, the input should be pre-converted to match the column names specified here before ingestion.</w:t>
      </w:r>
    </w:p>
    <w:p w14:paraId="4CD6AEEF" w14:textId="4CED50F7" w:rsidR="00D900FB" w:rsidRDefault="00D900FB" w:rsidP="001418AD">
      <w:pPr>
        <w:pStyle w:val="Listenabsatz"/>
        <w:rPr>
          <w:rFonts w:ascii="Times New Roman" w:eastAsia="Times New Roman" w:hAnsi="Times New Roman" w:cs="Times New Roman"/>
          <w:b/>
          <w:bCs/>
          <w:sz w:val="32"/>
          <w:szCs w:val="32"/>
          <w:lang w:val="en-US"/>
        </w:rPr>
      </w:pPr>
    </w:p>
    <w:p w14:paraId="6778B611" w14:textId="244A0285" w:rsidR="003903EA" w:rsidRDefault="003903EA" w:rsidP="003903EA">
      <w:pPr>
        <w:pStyle w:val="Listenabsatz"/>
        <w:numPr>
          <w:ilvl w:val="0"/>
          <w:numId w:val="7"/>
        </w:num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Pipeline Design</w:t>
      </w:r>
    </w:p>
    <w:p w14:paraId="4940BC22" w14:textId="140B1EC2" w:rsidR="0026580A" w:rsidRDefault="0026580A" w:rsidP="0026580A">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Modularity</w:t>
      </w:r>
    </w:p>
    <w:p w14:paraId="56B5838A" w14:textId="77777777" w:rsidR="0026580A" w:rsidRPr="00B47E5B" w:rsidRDefault="0026580A" w:rsidP="0026580A">
      <w:pPr>
        <w:pStyle w:val="Listenabsatz"/>
        <w:spacing w:after="144"/>
        <w:jc w:val="both"/>
        <w:rPr>
          <w:rFonts w:ascii="Times New Roman" w:hAnsi="Times New Roman" w:cs="Times New Roman"/>
          <w:sz w:val="24"/>
          <w:szCs w:val="24"/>
        </w:rPr>
      </w:pPr>
      <w:r w:rsidRPr="00B47E5B">
        <w:rPr>
          <w:rFonts w:ascii="Times New Roman" w:hAnsi="Times New Roman" w:cs="Times New Roman"/>
          <w:sz w:val="24"/>
          <w:szCs w:val="24"/>
        </w:rPr>
        <w:t>Each stage in the data processing pipeline, such as drift correction, filtering, and clustering, is encapsulated within a module. This ensures that each step can be understood, tested, and modified independently, while the overall workflow remains stable.</w:t>
      </w:r>
    </w:p>
    <w:p w14:paraId="6C9981FB" w14:textId="77777777" w:rsidR="0026580A" w:rsidRPr="0026580A" w:rsidRDefault="0026580A" w:rsidP="0026580A">
      <w:pPr>
        <w:pStyle w:val="Listenabsatz"/>
        <w:ind w:left="780"/>
        <w:jc w:val="both"/>
        <w:rPr>
          <w:rFonts w:ascii="Times New Roman" w:eastAsia="Times New Roman" w:hAnsi="Times New Roman" w:cs="Times New Roman"/>
          <w:sz w:val="24"/>
          <w:szCs w:val="24"/>
        </w:rPr>
      </w:pPr>
    </w:p>
    <w:p w14:paraId="049E51B9" w14:textId="4611BC69" w:rsidR="0026580A" w:rsidRDefault="0026580A" w:rsidP="0026580A">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Configuration-driven Behavior</w:t>
      </w:r>
    </w:p>
    <w:p w14:paraId="5AB0AB92" w14:textId="6A0AC1B3" w:rsidR="0026580A" w:rsidRPr="00B47E5B" w:rsidRDefault="0026580A" w:rsidP="0026580A">
      <w:pPr>
        <w:pStyle w:val="Listenabsatz"/>
        <w:spacing w:after="144"/>
        <w:jc w:val="both"/>
        <w:rPr>
          <w:rFonts w:ascii="Times New Roman" w:hAnsi="Times New Roman" w:cs="Times New Roman"/>
          <w:sz w:val="24"/>
          <w:szCs w:val="24"/>
        </w:rPr>
      </w:pPr>
      <w:r w:rsidRPr="00B47E5B">
        <w:rPr>
          <w:rFonts w:ascii="Times New Roman" w:hAnsi="Times New Roman" w:cs="Times New Roman"/>
          <w:sz w:val="24"/>
          <w:szCs w:val="24"/>
        </w:rPr>
        <w:t>All parameters that can be adjusted within the data processing pipeline have been centralized within a single YAML configuration file. This ensures that there are no thresholds or constants hard-coded within the data pipeline's logic, thus adding reproducibility and batch execution with different configurations.</w:t>
      </w:r>
    </w:p>
    <w:p w14:paraId="1317CA76" w14:textId="77777777" w:rsidR="0026580A" w:rsidRPr="0026580A" w:rsidRDefault="0026580A" w:rsidP="0026580A">
      <w:pPr>
        <w:pStyle w:val="Listenabsatz"/>
        <w:ind w:left="780"/>
        <w:jc w:val="both"/>
        <w:rPr>
          <w:rFonts w:ascii="Times New Roman" w:eastAsia="Times New Roman" w:hAnsi="Times New Roman" w:cs="Times New Roman"/>
          <w:sz w:val="24"/>
          <w:szCs w:val="24"/>
        </w:rPr>
      </w:pPr>
    </w:p>
    <w:p w14:paraId="2AE00498" w14:textId="438C2D20" w:rsidR="0026580A" w:rsidRDefault="00D82119" w:rsidP="0026580A">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Metadata-driven Workflow</w:t>
      </w:r>
    </w:p>
    <w:p w14:paraId="189DB344" w14:textId="77777777" w:rsidR="00D82119" w:rsidRPr="00B47E5B" w:rsidRDefault="00D82119" w:rsidP="00D82119">
      <w:pPr>
        <w:pStyle w:val="Listenabsatz"/>
        <w:spacing w:after="144"/>
        <w:jc w:val="both"/>
        <w:rPr>
          <w:rFonts w:ascii="Times New Roman" w:hAnsi="Times New Roman" w:cs="Times New Roman"/>
          <w:sz w:val="24"/>
          <w:szCs w:val="24"/>
        </w:rPr>
      </w:pPr>
      <w:r w:rsidRPr="00B47E5B">
        <w:rPr>
          <w:rFonts w:ascii="Times New Roman" w:hAnsi="Times New Roman" w:cs="Times New Roman"/>
          <w:sz w:val="24"/>
          <w:szCs w:val="24"/>
        </w:rPr>
        <w:t>Instead of deducing the relevant experimental data from file names and the structure of the folders, this information is kept in a separate Excel file, referred to as the metadata file.</w:t>
      </w:r>
    </w:p>
    <w:p w14:paraId="4BAE2882" w14:textId="77777777" w:rsidR="00D82119" w:rsidRPr="00D82119" w:rsidRDefault="00D82119" w:rsidP="00D82119">
      <w:pPr>
        <w:pStyle w:val="Listenabsatz"/>
        <w:ind w:left="780"/>
        <w:jc w:val="both"/>
        <w:rPr>
          <w:rFonts w:ascii="Times New Roman" w:eastAsia="Times New Roman" w:hAnsi="Times New Roman" w:cs="Times New Roman"/>
          <w:sz w:val="24"/>
          <w:szCs w:val="24"/>
        </w:rPr>
      </w:pPr>
    </w:p>
    <w:p w14:paraId="28E3662E" w14:textId="7276771E" w:rsidR="00D82119" w:rsidRDefault="00D82119" w:rsidP="0026580A">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High-level Structure</w:t>
      </w:r>
    </w:p>
    <w:p w14:paraId="513F451E" w14:textId="26B3A5BC" w:rsidR="00D82119" w:rsidRPr="00B47E5B" w:rsidRDefault="00D82119" w:rsidP="006F4C81">
      <w:pPr>
        <w:pStyle w:val="Listenabsatz"/>
        <w:ind w:left="780"/>
        <w:jc w:val="both"/>
        <w:rPr>
          <w:rFonts w:ascii="Times New Roman" w:hAnsi="Times New Roman" w:cs="Times New Roman"/>
          <w:sz w:val="24"/>
          <w:szCs w:val="24"/>
        </w:rPr>
      </w:pPr>
      <w:r w:rsidRPr="00B47E5B">
        <w:rPr>
          <w:rFonts w:ascii="Times New Roman" w:hAnsi="Times New Roman" w:cs="Times New Roman"/>
          <w:sz w:val="24"/>
          <w:szCs w:val="24"/>
        </w:rPr>
        <w:t>The pipeline is orchestrated by a central core that coordinates processing modules. Processing modules transform the data at each step; analysis modules compute quantitative metrics; visualization produces plots and figures; config/utils provide configuration, I/O, and cross-cutting concerns.</w:t>
      </w:r>
    </w:p>
    <w:p w14:paraId="328BC21F" w14:textId="7B541B30" w:rsidR="00D82119" w:rsidRPr="00D82119" w:rsidRDefault="00D82119" w:rsidP="00D82119">
      <w:pPr>
        <w:pStyle w:val="Listenabsatz"/>
        <w:ind w:left="780"/>
        <w:jc w:val="both"/>
        <w:rPr>
          <w:rFonts w:ascii="Times New Roman" w:eastAsia="Times New Roman" w:hAnsi="Times New Roman" w:cs="Times New Roman"/>
          <w:sz w:val="24"/>
          <w:szCs w:val="24"/>
          <w:lang w:val="en-US"/>
        </w:rPr>
      </w:pPr>
    </w:p>
    <w:p w14:paraId="271309F8" w14:textId="23B1AD3D" w:rsidR="00D82119" w:rsidRDefault="006F4C81" w:rsidP="0026580A">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Execution Order and Data Dependencies</w:t>
      </w:r>
    </w:p>
    <w:p w14:paraId="5664C3FC" w14:textId="77777777" w:rsidR="006F4C81" w:rsidRDefault="006F4C81" w:rsidP="006F4C81">
      <w:pPr>
        <w:pStyle w:val="Textbody"/>
        <w:ind w:left="720"/>
        <w:rPr>
          <w:rFonts w:ascii="Times New Roman" w:hAnsi="Times New Roman" w:cs="Times New Roman"/>
        </w:rPr>
      </w:pPr>
      <w:r>
        <w:rPr>
          <w:rFonts w:ascii="Times New Roman" w:hAnsi="Times New Roman" w:cs="Times New Roman"/>
        </w:rPr>
        <w:lastRenderedPageBreak/>
        <w:t>For each input file, the pipeline executes the following steps in strict sequence. Later steps depend on the outputs of earlier ones:</w:t>
      </w:r>
    </w:p>
    <w:p w14:paraId="79C1713B" w14:textId="77777777" w:rsidR="006F4C81" w:rsidRDefault="006F4C81" w:rsidP="006F4C81">
      <w:pPr>
        <w:pStyle w:val="Table"/>
        <w:keepNext/>
        <w:rPr>
          <w:rFonts w:ascii="Times New Roman" w:hAnsi="Times New Roman" w:cs="Times New Roman"/>
        </w:rPr>
      </w:pPr>
      <w:r>
        <w:rPr>
          <w:rFonts w:ascii="Times New Roman" w:hAnsi="Times New Roman" w:cs="Times New Roman"/>
        </w:rPr>
        <w:t>Table 1: Execution Order of Each Modules</w:t>
      </w:r>
    </w:p>
    <w:tbl>
      <w:tblPr>
        <w:tblW w:w="9638" w:type="dxa"/>
        <w:tblLayout w:type="fixed"/>
        <w:tblCellMar>
          <w:left w:w="10" w:type="dxa"/>
          <w:right w:w="10" w:type="dxa"/>
        </w:tblCellMar>
        <w:tblLook w:val="04A0" w:firstRow="1" w:lastRow="0" w:firstColumn="1" w:lastColumn="0" w:noHBand="0" w:noVBand="1"/>
      </w:tblPr>
      <w:tblGrid>
        <w:gridCol w:w="910"/>
        <w:gridCol w:w="2748"/>
        <w:gridCol w:w="3529"/>
        <w:gridCol w:w="2451"/>
      </w:tblGrid>
      <w:tr w:rsidR="006F4C81" w14:paraId="36FB467E" w14:textId="77777777" w:rsidTr="009F655F">
        <w:tc>
          <w:tcPr>
            <w:tcW w:w="910"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0D21CDA3"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Step</w:t>
            </w:r>
          </w:p>
        </w:tc>
        <w:tc>
          <w:tcPr>
            <w:tcW w:w="2748"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64DA9A96"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Module</w:t>
            </w:r>
          </w:p>
        </w:tc>
        <w:tc>
          <w:tcPr>
            <w:tcW w:w="3529"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31696B6C"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Description</w:t>
            </w:r>
          </w:p>
        </w:tc>
        <w:tc>
          <w:tcPr>
            <w:tcW w:w="2451"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44ADC89"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Data Dependency</w:t>
            </w:r>
          </w:p>
        </w:tc>
      </w:tr>
      <w:tr w:rsidR="006F4C81" w14:paraId="4F168A50"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60CC17A1"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1</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10B35CC0"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main.py</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4BF9DC62"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Load configuration and metadata; discover and iterate over input files</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B888301"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None</w:t>
            </w:r>
          </w:p>
        </w:tc>
      </w:tr>
      <w:tr w:rsidR="006F4C81" w14:paraId="00F32C3E"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2EC50DCF"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2</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58AF8382"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pipeline.py</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6054ECBD"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Load raw CSV, validate columns, extract channels, create per-channel files</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50AF8AF"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Raw CSV, metadata</w:t>
            </w:r>
          </w:p>
        </w:tc>
      </w:tr>
      <w:tr w:rsidR="006F4C81" w14:paraId="7A07CC42"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0BF4F1C3"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3</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4EEB71E6"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visualization</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397D6267"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Initial visualizations and summary metrics</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A34E37C"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Loaded data</w:t>
            </w:r>
          </w:p>
        </w:tc>
      </w:tr>
      <w:tr w:rsidR="006F4C81" w14:paraId="4E2B1A27"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1833F35E"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4</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1C0C2C80"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drift_correction</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1A13EBB1"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AIM drift correction per channel; align Ch2 to Ch1 drift for dual-channel</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94599D4"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Per-channel CSVs</w:t>
            </w:r>
          </w:p>
        </w:tc>
      </w:tr>
      <w:tr w:rsidR="006F4C81" w14:paraId="4E4625D7"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66973696"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5</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52161253"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filtering</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33C9E154"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Sigma, photon count, localization precision, p-value filters</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2D631EC"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Drift-corrected data</w:t>
            </w:r>
          </w:p>
        </w:tc>
      </w:tr>
      <w:tr w:rsidR="006F4C81" w14:paraId="2E169972"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742693A7"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6</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06FB52C0"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temporal_grouping</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72A24492"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Merge repeated localizations into tracks</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62D976A"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Filtered data</w:t>
            </w:r>
          </w:p>
        </w:tc>
      </w:tr>
      <w:tr w:rsidR="006F4C81" w14:paraId="0218BFC9"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34097F62"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7</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6B68ABB0"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cell_detection</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298F7E04"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Optional cell boundary detection</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00E23BB2"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Temporal-grouped data</w:t>
            </w:r>
          </w:p>
        </w:tc>
      </w:tr>
      <w:tr w:rsidR="006F4C81" w14:paraId="04A02176"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0A822444"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8</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3DB6040E"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nearest_neighbor_analysis</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0AC652E5"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KNN distance analysis (optional)</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566D256"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Cell-detected (or grouped) data</w:t>
            </w:r>
          </w:p>
        </w:tc>
      </w:tr>
      <w:tr w:rsidR="006F4C81" w14:paraId="633BA5C0" w14:textId="77777777" w:rsidTr="009F655F">
        <w:trPr>
          <w:trHeight w:val="204"/>
        </w:trPr>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0E3054DB"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9</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6F3416BE"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clustering</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3C597846"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DBSCAN, HDBSCAN, or FINDER clustering per channel</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F67FC02"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Same as step 9</w:t>
            </w:r>
          </w:p>
        </w:tc>
      </w:tr>
      <w:tr w:rsidR="006F4C81" w14:paraId="69748889"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0252AC77"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11</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38AF126B"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clustering</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2F626DC3"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Optional cluster-center KNN</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E19A8FB"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Cluster stats</w:t>
            </w:r>
          </w:p>
        </w:tc>
      </w:tr>
      <w:tr w:rsidR="006F4C81" w14:paraId="5F8ED56A"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36A6EA94"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12</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3C81FE71"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colocalization</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620B0440"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CBC and RE co-localization (dual-channel only)</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BAEE4DD"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Same as step 10</w:t>
            </w:r>
          </w:p>
        </w:tc>
      </w:tr>
      <w:tr w:rsidR="006F4C81" w14:paraId="21BED708" w14:textId="77777777" w:rsidTr="009F655F">
        <w:tc>
          <w:tcPr>
            <w:tcW w:w="910" w:type="dxa"/>
            <w:tcBorders>
              <w:left w:val="single" w:sz="4" w:space="0" w:color="000000"/>
              <w:bottom w:val="single" w:sz="4" w:space="0" w:color="000000"/>
            </w:tcBorders>
            <w:shd w:val="clear" w:color="auto" w:fill="auto"/>
            <w:tcMar>
              <w:top w:w="55" w:type="dxa"/>
              <w:left w:w="55" w:type="dxa"/>
              <w:bottom w:w="55" w:type="dxa"/>
              <w:right w:w="55" w:type="dxa"/>
            </w:tcMar>
          </w:tcPr>
          <w:p w14:paraId="059E2944"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13</w:t>
            </w:r>
          </w:p>
        </w:tc>
        <w:tc>
          <w:tcPr>
            <w:tcW w:w="2748" w:type="dxa"/>
            <w:tcBorders>
              <w:left w:val="single" w:sz="4" w:space="0" w:color="000000"/>
              <w:bottom w:val="single" w:sz="4" w:space="0" w:color="000000"/>
            </w:tcBorders>
            <w:shd w:val="clear" w:color="auto" w:fill="auto"/>
            <w:tcMar>
              <w:top w:w="55" w:type="dxa"/>
              <w:left w:w="55" w:type="dxa"/>
              <w:bottom w:w="55" w:type="dxa"/>
              <w:right w:w="55" w:type="dxa"/>
            </w:tcMar>
          </w:tcPr>
          <w:p w14:paraId="1FA1BC71"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pipeline.py</w:t>
            </w:r>
          </w:p>
        </w:tc>
        <w:tc>
          <w:tcPr>
            <w:tcW w:w="3529" w:type="dxa"/>
            <w:tcBorders>
              <w:left w:val="single" w:sz="4" w:space="0" w:color="000000"/>
              <w:bottom w:val="single" w:sz="4" w:space="0" w:color="000000"/>
            </w:tcBorders>
            <w:shd w:val="clear" w:color="auto" w:fill="auto"/>
            <w:tcMar>
              <w:top w:w="55" w:type="dxa"/>
              <w:left w:w="55" w:type="dxa"/>
              <w:bottom w:w="55" w:type="dxa"/>
              <w:right w:w="55" w:type="dxa"/>
            </w:tcMar>
          </w:tcPr>
          <w:p w14:paraId="1AC7115F" w14:textId="77777777" w:rsidR="006F4C81" w:rsidRPr="00B47E5B" w:rsidRDefault="006F4C81" w:rsidP="009F655F">
            <w:pPr>
              <w:rPr>
                <w:rFonts w:ascii="Times New Roman" w:hAnsi="Times New Roman" w:cs="Times New Roman"/>
                <w:sz w:val="24"/>
                <w:szCs w:val="24"/>
              </w:rPr>
            </w:pPr>
            <w:r w:rsidRPr="00B47E5B">
              <w:rPr>
                <w:rFonts w:ascii="Times New Roman" w:hAnsi="Times New Roman" w:cs="Times New Roman"/>
                <w:sz w:val="24"/>
                <w:szCs w:val="24"/>
              </w:rPr>
              <w:t>Export CSVs and images; create stacked histograms; zip outputs</w:t>
            </w:r>
          </w:p>
        </w:tc>
        <w:tc>
          <w:tcPr>
            <w:tcW w:w="2451"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1F22694" w14:textId="77777777" w:rsidR="006F4C81" w:rsidRPr="00B47E5B" w:rsidRDefault="006F4C81" w:rsidP="009F655F">
            <w:pPr>
              <w:pStyle w:val="TableContents"/>
              <w:rPr>
                <w:rFonts w:ascii="Times New Roman" w:hAnsi="Times New Roman" w:cs="Times New Roman"/>
              </w:rPr>
            </w:pPr>
            <w:r w:rsidRPr="00B47E5B">
              <w:rPr>
                <w:rFonts w:ascii="Times New Roman" w:hAnsi="Times New Roman" w:cs="Times New Roman"/>
              </w:rPr>
              <w:t>All intermediates</w:t>
            </w:r>
          </w:p>
        </w:tc>
      </w:tr>
    </w:tbl>
    <w:p w14:paraId="25DBBBD4" w14:textId="77777777" w:rsidR="006F4C81" w:rsidRDefault="006F4C81" w:rsidP="006F4C81">
      <w:pPr>
        <w:pStyle w:val="Textbody"/>
        <w:ind w:left="720"/>
        <w:rPr>
          <w:rFonts w:ascii="Times New Roman" w:hAnsi="Times New Roman" w:cs="Times New Roman"/>
        </w:rPr>
      </w:pPr>
    </w:p>
    <w:p w14:paraId="0724F521" w14:textId="77777777" w:rsidR="006F4C81" w:rsidRDefault="006F4C81" w:rsidP="006F4C81">
      <w:pPr>
        <w:pStyle w:val="Listenabsatz"/>
        <w:ind w:left="780"/>
        <w:jc w:val="both"/>
        <w:rPr>
          <w:rFonts w:ascii="Times New Roman" w:eastAsia="Times New Roman" w:hAnsi="Times New Roman" w:cs="Times New Roman"/>
          <w:b/>
          <w:bCs/>
          <w:sz w:val="28"/>
          <w:szCs w:val="28"/>
          <w:lang w:val="en-US"/>
        </w:rPr>
      </w:pPr>
    </w:p>
    <w:p w14:paraId="359F53A9" w14:textId="77777777" w:rsidR="0026580A" w:rsidRDefault="0026580A" w:rsidP="00B47E5B">
      <w:pPr>
        <w:jc w:val="both"/>
        <w:rPr>
          <w:rFonts w:ascii="Times New Roman" w:eastAsia="Times New Roman" w:hAnsi="Times New Roman" w:cs="Times New Roman"/>
          <w:b/>
          <w:bCs/>
          <w:sz w:val="28"/>
          <w:szCs w:val="28"/>
          <w:lang w:val="en-US"/>
        </w:rPr>
      </w:pPr>
    </w:p>
    <w:p w14:paraId="51B686EA" w14:textId="77777777" w:rsidR="00B47E5B" w:rsidRPr="00B47E5B" w:rsidRDefault="00B47E5B" w:rsidP="00B47E5B">
      <w:pPr>
        <w:jc w:val="both"/>
        <w:rPr>
          <w:rFonts w:ascii="Times New Roman" w:eastAsia="Times New Roman" w:hAnsi="Times New Roman" w:cs="Times New Roman"/>
          <w:b/>
          <w:bCs/>
          <w:sz w:val="28"/>
          <w:szCs w:val="28"/>
          <w:lang w:val="en-US"/>
        </w:rPr>
      </w:pPr>
    </w:p>
    <w:p w14:paraId="07BBE1A7" w14:textId="4BEB0929" w:rsidR="0026580A" w:rsidRDefault="00B47E5B" w:rsidP="003903EA">
      <w:pPr>
        <w:pStyle w:val="Listenabsatz"/>
        <w:numPr>
          <w:ilvl w:val="0"/>
          <w:numId w:val="7"/>
        </w:num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Data Flow and Configuration</w:t>
      </w:r>
    </w:p>
    <w:p w14:paraId="2D028E2A" w14:textId="77777777" w:rsidR="00B47E5B" w:rsidRDefault="00B47E5B" w:rsidP="00B47E5B">
      <w:pPr>
        <w:pStyle w:val="Listenabsatz"/>
        <w:jc w:val="both"/>
        <w:rPr>
          <w:rFonts w:ascii="Times New Roman" w:hAnsi="Times New Roman" w:cs="Times New Roman"/>
          <w:sz w:val="24"/>
          <w:szCs w:val="24"/>
        </w:rPr>
      </w:pPr>
      <w:r w:rsidRPr="00B47E5B">
        <w:rPr>
          <w:rFonts w:ascii="Times New Roman" w:hAnsi="Times New Roman" w:cs="Times New Roman"/>
          <w:sz w:val="24"/>
          <w:szCs w:val="24"/>
        </w:rPr>
        <w:lastRenderedPageBreak/>
        <w:t>This section defines the input data format, the metadata-driven workflow for file and channel detection, and the configuration management system. Correct setup of input data and metadata is a prerequisite for the successful execution of a pipeline.</w:t>
      </w:r>
    </w:p>
    <w:p w14:paraId="42498AB8" w14:textId="77777777" w:rsidR="000335E1" w:rsidRDefault="000335E1" w:rsidP="00B47E5B">
      <w:pPr>
        <w:pStyle w:val="Listenabsatz"/>
        <w:jc w:val="both"/>
        <w:rPr>
          <w:rFonts w:ascii="Times New Roman" w:hAnsi="Times New Roman" w:cs="Times New Roman"/>
          <w:sz w:val="24"/>
          <w:szCs w:val="24"/>
        </w:rPr>
      </w:pPr>
    </w:p>
    <w:p w14:paraId="40CD6C50" w14:textId="597891E8" w:rsidR="000335E1" w:rsidRDefault="000335E1" w:rsidP="000335E1">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Input Data Requirements</w:t>
      </w:r>
    </w:p>
    <w:p w14:paraId="2FB8512D" w14:textId="3530483F" w:rsidR="000335E1" w:rsidRDefault="000335E1" w:rsidP="000335E1">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Format and Column Semantics</w:t>
      </w:r>
    </w:p>
    <w:p w14:paraId="67644AB2" w14:textId="77777777" w:rsidR="000335E1" w:rsidRDefault="000335E1" w:rsidP="000335E1">
      <w:pPr>
        <w:pStyle w:val="Textbody"/>
        <w:ind w:left="720"/>
        <w:rPr>
          <w:rFonts w:ascii="Times New Roman" w:hAnsi="Times New Roman" w:cs="Times New Roman"/>
        </w:rPr>
      </w:pPr>
      <w:r>
        <w:rPr>
          <w:rFonts w:ascii="Times New Roman" w:hAnsi="Times New Roman" w:cs="Times New Roman"/>
        </w:rPr>
        <w:t>The pipeline expects the localization points in the form of CSV files with the following columns:</w:t>
      </w:r>
    </w:p>
    <w:p w14:paraId="1C06FFA8" w14:textId="121DBE07" w:rsidR="000335E1" w:rsidRDefault="000335E1" w:rsidP="000335E1">
      <w:pPr>
        <w:pStyle w:val="Table"/>
        <w:keepNext/>
        <w:rPr>
          <w:rFonts w:ascii="Times New Roman" w:hAnsi="Times New Roman" w:cs="Times New Roman"/>
        </w:rPr>
      </w:pPr>
      <w:r>
        <w:rPr>
          <w:rFonts w:ascii="Times New Roman" w:hAnsi="Times New Roman" w:cs="Times New Roman"/>
        </w:rPr>
        <w:t>Table 2: Description of Columns of Input CSV</w:t>
      </w:r>
    </w:p>
    <w:tbl>
      <w:tblPr>
        <w:tblW w:w="10201" w:type="dxa"/>
        <w:tblLayout w:type="fixed"/>
        <w:tblCellMar>
          <w:left w:w="10" w:type="dxa"/>
          <w:right w:w="10" w:type="dxa"/>
        </w:tblCellMar>
        <w:tblLook w:val="04A0" w:firstRow="1" w:lastRow="0" w:firstColumn="1" w:lastColumn="0" w:noHBand="0" w:noVBand="1"/>
      </w:tblPr>
      <w:tblGrid>
        <w:gridCol w:w="2830"/>
        <w:gridCol w:w="4395"/>
        <w:gridCol w:w="1842"/>
        <w:gridCol w:w="1134"/>
      </w:tblGrid>
      <w:tr w:rsidR="000335E1" w14:paraId="44B6BC14" w14:textId="77777777" w:rsidTr="002E38A3">
        <w:tc>
          <w:tcPr>
            <w:tcW w:w="2830"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13CA70AE" w14:textId="77777777" w:rsidR="000335E1" w:rsidRDefault="000335E1" w:rsidP="009F655F">
            <w:pPr>
              <w:pStyle w:val="TableContents"/>
              <w:rPr>
                <w:rFonts w:ascii="Times New Roman" w:hAnsi="Times New Roman" w:cs="Times New Roman"/>
              </w:rPr>
            </w:pPr>
            <w:r>
              <w:rPr>
                <w:rFonts w:ascii="Times New Roman" w:hAnsi="Times New Roman" w:cs="Times New Roman"/>
              </w:rPr>
              <w:t>Column</w:t>
            </w:r>
          </w:p>
        </w:tc>
        <w:tc>
          <w:tcPr>
            <w:tcW w:w="4395" w:type="dxa"/>
            <w:tcBorders>
              <w:top w:val="single" w:sz="4" w:space="0" w:color="000000"/>
              <w:left w:val="single" w:sz="4" w:space="0" w:color="000000"/>
              <w:bottom w:val="single" w:sz="4" w:space="0" w:color="000000"/>
            </w:tcBorders>
            <w:shd w:val="clear" w:color="auto" w:fill="auto"/>
            <w:tcMar>
              <w:top w:w="55" w:type="dxa"/>
              <w:left w:w="55" w:type="dxa"/>
              <w:bottom w:w="55" w:type="dxa"/>
              <w:right w:w="55" w:type="dxa"/>
            </w:tcMar>
          </w:tcPr>
          <w:p w14:paraId="58518812" w14:textId="77777777" w:rsidR="000335E1" w:rsidRDefault="000335E1" w:rsidP="009F655F">
            <w:pPr>
              <w:pStyle w:val="TableContents"/>
              <w:rPr>
                <w:rFonts w:ascii="Times New Roman" w:hAnsi="Times New Roman" w:cs="Times New Roman"/>
              </w:rPr>
            </w:pPr>
            <w:r>
              <w:rPr>
                <w:rFonts w:ascii="Times New Roman" w:hAnsi="Times New Roman" w:cs="Times New Roman"/>
              </w:rPr>
              <w:t>Semantics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ADDF19B" w14:textId="77777777" w:rsidR="000335E1" w:rsidRDefault="000335E1" w:rsidP="009F655F">
            <w:pPr>
              <w:pStyle w:val="TableContents"/>
              <w:rPr>
                <w:rFonts w:ascii="Times New Roman" w:hAnsi="Times New Roman" w:cs="Times New Roman"/>
              </w:rPr>
            </w:pPr>
            <w:r>
              <w:rPr>
                <w:rFonts w:ascii="Times New Roman" w:hAnsi="Times New Roman" w:cs="Times New Roman"/>
              </w:rPr>
              <w:t>Unit</w:t>
            </w:r>
          </w:p>
        </w:tc>
        <w:tc>
          <w:tcPr>
            <w:tcW w:w="1134" w:type="dxa"/>
            <w:tcBorders>
              <w:top w:val="single" w:sz="4" w:space="0" w:color="000000"/>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F8AA3B2" w14:textId="77777777" w:rsidR="000335E1" w:rsidRDefault="000335E1" w:rsidP="009F655F">
            <w:pPr>
              <w:pStyle w:val="TableContents"/>
              <w:rPr>
                <w:rFonts w:ascii="Times New Roman" w:hAnsi="Times New Roman" w:cs="Times New Roman"/>
              </w:rPr>
            </w:pPr>
            <w:r>
              <w:rPr>
                <w:rFonts w:ascii="Times New Roman" w:hAnsi="Times New Roman" w:cs="Times New Roman"/>
              </w:rPr>
              <w:t>Mandatory</w:t>
            </w:r>
          </w:p>
        </w:tc>
      </w:tr>
      <w:tr w:rsidR="000335E1" w14:paraId="5CCE0A27"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315A31FE" w14:textId="77777777" w:rsidR="000335E1" w:rsidRDefault="000335E1" w:rsidP="009F655F">
            <w:pPr>
              <w:pStyle w:val="TableContents"/>
              <w:rPr>
                <w:rFonts w:ascii="Times New Roman" w:hAnsi="Times New Roman" w:cs="Times New Roman"/>
              </w:rPr>
            </w:pPr>
            <w:r>
              <w:rPr>
                <w:rFonts w:ascii="Times New Roman" w:hAnsi="Times New Roman" w:cs="Times New Roman"/>
              </w:rPr>
              <w:t>x (nm)</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6C3CB83C" w14:textId="77777777" w:rsidR="000335E1" w:rsidRDefault="000335E1" w:rsidP="009F655F">
            <w:pPr>
              <w:pStyle w:val="TableContents"/>
              <w:rPr>
                <w:rFonts w:ascii="Times New Roman" w:hAnsi="Times New Roman" w:cs="Times New Roman"/>
              </w:rPr>
            </w:pPr>
            <w:r>
              <w:rPr>
                <w:rFonts w:ascii="Times New Roman" w:hAnsi="Times New Roman" w:cs="Times New Roman"/>
              </w:rPr>
              <w:t>X-coordinate of localized molecule</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7074C344" w14:textId="77777777" w:rsidR="000335E1" w:rsidRDefault="000335E1" w:rsidP="009F655F">
            <w:pPr>
              <w:pStyle w:val="TableContents"/>
              <w:rPr>
                <w:rFonts w:ascii="Times New Roman" w:hAnsi="Times New Roman" w:cs="Times New Roman"/>
              </w:rPr>
            </w:pPr>
            <w:r>
              <w:rPr>
                <w:rFonts w:ascii="Times New Roman" w:hAnsi="Times New Roman" w:cs="Times New Roman"/>
              </w:rPr>
              <w:t>nanometers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A73F014" w14:textId="77777777" w:rsidR="000335E1" w:rsidRDefault="000335E1" w:rsidP="009F655F">
            <w:pPr>
              <w:pStyle w:val="TableContents"/>
              <w:rPr>
                <w:rFonts w:ascii="Times New Roman" w:hAnsi="Times New Roman" w:cs="Times New Roman"/>
              </w:rPr>
            </w:pPr>
            <w:r>
              <w:rPr>
                <w:rFonts w:ascii="Times New Roman" w:hAnsi="Times New Roman" w:cs="Times New Roman"/>
              </w:rPr>
              <w:t>Yes</w:t>
            </w:r>
          </w:p>
        </w:tc>
      </w:tr>
      <w:tr w:rsidR="000335E1" w14:paraId="17BBDFB2"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676860AB" w14:textId="77777777" w:rsidR="000335E1" w:rsidRDefault="000335E1" w:rsidP="009F655F">
            <w:pPr>
              <w:pStyle w:val="TableContents"/>
              <w:rPr>
                <w:rFonts w:ascii="Times New Roman" w:hAnsi="Times New Roman" w:cs="Times New Roman"/>
              </w:rPr>
            </w:pPr>
            <w:r>
              <w:rPr>
                <w:rFonts w:ascii="Times New Roman" w:hAnsi="Times New Roman" w:cs="Times New Roman"/>
              </w:rPr>
              <w:t>y (nm)</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2A516C8B" w14:textId="77777777" w:rsidR="000335E1" w:rsidRDefault="000335E1" w:rsidP="009F655F">
            <w:pPr>
              <w:pStyle w:val="TableContents"/>
              <w:rPr>
                <w:rFonts w:ascii="Times New Roman" w:hAnsi="Times New Roman" w:cs="Times New Roman"/>
              </w:rPr>
            </w:pPr>
            <w:r>
              <w:rPr>
                <w:rFonts w:ascii="Times New Roman" w:hAnsi="Times New Roman" w:cs="Times New Roman"/>
              </w:rPr>
              <w:t>Y-coordinate of localized molecule</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0BDE3F8" w14:textId="77777777" w:rsidR="000335E1" w:rsidRDefault="000335E1" w:rsidP="009F655F">
            <w:pPr>
              <w:pStyle w:val="TableContents"/>
              <w:rPr>
                <w:rFonts w:ascii="Times New Roman" w:hAnsi="Times New Roman" w:cs="Times New Roman"/>
              </w:rPr>
            </w:pPr>
            <w:r>
              <w:rPr>
                <w:rFonts w:ascii="Times New Roman" w:hAnsi="Times New Roman" w:cs="Times New Roman"/>
              </w:rPr>
              <w:t>nanometers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5FDF61E8" w14:textId="77777777" w:rsidR="000335E1" w:rsidRDefault="000335E1" w:rsidP="009F655F">
            <w:pPr>
              <w:pStyle w:val="TableContents"/>
              <w:rPr>
                <w:rFonts w:ascii="Times New Roman" w:hAnsi="Times New Roman" w:cs="Times New Roman"/>
              </w:rPr>
            </w:pPr>
            <w:r>
              <w:rPr>
                <w:rFonts w:ascii="Times New Roman" w:hAnsi="Times New Roman" w:cs="Times New Roman"/>
              </w:rPr>
              <w:t>Yes</w:t>
            </w:r>
          </w:p>
        </w:tc>
      </w:tr>
      <w:tr w:rsidR="000335E1" w14:paraId="59A085FF"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1D815E0C" w14:textId="77777777" w:rsidR="000335E1" w:rsidRDefault="000335E1" w:rsidP="009F655F">
            <w:pPr>
              <w:pStyle w:val="TableContents"/>
              <w:rPr>
                <w:rFonts w:ascii="Times New Roman" w:hAnsi="Times New Roman" w:cs="Times New Roman"/>
              </w:rPr>
            </w:pPr>
            <w:r>
              <w:rPr>
                <w:rFonts w:ascii="Times New Roman" w:hAnsi="Times New Roman" w:cs="Times New Roman"/>
              </w:rPr>
              <w:t>z (nm)</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0701B68C" w14:textId="77777777" w:rsidR="000335E1" w:rsidRDefault="000335E1" w:rsidP="009F655F">
            <w:pPr>
              <w:pStyle w:val="TableContents"/>
              <w:rPr>
                <w:rFonts w:ascii="Times New Roman" w:hAnsi="Times New Roman" w:cs="Times New Roman"/>
              </w:rPr>
            </w:pPr>
            <w:r>
              <w:rPr>
                <w:rFonts w:ascii="Times New Roman" w:hAnsi="Times New Roman" w:cs="Times New Roman"/>
              </w:rPr>
              <w:t>Z-coordinate of localized molecule</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7C4D792" w14:textId="77777777" w:rsidR="000335E1" w:rsidRDefault="000335E1" w:rsidP="009F655F">
            <w:pPr>
              <w:pStyle w:val="TableContents"/>
              <w:rPr>
                <w:rFonts w:ascii="Times New Roman" w:hAnsi="Times New Roman" w:cs="Times New Roman"/>
              </w:rPr>
            </w:pPr>
            <w:r>
              <w:rPr>
                <w:rFonts w:ascii="Times New Roman" w:hAnsi="Times New Roman" w:cs="Times New Roman"/>
              </w:rPr>
              <w:t>nanometers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58EFD85"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729936D0"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7E4167B1" w14:textId="77777777" w:rsidR="000335E1" w:rsidRDefault="000335E1" w:rsidP="009F655F">
            <w:pPr>
              <w:pStyle w:val="TableContents"/>
              <w:rPr>
                <w:rFonts w:ascii="Times New Roman" w:hAnsi="Times New Roman" w:cs="Times New Roman"/>
              </w:rPr>
            </w:pPr>
            <w:r>
              <w:rPr>
                <w:rFonts w:ascii="Times New Roman" w:hAnsi="Times New Roman" w:cs="Times New Roman"/>
              </w:rPr>
              <w:t>sigmaX (nm)</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2E33EC42" w14:textId="77777777" w:rsidR="000335E1" w:rsidRDefault="000335E1" w:rsidP="009F655F">
            <w:pPr>
              <w:pStyle w:val="TableContents"/>
              <w:rPr>
                <w:rFonts w:ascii="Times New Roman" w:hAnsi="Times New Roman" w:cs="Times New Roman"/>
              </w:rPr>
            </w:pPr>
            <w:r>
              <w:rPr>
                <w:rFonts w:ascii="Times New Roman" w:hAnsi="Times New Roman" w:cs="Times New Roman"/>
              </w:rPr>
              <w:t>Estimated PSF width in x</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18FB7CAA" w14:textId="77777777" w:rsidR="000335E1" w:rsidRDefault="000335E1" w:rsidP="009F655F">
            <w:pPr>
              <w:pStyle w:val="TableContents"/>
              <w:rPr>
                <w:rFonts w:ascii="Times New Roman" w:hAnsi="Times New Roman" w:cs="Times New Roman"/>
              </w:rPr>
            </w:pPr>
            <w:r>
              <w:rPr>
                <w:rFonts w:ascii="Times New Roman" w:hAnsi="Times New Roman" w:cs="Times New Roman"/>
              </w:rPr>
              <w:t>nanometers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02EA53B0"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6D133DF8"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7AD8CC63" w14:textId="77777777" w:rsidR="000335E1" w:rsidRDefault="000335E1" w:rsidP="009F655F">
            <w:pPr>
              <w:pStyle w:val="TableContents"/>
              <w:rPr>
                <w:rFonts w:ascii="Times New Roman" w:hAnsi="Times New Roman" w:cs="Times New Roman"/>
              </w:rPr>
            </w:pPr>
            <w:r>
              <w:rPr>
                <w:rFonts w:ascii="Times New Roman" w:hAnsi="Times New Roman" w:cs="Times New Roman"/>
              </w:rPr>
              <w:t>sigmaY (nm)</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6A25E86D" w14:textId="77777777" w:rsidR="000335E1" w:rsidRDefault="000335E1" w:rsidP="009F655F">
            <w:pPr>
              <w:pStyle w:val="TableContents"/>
              <w:rPr>
                <w:rFonts w:ascii="Times New Roman" w:hAnsi="Times New Roman" w:cs="Times New Roman"/>
              </w:rPr>
            </w:pPr>
            <w:r>
              <w:rPr>
                <w:rFonts w:ascii="Times New Roman" w:hAnsi="Times New Roman" w:cs="Times New Roman"/>
              </w:rPr>
              <w:t>Estimated PSF width in y</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B527E2E" w14:textId="77777777" w:rsidR="000335E1" w:rsidRDefault="000335E1" w:rsidP="009F655F">
            <w:pPr>
              <w:pStyle w:val="TableContents"/>
              <w:rPr>
                <w:rFonts w:ascii="Times New Roman" w:hAnsi="Times New Roman" w:cs="Times New Roman"/>
              </w:rPr>
            </w:pPr>
            <w:r>
              <w:rPr>
                <w:rFonts w:ascii="Times New Roman" w:hAnsi="Times New Roman" w:cs="Times New Roman"/>
              </w:rPr>
              <w:t>nanometers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6BF89B9"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0CAAF515"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163D430A" w14:textId="77777777" w:rsidR="000335E1" w:rsidRDefault="000335E1" w:rsidP="009F655F">
            <w:pPr>
              <w:pStyle w:val="TableContents"/>
              <w:rPr>
                <w:rFonts w:ascii="Times New Roman" w:hAnsi="Times New Roman" w:cs="Times New Roman"/>
              </w:rPr>
            </w:pPr>
            <w:r>
              <w:rPr>
                <w:rFonts w:ascii="Times New Roman" w:hAnsi="Times New Roman" w:cs="Times New Roman"/>
              </w:rPr>
              <w:t>intensity (photons)</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4741987F" w14:textId="5AAA20F9" w:rsidR="000335E1" w:rsidRDefault="000335E1" w:rsidP="009F655F">
            <w:pPr>
              <w:pStyle w:val="TableContents"/>
              <w:rPr>
                <w:rFonts w:ascii="Times New Roman" w:hAnsi="Times New Roman" w:cs="Times New Roman"/>
              </w:rPr>
            </w:pPr>
            <w:r>
              <w:rPr>
                <w:rFonts w:ascii="Times New Roman" w:hAnsi="Times New Roman" w:cs="Times New Roman"/>
              </w:rPr>
              <w:t xml:space="preserve">Total photon </w:t>
            </w:r>
            <w:r w:rsidR="00FC72A0">
              <w:rPr>
                <w:rFonts w:ascii="Times New Roman" w:hAnsi="Times New Roman" w:cs="Times New Roman"/>
              </w:rPr>
              <w:t>counts</w:t>
            </w:r>
            <w:r>
              <w:rPr>
                <w:rFonts w:ascii="Times New Roman" w:hAnsi="Times New Roman" w:cs="Times New Roman"/>
              </w:rPr>
              <w:t xml:space="preserve"> for the localization</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A840D04" w14:textId="77777777" w:rsidR="000335E1" w:rsidRDefault="000335E1" w:rsidP="009F655F">
            <w:pPr>
              <w:pStyle w:val="TableContents"/>
              <w:rPr>
                <w:rFonts w:ascii="Times New Roman" w:hAnsi="Times New Roman" w:cs="Times New Roman"/>
              </w:rPr>
            </w:pPr>
            <w:r>
              <w:rPr>
                <w:rFonts w:ascii="Times New Roman" w:hAnsi="Times New Roman" w:cs="Times New Roman"/>
              </w:rPr>
              <w:t>photons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76F413DD"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38329938"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1588DA68" w14:textId="77777777" w:rsidR="000335E1" w:rsidRDefault="000335E1" w:rsidP="009F655F">
            <w:pPr>
              <w:pStyle w:val="TableContents"/>
              <w:rPr>
                <w:rFonts w:ascii="Times New Roman" w:hAnsi="Times New Roman" w:cs="Times New Roman"/>
              </w:rPr>
            </w:pPr>
            <w:r>
              <w:rPr>
                <w:rFonts w:ascii="Times New Roman" w:hAnsi="Times New Roman" w:cs="Times New Roman"/>
              </w:rPr>
              <w:t>background (photons/nm^2)</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3E2F8EF7" w14:textId="77777777" w:rsidR="000335E1" w:rsidRDefault="000335E1" w:rsidP="009F655F">
            <w:pPr>
              <w:pStyle w:val="TableContents"/>
              <w:rPr>
                <w:rFonts w:ascii="Times New Roman" w:hAnsi="Times New Roman" w:cs="Times New Roman"/>
              </w:rPr>
            </w:pPr>
            <w:r>
              <w:rPr>
                <w:rFonts w:ascii="Times New Roman" w:hAnsi="Times New Roman" w:cs="Times New Roman"/>
              </w:rPr>
              <w:t>Background photon intensity</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18C62A3" w14:textId="77777777" w:rsidR="000335E1" w:rsidRDefault="000335E1" w:rsidP="009F655F">
            <w:pPr>
              <w:pStyle w:val="TableContents"/>
              <w:rPr>
                <w:rFonts w:ascii="Times New Roman" w:hAnsi="Times New Roman" w:cs="Times New Roman"/>
              </w:rPr>
            </w:pPr>
            <w:r>
              <w:rPr>
                <w:rFonts w:ascii="Times New Roman" w:hAnsi="Times New Roman" w:cs="Times New Roman"/>
              </w:rPr>
              <w:t>Photons per nm²</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1B0D6F0"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79490DC2"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082CBFA1" w14:textId="77777777" w:rsidR="000335E1" w:rsidRDefault="000335E1" w:rsidP="009F655F">
            <w:pPr>
              <w:pStyle w:val="TableContents"/>
              <w:rPr>
                <w:rFonts w:ascii="Times New Roman" w:hAnsi="Times New Roman" w:cs="Times New Roman"/>
              </w:rPr>
            </w:pPr>
            <w:r>
              <w:rPr>
                <w:rFonts w:ascii="Times New Roman" w:hAnsi="Times New Roman" w:cs="Times New Roman"/>
              </w:rPr>
              <w:t>p-value</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37C04580" w14:textId="77777777" w:rsidR="000335E1" w:rsidRDefault="000335E1" w:rsidP="009F655F">
            <w:pPr>
              <w:pStyle w:val="TableContents"/>
              <w:rPr>
                <w:rFonts w:ascii="Times New Roman" w:hAnsi="Times New Roman" w:cs="Times New Roman"/>
              </w:rPr>
            </w:pPr>
            <w:r>
              <w:rPr>
                <w:rFonts w:ascii="Times New Roman" w:hAnsi="Times New Roman" w:cs="Times New Roman"/>
              </w:rPr>
              <w:t>Statistical significance of the localization fit</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66371A50" w14:textId="77777777" w:rsidR="000335E1" w:rsidRDefault="000335E1" w:rsidP="009F655F">
            <w:pPr>
              <w:pStyle w:val="TableContents"/>
              <w:rPr>
                <w:rFonts w:ascii="Times New Roman" w:hAnsi="Times New Roman" w:cs="Times New Roman"/>
              </w:rPr>
            </w:pPr>
            <w:r>
              <w:rPr>
                <w:rFonts w:ascii="Times New Roman" w:hAnsi="Times New Roman" w:cs="Times New Roman"/>
              </w:rPr>
              <w:t>0-1</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6AF94E98"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3B9359C8"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02A1C517" w14:textId="77777777" w:rsidR="000335E1" w:rsidRDefault="000335E1" w:rsidP="009F655F">
            <w:pPr>
              <w:pStyle w:val="TableContents"/>
              <w:rPr>
                <w:rFonts w:ascii="Times New Roman" w:hAnsi="Times New Roman" w:cs="Times New Roman"/>
              </w:rPr>
            </w:pPr>
            <w:r>
              <w:rPr>
                <w:rFonts w:ascii="Times New Roman" w:hAnsi="Times New Roman" w:cs="Times New Roman"/>
              </w:rPr>
              <w:t>localization precision (nm)</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1312AF57" w14:textId="77777777" w:rsidR="000335E1" w:rsidRDefault="000335E1" w:rsidP="009F655F">
            <w:pPr>
              <w:pStyle w:val="TableContents"/>
              <w:rPr>
                <w:rFonts w:ascii="Times New Roman" w:hAnsi="Times New Roman" w:cs="Times New Roman"/>
              </w:rPr>
            </w:pPr>
            <w:r>
              <w:rPr>
                <w:rFonts w:ascii="Times New Roman" w:hAnsi="Times New Roman" w:cs="Times New Roman"/>
              </w:rPr>
              <w:t>Estimated positional uncertainty</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4EDD67FC" w14:textId="77777777" w:rsidR="000335E1" w:rsidRDefault="000335E1" w:rsidP="009F655F">
            <w:pPr>
              <w:pStyle w:val="TableContents"/>
              <w:rPr>
                <w:rFonts w:ascii="Times New Roman" w:hAnsi="Times New Roman" w:cs="Times New Roman"/>
              </w:rPr>
            </w:pPr>
            <w:r>
              <w:rPr>
                <w:rFonts w:ascii="Times New Roman" w:hAnsi="Times New Roman" w:cs="Times New Roman"/>
              </w:rPr>
              <w:t>nanometers</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1EEB150D" w14:textId="77777777" w:rsidR="000335E1" w:rsidRDefault="000335E1" w:rsidP="009F655F">
            <w:pPr>
              <w:pStyle w:val="TableContents"/>
              <w:rPr>
                <w:rFonts w:ascii="Times New Roman" w:hAnsi="Times New Roman" w:cs="Times New Roman"/>
              </w:rPr>
            </w:pPr>
            <w:r>
              <w:rPr>
                <w:rFonts w:ascii="Times New Roman" w:hAnsi="Times New Roman" w:cs="Times New Roman"/>
              </w:rPr>
              <w:t>No</w:t>
            </w:r>
          </w:p>
        </w:tc>
      </w:tr>
      <w:tr w:rsidR="000335E1" w14:paraId="27B92405"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1EE82121" w14:textId="77777777" w:rsidR="000335E1" w:rsidRDefault="000335E1" w:rsidP="009F655F">
            <w:pPr>
              <w:pStyle w:val="TableContents"/>
              <w:rPr>
                <w:rFonts w:ascii="Times New Roman" w:hAnsi="Times New Roman" w:cs="Times New Roman"/>
              </w:rPr>
            </w:pPr>
            <w:r>
              <w:rPr>
                <w:rFonts w:ascii="Times New Roman" w:hAnsi="Times New Roman" w:cs="Times New Roman"/>
              </w:rPr>
              <w:t>channelIndex</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4A4BAFCD" w14:textId="77777777" w:rsidR="000335E1" w:rsidRDefault="000335E1" w:rsidP="009F655F">
            <w:pPr>
              <w:pStyle w:val="TableContents"/>
              <w:rPr>
                <w:rFonts w:ascii="Times New Roman" w:hAnsi="Times New Roman" w:cs="Times New Roman"/>
              </w:rPr>
            </w:pPr>
            <w:r>
              <w:rPr>
                <w:rFonts w:ascii="Times New Roman" w:hAnsi="Times New Roman" w:cs="Times New Roman"/>
              </w:rPr>
              <w:t>Channel identifier (integer)</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54A429E2" w14:textId="77777777" w:rsidR="000335E1" w:rsidRDefault="000335E1" w:rsidP="009F655F">
            <w:pPr>
              <w:pStyle w:val="TableContents"/>
              <w:rPr>
                <w:rFonts w:ascii="Times New Roman" w:hAnsi="Times New Roman" w:cs="Times New Roman"/>
              </w:rPr>
            </w:pPr>
            <w:r>
              <w:rPr>
                <w:rFonts w:ascii="Times New Roman" w:hAnsi="Times New Roman" w:cs="Times New Roman"/>
              </w:rPr>
              <w:t>0-3</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38E797D9" w14:textId="77777777" w:rsidR="000335E1" w:rsidRDefault="000335E1" w:rsidP="009F655F">
            <w:pPr>
              <w:pStyle w:val="TableContents"/>
              <w:rPr>
                <w:rFonts w:ascii="Times New Roman" w:hAnsi="Times New Roman" w:cs="Times New Roman"/>
              </w:rPr>
            </w:pPr>
            <w:r>
              <w:rPr>
                <w:rFonts w:ascii="Times New Roman" w:hAnsi="Times New Roman" w:cs="Times New Roman"/>
              </w:rPr>
              <w:t>Yes</w:t>
            </w:r>
          </w:p>
        </w:tc>
      </w:tr>
      <w:tr w:rsidR="000335E1" w14:paraId="4DA72147" w14:textId="77777777" w:rsidTr="002E38A3">
        <w:tc>
          <w:tcPr>
            <w:tcW w:w="2830" w:type="dxa"/>
            <w:tcBorders>
              <w:left w:val="single" w:sz="4" w:space="0" w:color="000000"/>
              <w:bottom w:val="single" w:sz="4" w:space="0" w:color="000000"/>
            </w:tcBorders>
            <w:shd w:val="clear" w:color="auto" w:fill="auto"/>
            <w:tcMar>
              <w:top w:w="55" w:type="dxa"/>
              <w:left w:w="55" w:type="dxa"/>
              <w:bottom w:w="55" w:type="dxa"/>
              <w:right w:w="55" w:type="dxa"/>
            </w:tcMar>
          </w:tcPr>
          <w:p w14:paraId="04A79289" w14:textId="77777777" w:rsidR="000335E1" w:rsidRDefault="000335E1" w:rsidP="009F655F">
            <w:pPr>
              <w:pStyle w:val="TableContents"/>
              <w:rPr>
                <w:rFonts w:ascii="Times New Roman" w:hAnsi="Times New Roman" w:cs="Times New Roman"/>
              </w:rPr>
            </w:pPr>
            <w:r>
              <w:rPr>
                <w:rFonts w:ascii="Times New Roman" w:hAnsi="Times New Roman" w:cs="Times New Roman"/>
              </w:rPr>
              <w:t>frameIndex</w:t>
            </w:r>
          </w:p>
        </w:tc>
        <w:tc>
          <w:tcPr>
            <w:tcW w:w="4395" w:type="dxa"/>
            <w:tcBorders>
              <w:left w:val="single" w:sz="4" w:space="0" w:color="000000"/>
              <w:bottom w:val="single" w:sz="4" w:space="0" w:color="000000"/>
            </w:tcBorders>
            <w:shd w:val="clear" w:color="auto" w:fill="auto"/>
            <w:tcMar>
              <w:top w:w="55" w:type="dxa"/>
              <w:left w:w="55" w:type="dxa"/>
              <w:bottom w:w="55" w:type="dxa"/>
              <w:right w:w="55" w:type="dxa"/>
            </w:tcMar>
          </w:tcPr>
          <w:p w14:paraId="2BAD4685" w14:textId="77777777" w:rsidR="000335E1" w:rsidRDefault="000335E1" w:rsidP="009F655F">
            <w:pPr>
              <w:pStyle w:val="TableContents"/>
              <w:rPr>
                <w:rFonts w:ascii="Times New Roman" w:hAnsi="Times New Roman" w:cs="Times New Roman"/>
              </w:rPr>
            </w:pPr>
            <w:r>
              <w:rPr>
                <w:rFonts w:ascii="Times New Roman" w:hAnsi="Times New Roman" w:cs="Times New Roman"/>
              </w:rPr>
              <w:t>Frame number during acquisition</w:t>
            </w:r>
          </w:p>
        </w:tc>
        <w:tc>
          <w:tcPr>
            <w:tcW w:w="1842" w:type="dxa"/>
            <w:tcBorders>
              <w:left w:val="single" w:sz="4" w:space="0" w:color="000000"/>
              <w:bottom w:val="single" w:sz="4" w:space="0" w:color="000000"/>
              <w:right w:val="single" w:sz="4" w:space="0" w:color="000000"/>
            </w:tcBorders>
            <w:shd w:val="clear" w:color="auto" w:fill="auto"/>
            <w:tcMar>
              <w:top w:w="55" w:type="dxa"/>
              <w:left w:w="55" w:type="dxa"/>
              <w:bottom w:w="55" w:type="dxa"/>
              <w:right w:w="55" w:type="dxa"/>
            </w:tcMar>
          </w:tcPr>
          <w:p w14:paraId="3177315C" w14:textId="77777777" w:rsidR="000335E1" w:rsidRDefault="000335E1" w:rsidP="009F655F">
            <w:pPr>
              <w:pStyle w:val="TableContents"/>
              <w:rPr>
                <w:rFonts w:ascii="Times New Roman" w:hAnsi="Times New Roman" w:cs="Times New Roman"/>
              </w:rPr>
            </w:pPr>
            <w:r>
              <w:rPr>
                <w:rFonts w:ascii="Times New Roman" w:hAnsi="Times New Roman" w:cs="Times New Roman"/>
              </w:rPr>
              <w:t>integer</w:t>
            </w:r>
          </w:p>
        </w:tc>
        <w:tc>
          <w:tcPr>
            <w:tcW w:w="1134" w:type="dxa"/>
            <w:tcBorders>
              <w:left w:val="single" w:sz="4" w:space="0" w:color="000000"/>
              <w:bottom w:val="single" w:sz="4" w:space="0" w:color="000000"/>
              <w:right w:val="single" w:sz="4" w:space="0" w:color="000000"/>
            </w:tcBorders>
            <w:shd w:val="clear" w:color="auto" w:fill="auto"/>
            <w:tcMar>
              <w:top w:w="0" w:type="dxa"/>
              <w:left w:w="10" w:type="dxa"/>
              <w:bottom w:w="0" w:type="dxa"/>
              <w:right w:w="10" w:type="dxa"/>
            </w:tcMar>
          </w:tcPr>
          <w:p w14:paraId="44AD767B" w14:textId="77777777" w:rsidR="000335E1" w:rsidRDefault="000335E1" w:rsidP="009F655F">
            <w:pPr>
              <w:pStyle w:val="TableContents"/>
              <w:rPr>
                <w:rFonts w:ascii="Times New Roman" w:hAnsi="Times New Roman" w:cs="Times New Roman"/>
              </w:rPr>
            </w:pPr>
            <w:r>
              <w:rPr>
                <w:rFonts w:ascii="Times New Roman" w:hAnsi="Times New Roman" w:cs="Times New Roman"/>
              </w:rPr>
              <w:t>Yes</w:t>
            </w:r>
          </w:p>
        </w:tc>
      </w:tr>
    </w:tbl>
    <w:p w14:paraId="039C0723" w14:textId="77777777" w:rsidR="000335E1" w:rsidRDefault="000335E1" w:rsidP="000335E1">
      <w:pPr>
        <w:pStyle w:val="Textbody"/>
        <w:ind w:left="720"/>
        <w:rPr>
          <w:rFonts w:ascii="Times New Roman" w:hAnsi="Times New Roman" w:cs="Times New Roman"/>
        </w:rPr>
      </w:pPr>
    </w:p>
    <w:p w14:paraId="20FA0A5C" w14:textId="77777777" w:rsidR="002E38A3" w:rsidRPr="002E38A3" w:rsidRDefault="002E38A3" w:rsidP="002E38A3">
      <w:pPr>
        <w:pStyle w:val="Textbody"/>
        <w:ind w:left="720"/>
        <w:rPr>
          <w:rFonts w:ascii="Times New Roman" w:hAnsi="Times New Roman" w:cs="Times New Roman"/>
          <w:lang w:val="de-DE"/>
        </w:rPr>
      </w:pPr>
      <w:r w:rsidRPr="002E38A3">
        <w:rPr>
          <w:rFonts w:ascii="Times New Roman" w:hAnsi="Times New Roman" w:cs="Times New Roman"/>
        </w:rPr>
        <w:t xml:space="preserve">These columns match the standard output format of dSTORM localization software. The input data must be a 2D localization table with the columns listed in Table 2. The pipeline only works with 2D data and does not support 3D (z) coordinates. </w:t>
      </w:r>
      <w:r w:rsidRPr="002E38A3">
        <w:rPr>
          <w:rFonts w:ascii="Times New Roman" w:hAnsi="Times New Roman" w:cs="Times New Roman"/>
          <w:lang w:val="de-DE"/>
        </w:rPr>
        <w:t>The column names must match exactly as specified.</w:t>
      </w:r>
    </w:p>
    <w:p w14:paraId="7BFF6251" w14:textId="77777777" w:rsidR="000335E1" w:rsidRPr="002E38A3" w:rsidRDefault="000335E1" w:rsidP="002E38A3">
      <w:pPr>
        <w:jc w:val="both"/>
        <w:rPr>
          <w:rFonts w:ascii="Times New Roman" w:eastAsia="Times New Roman" w:hAnsi="Times New Roman" w:cs="Times New Roman"/>
          <w:sz w:val="24"/>
          <w:szCs w:val="24"/>
          <w:lang w:val="en-US"/>
        </w:rPr>
      </w:pPr>
    </w:p>
    <w:p w14:paraId="600949DB" w14:textId="0C6FE230" w:rsidR="000335E1" w:rsidRDefault="002E38A3" w:rsidP="000335E1">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Co-ordinate and Quality Metric Conventions</w:t>
      </w:r>
    </w:p>
    <w:p w14:paraId="5C47DCD3" w14:textId="15ABD68F" w:rsidR="002E38A3" w:rsidRDefault="002E38A3" w:rsidP="002E38A3">
      <w:pPr>
        <w:pStyle w:val="Listenabsatz"/>
        <w:numPr>
          <w:ilvl w:val="0"/>
          <w:numId w:val="64"/>
        </w:numPr>
        <w:jc w:val="both"/>
        <w:rPr>
          <w:rFonts w:ascii="Times New Roman" w:eastAsia="Times New Roman" w:hAnsi="Times New Roman" w:cs="Times New Roman"/>
          <w:sz w:val="24"/>
          <w:szCs w:val="24"/>
          <w:lang w:val="en-US"/>
        </w:rPr>
      </w:pPr>
      <w:r w:rsidRPr="002E38A3">
        <w:rPr>
          <w:rFonts w:ascii="Times New Roman" w:eastAsia="Times New Roman" w:hAnsi="Times New Roman" w:cs="Times New Roman"/>
          <w:sz w:val="24"/>
          <w:szCs w:val="24"/>
          <w:lang w:val="en-US"/>
        </w:rPr>
        <w:t>Coordinates: All spatial coordinates are in nanometers. The pipeline assumes a flat 2D field of view. The pixel size in the config is used only during drift correction for the transformation between pixel and nm units.</w:t>
      </w:r>
    </w:p>
    <w:p w14:paraId="12F04329" w14:textId="24EE6EF5" w:rsidR="002E38A3" w:rsidRDefault="002E38A3" w:rsidP="002E38A3">
      <w:pPr>
        <w:pStyle w:val="Listenabsatz"/>
        <w:numPr>
          <w:ilvl w:val="0"/>
          <w:numId w:val="64"/>
        </w:numPr>
        <w:jc w:val="both"/>
        <w:rPr>
          <w:rFonts w:ascii="Times New Roman" w:eastAsia="Times New Roman" w:hAnsi="Times New Roman" w:cs="Times New Roman"/>
          <w:sz w:val="24"/>
          <w:szCs w:val="24"/>
          <w:lang w:val="en-US"/>
        </w:rPr>
      </w:pPr>
      <w:r w:rsidRPr="002E38A3">
        <w:rPr>
          <w:rFonts w:ascii="Times New Roman" w:eastAsia="Times New Roman" w:hAnsi="Times New Roman" w:cs="Times New Roman"/>
          <w:sz w:val="24"/>
          <w:szCs w:val="24"/>
          <w:lang w:val="en-US"/>
        </w:rPr>
        <w:t xml:space="preserve">Localization Precision: Precision is typically computed as σ_loc = √(σ² + (a²/12) + (8πσ⁴b²)/(a²N)), where σ is the PSF width, a is the pixel size, N is the photon count, and b is the background [2]. Here, precision is a measure of error. </w:t>
      </w:r>
      <w:r w:rsidRPr="002E38A3">
        <w:rPr>
          <w:rFonts w:ascii="Times New Roman" w:eastAsia="Times New Roman" w:hAnsi="Times New Roman" w:cs="Times New Roman"/>
          <w:sz w:val="24"/>
          <w:szCs w:val="24"/>
          <w:lang w:val="en-US"/>
        </w:rPr>
        <w:lastRenderedPageBreak/>
        <w:t>Higher localization precision means lower localization reliability. Lower localization uncertainty corresponds to higher localization reliability.</w:t>
      </w:r>
    </w:p>
    <w:p w14:paraId="41468E42" w14:textId="572B16AD" w:rsidR="000335E1" w:rsidRDefault="002E38A3" w:rsidP="002E38A3">
      <w:pPr>
        <w:pStyle w:val="Listenabsatz"/>
        <w:numPr>
          <w:ilvl w:val="0"/>
          <w:numId w:val="64"/>
        </w:numPr>
        <w:jc w:val="both"/>
        <w:rPr>
          <w:rFonts w:ascii="Times New Roman" w:eastAsia="Times New Roman" w:hAnsi="Times New Roman" w:cs="Times New Roman"/>
          <w:sz w:val="24"/>
          <w:szCs w:val="24"/>
          <w:lang w:val="en-US"/>
        </w:rPr>
      </w:pPr>
      <w:r w:rsidRPr="002E38A3">
        <w:rPr>
          <w:rFonts w:ascii="Times New Roman" w:eastAsia="Times New Roman" w:hAnsi="Times New Roman" w:cs="Times New Roman"/>
          <w:sz w:val="24"/>
          <w:szCs w:val="24"/>
          <w:lang w:val="en-US"/>
        </w:rPr>
        <w:t>P-value: Lower values indicate stronger evidence that the localization is a real emitter rather than noise. Typical thresholds range from 0.01 to 0.1.</w:t>
      </w:r>
    </w:p>
    <w:p w14:paraId="14702A1F" w14:textId="77777777" w:rsidR="002E38A3" w:rsidRPr="002E38A3" w:rsidRDefault="002E38A3" w:rsidP="002E38A3">
      <w:pPr>
        <w:pStyle w:val="Listenabsatz"/>
        <w:ind w:left="1800"/>
        <w:jc w:val="both"/>
        <w:rPr>
          <w:rFonts w:ascii="Times New Roman" w:eastAsia="Times New Roman" w:hAnsi="Times New Roman" w:cs="Times New Roman"/>
          <w:sz w:val="24"/>
          <w:szCs w:val="24"/>
          <w:lang w:val="en-US"/>
        </w:rPr>
      </w:pPr>
    </w:p>
    <w:p w14:paraId="24C8799B" w14:textId="3D8721CB" w:rsidR="000335E1" w:rsidRDefault="002E38A3" w:rsidP="000335E1">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Metadata-driven Workflow</w:t>
      </w:r>
    </w:p>
    <w:p w14:paraId="6F998233" w14:textId="5411921C" w:rsidR="007B4917" w:rsidRDefault="007B4917" w:rsidP="007B4917">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Purpose of the Metadata File</w:t>
      </w:r>
    </w:p>
    <w:p w14:paraId="5DF8E718" w14:textId="77777777" w:rsidR="007B4917" w:rsidRDefault="007B4917" w:rsidP="007B4917">
      <w:pPr>
        <w:pStyle w:val="Listenabsatz"/>
        <w:spacing w:after="144"/>
        <w:jc w:val="both"/>
        <w:rPr>
          <w:rFonts w:ascii="Times New Roman" w:hAnsi="Times New Roman" w:cs="Times New Roman"/>
          <w:sz w:val="24"/>
          <w:szCs w:val="24"/>
        </w:rPr>
      </w:pPr>
      <w:r w:rsidRPr="007B4917">
        <w:rPr>
          <w:rFonts w:ascii="Times New Roman" w:hAnsi="Times New Roman" w:cs="Times New Roman"/>
          <w:sz w:val="24"/>
          <w:szCs w:val="24"/>
        </w:rPr>
        <w:t>An Excel metadata file (path: ‘data/metadata/&lt;xlsx_filename&gt;’) drives input file discovery and channel configuration. This design allows:</w:t>
      </w:r>
    </w:p>
    <w:p w14:paraId="58405925" w14:textId="359CF381" w:rsidR="007B4917" w:rsidRDefault="007B4917" w:rsidP="007B4917">
      <w:pPr>
        <w:pStyle w:val="Listenabsatz"/>
        <w:numPr>
          <w:ilvl w:val="0"/>
          <w:numId w:val="65"/>
        </w:numPr>
        <w:spacing w:after="144"/>
        <w:jc w:val="both"/>
        <w:rPr>
          <w:rFonts w:ascii="Times New Roman" w:hAnsi="Times New Roman" w:cs="Times New Roman"/>
          <w:sz w:val="24"/>
          <w:szCs w:val="24"/>
        </w:rPr>
      </w:pPr>
      <w:r w:rsidRPr="007B4917">
        <w:rPr>
          <w:rFonts w:ascii="Times New Roman" w:hAnsi="Times New Roman" w:cs="Times New Roman"/>
          <w:sz w:val="24"/>
          <w:szCs w:val="24"/>
        </w:rPr>
        <w:t>Flexible file naming: The pipeline matches input CSVs to metadata rows by base name (without extension). File names need not encode channel information.</w:t>
      </w:r>
    </w:p>
    <w:p w14:paraId="5F200D99" w14:textId="759AB72C" w:rsidR="00E83E78" w:rsidRDefault="00E83E78" w:rsidP="007B4917">
      <w:pPr>
        <w:pStyle w:val="Listenabsatz"/>
        <w:numPr>
          <w:ilvl w:val="0"/>
          <w:numId w:val="65"/>
        </w:numPr>
        <w:spacing w:after="144"/>
        <w:jc w:val="both"/>
        <w:rPr>
          <w:rFonts w:ascii="Times New Roman" w:hAnsi="Times New Roman" w:cs="Times New Roman"/>
          <w:sz w:val="24"/>
          <w:szCs w:val="24"/>
        </w:rPr>
      </w:pPr>
      <w:r w:rsidRPr="00E83E78">
        <w:rPr>
          <w:rFonts w:ascii="Times New Roman" w:hAnsi="Times New Roman" w:cs="Times New Roman"/>
          <w:sz w:val="24"/>
          <w:szCs w:val="24"/>
        </w:rPr>
        <w:t>Per-experiment channel mapping: Different experiments may use different channel indices or frame ranges; the metadata specifies these per file.</w:t>
      </w:r>
    </w:p>
    <w:p w14:paraId="63415F7B" w14:textId="4A1EB907" w:rsidR="007B4917" w:rsidRDefault="00E83E78" w:rsidP="00B04540">
      <w:pPr>
        <w:pStyle w:val="Listenabsatz"/>
        <w:numPr>
          <w:ilvl w:val="0"/>
          <w:numId w:val="65"/>
        </w:numPr>
        <w:spacing w:after="144"/>
        <w:jc w:val="both"/>
        <w:rPr>
          <w:rFonts w:ascii="Times New Roman" w:hAnsi="Times New Roman" w:cs="Times New Roman"/>
          <w:sz w:val="24"/>
          <w:szCs w:val="24"/>
        </w:rPr>
      </w:pPr>
      <w:r w:rsidRPr="00E83E78">
        <w:rPr>
          <w:rFonts w:ascii="Times New Roman" w:hAnsi="Times New Roman" w:cs="Times New Roman"/>
          <w:sz w:val="24"/>
          <w:szCs w:val="24"/>
        </w:rPr>
        <w:t>Scalability: Adding new experiments or conditions only requires updating the metadata and placing CSVs in the input directory.</w:t>
      </w:r>
    </w:p>
    <w:p w14:paraId="66FA9088" w14:textId="77777777" w:rsidR="00B04540" w:rsidRPr="00B04540" w:rsidRDefault="00B04540" w:rsidP="00B04540">
      <w:pPr>
        <w:pStyle w:val="Listenabsatz"/>
        <w:spacing w:after="144"/>
        <w:ind w:left="1440"/>
        <w:jc w:val="both"/>
        <w:rPr>
          <w:rFonts w:ascii="Times New Roman" w:hAnsi="Times New Roman" w:cs="Times New Roman"/>
          <w:sz w:val="24"/>
          <w:szCs w:val="24"/>
        </w:rPr>
      </w:pPr>
    </w:p>
    <w:p w14:paraId="5FFB4A01" w14:textId="2E3F4423" w:rsidR="007B4917" w:rsidRDefault="00960581" w:rsidP="007B4917">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Required Metadata Columns</w:t>
      </w:r>
    </w:p>
    <w:p w14:paraId="5D1C6533" w14:textId="7742E7CD" w:rsidR="00960581" w:rsidRPr="00BE721E" w:rsidRDefault="00960581" w:rsidP="00960581">
      <w:pPr>
        <w:pStyle w:val="Listenabsatz"/>
        <w:rPr>
          <w:rFonts w:ascii="Times New Roman" w:hAnsi="Times New Roman" w:cs="Times New Roman"/>
          <w:sz w:val="24"/>
          <w:szCs w:val="24"/>
        </w:rPr>
      </w:pPr>
      <w:r w:rsidRPr="00BE721E">
        <w:rPr>
          <w:rFonts w:ascii="Times New Roman" w:hAnsi="Times New Roman" w:cs="Times New Roman"/>
          <w:sz w:val="24"/>
          <w:szCs w:val="24"/>
        </w:rPr>
        <w:t>The metadata Excel must have normalized, lowercase, and no-whitespace column names.</w:t>
      </w:r>
    </w:p>
    <w:p w14:paraId="5EA490AC" w14:textId="77660F56" w:rsidR="001675FB" w:rsidRPr="00BE721E" w:rsidRDefault="001675FB" w:rsidP="001675FB">
      <w:pPr>
        <w:pStyle w:val="Listenabsatz"/>
        <w:numPr>
          <w:ilvl w:val="0"/>
          <w:numId w:val="66"/>
        </w:numPr>
        <w:rPr>
          <w:rFonts w:ascii="Times New Roman" w:hAnsi="Times New Roman" w:cs="Times New Roman"/>
          <w:sz w:val="24"/>
          <w:szCs w:val="24"/>
        </w:rPr>
      </w:pPr>
      <w:r w:rsidRPr="00BE721E">
        <w:rPr>
          <w:rFonts w:ascii="Times New Roman" w:hAnsi="Times New Roman" w:cs="Times New Roman"/>
          <w:sz w:val="24"/>
          <w:szCs w:val="24"/>
        </w:rPr>
        <w:t>file_name: Base name of the input CSV (e.g., ‘AHA_24014_U2OS-WT_AST0126_AST0063_posXY0_channels_t0_posZ0’)</w:t>
      </w:r>
    </w:p>
    <w:p w14:paraId="11DCC2A6" w14:textId="6754AB79" w:rsidR="001675FB" w:rsidRPr="00BE721E" w:rsidRDefault="002F07B5" w:rsidP="001675FB">
      <w:pPr>
        <w:pStyle w:val="Listenabsatz"/>
        <w:numPr>
          <w:ilvl w:val="0"/>
          <w:numId w:val="66"/>
        </w:numPr>
        <w:rPr>
          <w:rFonts w:ascii="Times New Roman" w:hAnsi="Times New Roman" w:cs="Times New Roman"/>
          <w:sz w:val="24"/>
          <w:szCs w:val="24"/>
        </w:rPr>
      </w:pPr>
      <w:r w:rsidRPr="00BE721E">
        <w:rPr>
          <w:rFonts w:ascii="Times New Roman" w:hAnsi="Times New Roman" w:cs="Times New Roman"/>
          <w:sz w:val="24"/>
          <w:szCs w:val="24"/>
        </w:rPr>
        <w:t>first_channel_index: Integer channel index for the first acquired channel</w:t>
      </w:r>
    </w:p>
    <w:p w14:paraId="4BA38506" w14:textId="0F426D5C" w:rsidR="002F07B5" w:rsidRPr="00BE721E" w:rsidRDefault="002F07B5" w:rsidP="001675FB">
      <w:pPr>
        <w:pStyle w:val="Listenabsatz"/>
        <w:numPr>
          <w:ilvl w:val="0"/>
          <w:numId w:val="66"/>
        </w:numPr>
        <w:rPr>
          <w:rFonts w:ascii="Times New Roman" w:hAnsi="Times New Roman" w:cs="Times New Roman"/>
          <w:sz w:val="24"/>
          <w:szCs w:val="24"/>
        </w:rPr>
      </w:pPr>
      <w:r w:rsidRPr="00BE721E">
        <w:rPr>
          <w:rFonts w:ascii="Times New Roman" w:hAnsi="Times New Roman" w:cs="Times New Roman"/>
          <w:sz w:val="24"/>
          <w:szCs w:val="24"/>
        </w:rPr>
        <w:t>first_ch_frame_last: Last frame number for channel 1</w:t>
      </w:r>
    </w:p>
    <w:p w14:paraId="3BB16066" w14:textId="02B221D1" w:rsidR="002F07B5" w:rsidRPr="00BE721E" w:rsidRDefault="002F07B5" w:rsidP="001675FB">
      <w:pPr>
        <w:pStyle w:val="Listenabsatz"/>
        <w:numPr>
          <w:ilvl w:val="0"/>
          <w:numId w:val="66"/>
        </w:numPr>
        <w:rPr>
          <w:rFonts w:ascii="Times New Roman" w:hAnsi="Times New Roman" w:cs="Times New Roman"/>
          <w:sz w:val="24"/>
          <w:szCs w:val="24"/>
        </w:rPr>
      </w:pPr>
      <w:r w:rsidRPr="00BE721E">
        <w:rPr>
          <w:rFonts w:ascii="Times New Roman" w:hAnsi="Times New Roman" w:cs="Times New Roman"/>
          <w:sz w:val="24"/>
          <w:szCs w:val="24"/>
        </w:rPr>
        <w:t>second_channel_index: Channel index for the second channel</w:t>
      </w:r>
    </w:p>
    <w:p w14:paraId="7367690D" w14:textId="7855CA0D" w:rsidR="00BE721E" w:rsidRPr="00BE721E" w:rsidRDefault="00BE721E" w:rsidP="001675FB">
      <w:pPr>
        <w:pStyle w:val="Listenabsatz"/>
        <w:numPr>
          <w:ilvl w:val="0"/>
          <w:numId w:val="66"/>
        </w:numPr>
        <w:rPr>
          <w:rFonts w:ascii="Times New Roman" w:hAnsi="Times New Roman" w:cs="Times New Roman"/>
          <w:sz w:val="24"/>
          <w:szCs w:val="24"/>
        </w:rPr>
      </w:pPr>
      <w:r w:rsidRPr="00BE721E">
        <w:rPr>
          <w:rFonts w:ascii="Times New Roman" w:hAnsi="Times New Roman" w:cs="Times New Roman"/>
          <w:sz w:val="24"/>
          <w:szCs w:val="24"/>
        </w:rPr>
        <w:t>second_ch_frame_last: Last frame for channel 2</w:t>
      </w:r>
    </w:p>
    <w:p w14:paraId="201154C5" w14:textId="77777777" w:rsidR="00BE721E" w:rsidRPr="00BE721E" w:rsidRDefault="00BE721E" w:rsidP="00BE721E">
      <w:pPr>
        <w:rPr>
          <w:rFonts w:ascii="Times New Roman" w:hAnsi="Times New Roman" w:cs="Times New Roman"/>
          <w:sz w:val="24"/>
          <w:szCs w:val="24"/>
        </w:rPr>
      </w:pPr>
      <w:r w:rsidRPr="00BE721E">
        <w:rPr>
          <w:rFonts w:ascii="Times New Roman" w:hAnsi="Times New Roman" w:cs="Times New Roman"/>
          <w:sz w:val="24"/>
          <w:szCs w:val="24"/>
        </w:rPr>
        <w:t xml:space="preserve">              </w:t>
      </w:r>
    </w:p>
    <w:p w14:paraId="0F6B187E" w14:textId="1967C3D8" w:rsidR="00BE721E" w:rsidRPr="00BE721E" w:rsidRDefault="00BE721E" w:rsidP="00BE721E">
      <w:pPr>
        <w:rPr>
          <w:rFonts w:ascii="Times New Roman" w:hAnsi="Times New Roman" w:cs="Times New Roman"/>
          <w:sz w:val="24"/>
          <w:szCs w:val="24"/>
        </w:rPr>
      </w:pPr>
      <w:r w:rsidRPr="00BE721E">
        <w:rPr>
          <w:rFonts w:ascii="Times New Roman" w:hAnsi="Times New Roman" w:cs="Times New Roman"/>
          <w:sz w:val="24"/>
          <w:szCs w:val="24"/>
        </w:rPr>
        <w:t xml:space="preserve">               Optional fields in metadata excel are:</w:t>
      </w:r>
    </w:p>
    <w:p w14:paraId="1F1F5370" w14:textId="77777777" w:rsidR="00BE721E" w:rsidRPr="00BE721E" w:rsidRDefault="00BE721E" w:rsidP="00BE721E">
      <w:pPr>
        <w:pStyle w:val="Listenabsatz"/>
        <w:numPr>
          <w:ilvl w:val="0"/>
          <w:numId w:val="67"/>
        </w:numPr>
        <w:spacing w:before="120" w:after="120" w:line="240" w:lineRule="auto"/>
        <w:rPr>
          <w:rFonts w:ascii="Times New Roman" w:eastAsia="Times New Roman" w:hAnsi="Times New Roman" w:cs="Times New Roman"/>
          <w:sz w:val="24"/>
          <w:szCs w:val="24"/>
          <w:lang w:val="de-DE"/>
        </w:rPr>
      </w:pPr>
      <w:r w:rsidRPr="00BE721E">
        <w:rPr>
          <w:rFonts w:ascii="Times New Roman" w:eastAsia="Times New Roman" w:hAnsi="Times New Roman" w:cs="Times New Roman"/>
          <w:sz w:val="24"/>
          <w:szCs w:val="24"/>
          <w:lang w:val="de-DE"/>
        </w:rPr>
        <w:t>experiment_nr</w:t>
      </w:r>
    </w:p>
    <w:p w14:paraId="335F9D2C" w14:textId="77777777" w:rsidR="00BE721E" w:rsidRPr="00BE721E" w:rsidRDefault="00BE721E" w:rsidP="00BE721E">
      <w:pPr>
        <w:pStyle w:val="Listenabsatz"/>
        <w:numPr>
          <w:ilvl w:val="0"/>
          <w:numId w:val="67"/>
        </w:numPr>
        <w:spacing w:before="120" w:after="120" w:line="240" w:lineRule="auto"/>
        <w:rPr>
          <w:rFonts w:ascii="Times New Roman" w:eastAsia="Times New Roman" w:hAnsi="Times New Roman" w:cs="Times New Roman"/>
          <w:sz w:val="24"/>
          <w:szCs w:val="24"/>
          <w:lang w:val="de-DE"/>
        </w:rPr>
      </w:pPr>
      <w:r w:rsidRPr="00BE721E">
        <w:rPr>
          <w:rFonts w:ascii="Times New Roman" w:eastAsia="Times New Roman" w:hAnsi="Times New Roman" w:cs="Times New Roman"/>
          <w:sz w:val="24"/>
          <w:szCs w:val="24"/>
          <w:lang w:val="de-DE"/>
        </w:rPr>
        <w:t>initials</w:t>
      </w:r>
    </w:p>
    <w:p w14:paraId="3F351B36" w14:textId="77777777" w:rsidR="00BE721E" w:rsidRPr="00BE721E" w:rsidRDefault="00BE721E" w:rsidP="00BE721E">
      <w:pPr>
        <w:pStyle w:val="Listenabsatz"/>
        <w:numPr>
          <w:ilvl w:val="0"/>
          <w:numId w:val="67"/>
        </w:numPr>
        <w:spacing w:before="120" w:after="120" w:line="240" w:lineRule="auto"/>
        <w:rPr>
          <w:rFonts w:ascii="Times New Roman" w:eastAsia="Times New Roman" w:hAnsi="Times New Roman" w:cs="Times New Roman"/>
          <w:sz w:val="24"/>
          <w:szCs w:val="24"/>
          <w:lang w:val="de-DE"/>
        </w:rPr>
      </w:pPr>
      <w:r w:rsidRPr="00BE721E">
        <w:rPr>
          <w:rFonts w:ascii="Times New Roman" w:eastAsia="Times New Roman" w:hAnsi="Times New Roman" w:cs="Times New Roman"/>
          <w:sz w:val="24"/>
          <w:szCs w:val="24"/>
          <w:lang w:val="de-DE"/>
        </w:rPr>
        <w:t>tag</w:t>
      </w:r>
    </w:p>
    <w:p w14:paraId="751F058D" w14:textId="77777777" w:rsidR="00BE721E" w:rsidRPr="00BE721E" w:rsidRDefault="00BE721E" w:rsidP="00BE721E">
      <w:pPr>
        <w:pStyle w:val="Listenabsatz"/>
        <w:numPr>
          <w:ilvl w:val="0"/>
          <w:numId w:val="67"/>
        </w:numPr>
        <w:spacing w:before="120" w:after="120" w:line="240" w:lineRule="auto"/>
        <w:rPr>
          <w:rFonts w:ascii="Times New Roman" w:eastAsia="Times New Roman" w:hAnsi="Times New Roman" w:cs="Times New Roman"/>
          <w:sz w:val="24"/>
          <w:szCs w:val="24"/>
          <w:lang w:val="de-DE"/>
        </w:rPr>
      </w:pPr>
      <w:r w:rsidRPr="00BE721E">
        <w:rPr>
          <w:rFonts w:ascii="Times New Roman" w:eastAsia="Times New Roman" w:hAnsi="Times New Roman" w:cs="Times New Roman"/>
          <w:sz w:val="24"/>
          <w:szCs w:val="24"/>
          <w:lang w:val="de-DE"/>
        </w:rPr>
        <w:t>1st channel</w:t>
      </w:r>
    </w:p>
    <w:p w14:paraId="6357A8FA" w14:textId="77777777" w:rsidR="00BE721E" w:rsidRPr="00BE721E" w:rsidRDefault="00BE721E" w:rsidP="00BE721E">
      <w:pPr>
        <w:pStyle w:val="Listenabsatz"/>
        <w:numPr>
          <w:ilvl w:val="0"/>
          <w:numId w:val="67"/>
        </w:numPr>
        <w:spacing w:before="120" w:after="120" w:line="240" w:lineRule="auto"/>
        <w:rPr>
          <w:rFonts w:ascii="Times New Roman" w:eastAsia="Times New Roman" w:hAnsi="Times New Roman" w:cs="Times New Roman"/>
          <w:sz w:val="24"/>
          <w:szCs w:val="24"/>
          <w:lang w:val="de-DE"/>
        </w:rPr>
      </w:pPr>
      <w:r w:rsidRPr="00BE721E">
        <w:rPr>
          <w:rFonts w:ascii="Times New Roman" w:eastAsia="Times New Roman" w:hAnsi="Times New Roman" w:cs="Times New Roman"/>
          <w:sz w:val="24"/>
          <w:szCs w:val="24"/>
          <w:lang w:val="de-DE"/>
        </w:rPr>
        <w:t>2nd channel</w:t>
      </w:r>
    </w:p>
    <w:p w14:paraId="5DB96E6D" w14:textId="6C9E434F" w:rsidR="00960581" w:rsidRPr="00FE2091" w:rsidRDefault="00FE2091" w:rsidP="00FE2091">
      <w:pPr>
        <w:ind w:left="720"/>
        <w:jc w:val="both"/>
      </w:pPr>
      <w:r w:rsidRPr="00FE2091">
        <w:rPr>
          <w:rFonts w:ascii="Times New Roman" w:hAnsi="Times New Roman" w:cs="Times New Roman"/>
        </w:rPr>
        <w:t xml:space="preserve">Channel labels such as AST0063, PST0126 are inferred from the input filename via </w:t>
      </w:r>
      <w:r w:rsidRPr="00FE2091">
        <w:rPr>
          <w:rFonts w:ascii="Times New Roman" w:hAnsi="Times New Roman" w:cs="Times New Roman"/>
          <w:b/>
          <w:bCs/>
        </w:rPr>
        <w:t xml:space="preserve">extract_channels_from_filename() </w:t>
      </w:r>
      <w:r w:rsidRPr="00FE2091">
        <w:rPr>
          <w:rFonts w:ascii="Times New Roman" w:hAnsi="Times New Roman" w:cs="Times New Roman"/>
        </w:rPr>
        <w:t>and used for filtering and output labeling.</w:t>
      </w:r>
    </w:p>
    <w:p w14:paraId="615EB2AB" w14:textId="69B909BA" w:rsidR="00960581" w:rsidRDefault="00FE2091" w:rsidP="007B4917">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Frame Ranges</w:t>
      </w:r>
    </w:p>
    <w:p w14:paraId="1E1224C6" w14:textId="77777777" w:rsidR="00FE2091" w:rsidRPr="00FE2091" w:rsidRDefault="00FE2091" w:rsidP="00FE2091">
      <w:pPr>
        <w:pStyle w:val="Listenabsatz"/>
        <w:spacing w:before="120" w:after="120" w:line="240" w:lineRule="auto"/>
        <w:jc w:val="both"/>
        <w:rPr>
          <w:rFonts w:ascii="Times New Roman" w:eastAsia="Times New Roman" w:hAnsi="Times New Roman" w:cs="Times New Roman"/>
          <w:sz w:val="24"/>
          <w:szCs w:val="24"/>
          <w:lang w:val="en-US"/>
        </w:rPr>
      </w:pPr>
      <w:r w:rsidRPr="00FE2091">
        <w:rPr>
          <w:rFonts w:ascii="Times New Roman" w:eastAsia="Times New Roman" w:hAnsi="Times New Roman" w:cs="Times New Roman"/>
          <w:sz w:val="24"/>
          <w:szCs w:val="24"/>
          <w:lang w:val="en-US"/>
        </w:rPr>
        <w:t xml:space="preserve">The pipeline does not enforce fixed acquisition lengths (e.g., 10,000 or 20,000 frames). Instead, per-file frame ranges are taken from the metadata Excel (last-frame values for channel 1 and channel 2). For each channel, the first skip_frames frames are excluded to account for activation/burn-in at the start of acquisition; this is configured via config/config.yaml under data.input.skip_frames (default: 200). In dual-channel mode, channel 2 is treated as starting immediately after channel 1 ends (i.e., offset by the channel </w:t>
      </w:r>
      <w:r w:rsidRPr="00FE2091">
        <w:rPr>
          <w:rFonts w:ascii="Times New Roman" w:eastAsia="Times New Roman" w:hAnsi="Times New Roman" w:cs="Times New Roman"/>
          <w:sz w:val="24"/>
          <w:szCs w:val="24"/>
          <w:lang w:val="en-US"/>
        </w:rPr>
        <w:lastRenderedPageBreak/>
        <w:t>1 last frame), and the function validates that both channels’ frame ranges are positive and ordered correctly.  </w:t>
      </w:r>
    </w:p>
    <w:p w14:paraId="5AA9840A" w14:textId="77777777" w:rsidR="00FE2091" w:rsidRDefault="00FE2091" w:rsidP="00FE2091">
      <w:pPr>
        <w:pStyle w:val="Listenabsatz"/>
        <w:ind w:left="1080"/>
        <w:jc w:val="both"/>
        <w:rPr>
          <w:rFonts w:ascii="Times New Roman" w:eastAsia="Times New Roman" w:hAnsi="Times New Roman" w:cs="Times New Roman"/>
          <w:sz w:val="24"/>
          <w:szCs w:val="24"/>
          <w:lang w:val="en-US"/>
        </w:rPr>
      </w:pPr>
    </w:p>
    <w:p w14:paraId="3982F263" w14:textId="77777777" w:rsidR="007B4917" w:rsidRDefault="007B4917" w:rsidP="007B4917">
      <w:pPr>
        <w:pStyle w:val="Listenabsatz"/>
        <w:ind w:left="780"/>
        <w:jc w:val="both"/>
        <w:rPr>
          <w:rFonts w:ascii="Times New Roman" w:eastAsia="Times New Roman" w:hAnsi="Times New Roman" w:cs="Times New Roman"/>
          <w:b/>
          <w:bCs/>
          <w:sz w:val="28"/>
          <w:szCs w:val="28"/>
          <w:lang w:val="en-US"/>
        </w:rPr>
      </w:pPr>
    </w:p>
    <w:p w14:paraId="4614E9CD" w14:textId="30229C95" w:rsidR="000335E1" w:rsidRDefault="00FE2091" w:rsidP="000335E1">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Configuration Management</w:t>
      </w:r>
    </w:p>
    <w:p w14:paraId="3793E68C" w14:textId="77777777" w:rsidR="000323E9" w:rsidRPr="000323E9" w:rsidRDefault="000323E9" w:rsidP="000323E9">
      <w:pPr>
        <w:pStyle w:val="Listenabsatz"/>
        <w:rPr>
          <w:rFonts w:ascii="Times New Roman" w:hAnsi="Times New Roman" w:cs="Times New Roman"/>
          <w:sz w:val="24"/>
          <w:szCs w:val="24"/>
        </w:rPr>
      </w:pPr>
      <w:r w:rsidRPr="000323E9">
        <w:rPr>
          <w:rFonts w:ascii="Times New Roman" w:hAnsi="Times New Roman" w:cs="Times New Roman"/>
          <w:sz w:val="24"/>
          <w:szCs w:val="24"/>
        </w:rPr>
        <w:t xml:space="preserve">All tunable parameters are available in </w:t>
      </w:r>
      <w:r w:rsidRPr="000323E9">
        <w:rPr>
          <w:rFonts w:ascii="Times New Roman" w:hAnsi="Times New Roman" w:cs="Times New Roman"/>
          <w:b/>
          <w:bCs/>
          <w:sz w:val="24"/>
          <w:szCs w:val="24"/>
        </w:rPr>
        <w:t>config/config.yaml.</w:t>
      </w:r>
      <w:r w:rsidRPr="000323E9">
        <w:rPr>
          <w:rFonts w:ascii="Times New Roman" w:hAnsi="Times New Roman" w:cs="Times New Roman"/>
          <w:sz w:val="24"/>
          <w:szCs w:val="24"/>
        </w:rPr>
        <w:t xml:space="preserve"> The configuration is:</w:t>
      </w:r>
    </w:p>
    <w:p w14:paraId="5AA09088" w14:textId="2DF44646" w:rsidR="000323E9" w:rsidRPr="000323E9" w:rsidRDefault="000323E9" w:rsidP="000323E9">
      <w:pPr>
        <w:pStyle w:val="Textbody"/>
        <w:numPr>
          <w:ilvl w:val="0"/>
          <w:numId w:val="68"/>
        </w:numPr>
        <w:spacing w:after="0"/>
      </w:pPr>
      <w:r w:rsidRPr="000323E9">
        <w:rPr>
          <w:rFonts w:ascii="Times New Roman" w:hAnsi="Times New Roman" w:cs="Times New Roman"/>
        </w:rPr>
        <w:t xml:space="preserve">Loaded once at pipeline startup via </w:t>
      </w:r>
      <w:r w:rsidRPr="000323E9">
        <w:rPr>
          <w:rFonts w:ascii="Times New Roman" w:hAnsi="Times New Roman" w:cs="Times New Roman"/>
          <w:b/>
          <w:bCs/>
        </w:rPr>
        <w:t xml:space="preserve">load_config() </w:t>
      </w:r>
      <w:r w:rsidRPr="000323E9">
        <w:rPr>
          <w:rFonts w:ascii="Times New Roman" w:hAnsi="Times New Roman" w:cs="Times New Roman"/>
        </w:rPr>
        <w:t xml:space="preserve">in </w:t>
      </w:r>
      <w:r w:rsidRPr="000323E9">
        <w:rPr>
          <w:rFonts w:ascii="Times New Roman" w:hAnsi="Times New Roman" w:cs="Times New Roman"/>
          <w:b/>
          <w:bCs/>
        </w:rPr>
        <w:t>core/config/loader.py.</w:t>
      </w:r>
    </w:p>
    <w:p w14:paraId="1B5FA12A" w14:textId="0F38B0D1" w:rsidR="000323E9" w:rsidRPr="000323E9" w:rsidRDefault="000323E9" w:rsidP="000323E9">
      <w:pPr>
        <w:numPr>
          <w:ilvl w:val="0"/>
          <w:numId w:val="68"/>
        </w:numPr>
        <w:suppressAutoHyphens/>
        <w:autoSpaceDN w:val="0"/>
        <w:jc w:val="both"/>
        <w:textAlignment w:val="baseline"/>
        <w:rPr>
          <w:sz w:val="24"/>
          <w:szCs w:val="24"/>
        </w:rPr>
      </w:pPr>
      <w:r w:rsidRPr="000323E9">
        <w:rPr>
          <w:rFonts w:ascii="Times New Roman" w:hAnsi="Times New Roman" w:cs="Times New Roman"/>
          <w:sz w:val="24"/>
          <w:szCs w:val="24"/>
        </w:rPr>
        <w:t xml:space="preserve">Validated using Pydantic models in </w:t>
      </w:r>
      <w:r w:rsidRPr="000323E9">
        <w:rPr>
          <w:rFonts w:ascii="Times New Roman" w:hAnsi="Times New Roman" w:cs="Times New Roman"/>
          <w:b/>
          <w:bCs/>
          <w:sz w:val="24"/>
          <w:szCs w:val="24"/>
        </w:rPr>
        <w:t xml:space="preserve">core/config/models.py </w:t>
      </w:r>
      <w:r w:rsidRPr="000323E9">
        <w:rPr>
          <w:rFonts w:ascii="Times New Roman" w:hAnsi="Times New Roman" w:cs="Times New Roman"/>
          <w:sz w:val="24"/>
          <w:szCs w:val="24"/>
        </w:rPr>
        <w:t>— invalid types or out-of-range values trigger clear errors before any processing begins.</w:t>
      </w:r>
    </w:p>
    <w:p w14:paraId="7DBF8666" w14:textId="59EBFAC9" w:rsidR="000323E9" w:rsidRPr="000323E9" w:rsidRDefault="000323E9" w:rsidP="000323E9">
      <w:pPr>
        <w:numPr>
          <w:ilvl w:val="0"/>
          <w:numId w:val="68"/>
        </w:numPr>
        <w:suppressAutoHyphens/>
        <w:autoSpaceDN w:val="0"/>
        <w:spacing w:after="144"/>
        <w:jc w:val="both"/>
        <w:textAlignment w:val="baseline"/>
        <w:rPr>
          <w:sz w:val="24"/>
          <w:szCs w:val="24"/>
        </w:rPr>
      </w:pPr>
      <w:r w:rsidRPr="000323E9">
        <w:rPr>
          <w:rFonts w:ascii="Times New Roman" w:hAnsi="Times New Roman" w:cs="Times New Roman"/>
          <w:sz w:val="24"/>
          <w:szCs w:val="24"/>
        </w:rPr>
        <w:t xml:space="preserve">Passed through to </w:t>
      </w:r>
      <w:r w:rsidRPr="000323E9">
        <w:rPr>
          <w:rFonts w:ascii="Times New Roman" w:hAnsi="Times New Roman" w:cs="Times New Roman"/>
          <w:b/>
          <w:bCs/>
          <w:sz w:val="24"/>
          <w:szCs w:val="24"/>
        </w:rPr>
        <w:t>process_single_file()</w:t>
      </w:r>
      <w:r w:rsidRPr="000323E9">
        <w:rPr>
          <w:rFonts w:ascii="Times New Roman" w:hAnsi="Times New Roman" w:cs="Times New Roman"/>
          <w:sz w:val="24"/>
          <w:szCs w:val="24"/>
        </w:rPr>
        <w:t xml:space="preserve"> and from there to each step function</w:t>
      </w:r>
    </w:p>
    <w:p w14:paraId="358C87E7" w14:textId="77777777" w:rsidR="000323E9" w:rsidRPr="000323E9" w:rsidRDefault="000323E9" w:rsidP="000323E9">
      <w:pPr>
        <w:suppressAutoHyphens/>
        <w:autoSpaceDN w:val="0"/>
        <w:spacing w:after="144"/>
        <w:ind w:left="1440"/>
        <w:jc w:val="both"/>
        <w:textAlignment w:val="baseline"/>
      </w:pPr>
    </w:p>
    <w:p w14:paraId="0C397537" w14:textId="78E1FC40" w:rsidR="00245B4B" w:rsidRDefault="00D13D0B" w:rsidP="000335E1">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Configuration Description</w:t>
      </w:r>
    </w:p>
    <w:p w14:paraId="0396AC89" w14:textId="720173B4" w:rsidR="00D7467C" w:rsidRDefault="00D7467C"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Data Input (data)</w:t>
      </w:r>
    </w:p>
    <w:p w14:paraId="390F4330" w14:textId="77777777" w:rsidR="00D7467C" w:rsidRDefault="00D7467C" w:rsidP="00D7467C">
      <w:pPr>
        <w:pStyle w:val="Listenabsatz"/>
        <w:ind w:left="1080"/>
        <w:jc w:val="both"/>
        <w:rPr>
          <w:rFonts w:ascii="Times New Roman" w:eastAsia="Times New Roman" w:hAnsi="Times New Roman" w:cs="Times New Roman"/>
          <w:sz w:val="24"/>
          <w:szCs w:val="24"/>
          <w:lang w:val="en-US"/>
        </w:rPr>
      </w:pPr>
    </w:p>
    <w:tbl>
      <w:tblPr>
        <w:tblStyle w:val="Tabellenraster"/>
        <w:tblW w:w="0" w:type="auto"/>
        <w:tblInd w:w="-5" w:type="dxa"/>
        <w:tblLook w:val="04A0" w:firstRow="1" w:lastRow="0" w:firstColumn="1" w:lastColumn="0" w:noHBand="0" w:noVBand="1"/>
      </w:tblPr>
      <w:tblGrid>
        <w:gridCol w:w="3949"/>
        <w:gridCol w:w="1216"/>
        <w:gridCol w:w="1728"/>
        <w:gridCol w:w="2462"/>
      </w:tblGrid>
      <w:tr w:rsidR="00D7467C" w14:paraId="38A15444" w14:textId="77777777" w:rsidTr="00D7467C">
        <w:tc>
          <w:tcPr>
            <w:tcW w:w="3949" w:type="dxa"/>
            <w:vAlign w:val="center"/>
          </w:tcPr>
          <w:p w14:paraId="1011A498" w14:textId="49C975D1" w:rsidR="00D7467C" w:rsidRPr="00D7467C" w:rsidRDefault="00D7467C" w:rsidP="00D7467C">
            <w:pPr>
              <w:pStyle w:val="Listenabsatz"/>
              <w:ind w:left="0"/>
              <w:jc w:val="both"/>
              <w:rPr>
                <w:rFonts w:ascii="Times New Roman" w:eastAsia="Times New Roman" w:hAnsi="Times New Roman" w:cs="Times New Roman"/>
                <w:b/>
                <w:bCs/>
                <w:sz w:val="24"/>
                <w:szCs w:val="24"/>
                <w:lang w:val="en-US"/>
              </w:rPr>
            </w:pPr>
            <w:r w:rsidRPr="00D7467C">
              <w:rPr>
                <w:rFonts w:ascii="Times New Roman" w:hAnsi="Times New Roman" w:cs="Times New Roman"/>
                <w:b/>
                <w:bCs/>
                <w:sz w:val="24"/>
                <w:szCs w:val="24"/>
              </w:rPr>
              <w:t>Key</w:t>
            </w:r>
          </w:p>
        </w:tc>
        <w:tc>
          <w:tcPr>
            <w:tcW w:w="1216" w:type="dxa"/>
            <w:vAlign w:val="center"/>
          </w:tcPr>
          <w:p w14:paraId="0FE40E66" w14:textId="50B9AD5D" w:rsidR="00D7467C" w:rsidRPr="00D7467C" w:rsidRDefault="00D7467C" w:rsidP="00D7467C">
            <w:pPr>
              <w:pStyle w:val="Listenabsatz"/>
              <w:ind w:left="0"/>
              <w:jc w:val="both"/>
              <w:rPr>
                <w:rFonts w:ascii="Times New Roman" w:eastAsia="Times New Roman" w:hAnsi="Times New Roman" w:cs="Times New Roman"/>
                <w:b/>
                <w:bCs/>
                <w:sz w:val="24"/>
                <w:szCs w:val="24"/>
                <w:lang w:val="en-US"/>
              </w:rPr>
            </w:pPr>
            <w:r w:rsidRPr="00D7467C">
              <w:rPr>
                <w:rFonts w:ascii="Times New Roman" w:hAnsi="Times New Roman" w:cs="Times New Roman"/>
                <w:b/>
                <w:bCs/>
                <w:sz w:val="24"/>
                <w:szCs w:val="24"/>
              </w:rPr>
              <w:t>Type</w:t>
            </w:r>
          </w:p>
        </w:tc>
        <w:tc>
          <w:tcPr>
            <w:tcW w:w="1728" w:type="dxa"/>
            <w:vAlign w:val="center"/>
          </w:tcPr>
          <w:p w14:paraId="3B0914DB" w14:textId="7E3CABD6" w:rsidR="00D7467C" w:rsidRPr="00D7467C" w:rsidRDefault="00D7467C" w:rsidP="00D7467C">
            <w:pPr>
              <w:pStyle w:val="Listenabsatz"/>
              <w:ind w:left="0"/>
              <w:jc w:val="both"/>
              <w:rPr>
                <w:rFonts w:ascii="Times New Roman" w:eastAsia="Times New Roman" w:hAnsi="Times New Roman" w:cs="Times New Roman"/>
                <w:b/>
                <w:bCs/>
                <w:sz w:val="24"/>
                <w:szCs w:val="24"/>
                <w:lang w:val="en-US"/>
              </w:rPr>
            </w:pPr>
            <w:r w:rsidRPr="00D7467C">
              <w:rPr>
                <w:rFonts w:ascii="Times New Roman" w:hAnsi="Times New Roman" w:cs="Times New Roman"/>
                <w:b/>
                <w:bCs/>
                <w:sz w:val="24"/>
                <w:szCs w:val="24"/>
              </w:rPr>
              <w:t>Description</w:t>
            </w:r>
          </w:p>
        </w:tc>
        <w:tc>
          <w:tcPr>
            <w:tcW w:w="2462" w:type="dxa"/>
            <w:vAlign w:val="center"/>
          </w:tcPr>
          <w:p w14:paraId="6671D911" w14:textId="789935E3" w:rsidR="00D7467C" w:rsidRPr="00D7467C" w:rsidRDefault="00D7467C" w:rsidP="00D7467C">
            <w:pPr>
              <w:pStyle w:val="Listenabsatz"/>
              <w:ind w:left="0"/>
              <w:jc w:val="both"/>
              <w:rPr>
                <w:rFonts w:ascii="Times New Roman" w:eastAsia="Times New Roman" w:hAnsi="Times New Roman" w:cs="Times New Roman"/>
                <w:b/>
                <w:bCs/>
                <w:sz w:val="24"/>
                <w:szCs w:val="24"/>
                <w:lang w:val="en-US"/>
              </w:rPr>
            </w:pPr>
            <w:r w:rsidRPr="00D7467C">
              <w:rPr>
                <w:rFonts w:ascii="Times New Roman" w:hAnsi="Times New Roman" w:cs="Times New Roman"/>
                <w:b/>
                <w:bCs/>
                <w:sz w:val="24"/>
                <w:szCs w:val="24"/>
              </w:rPr>
              <w:t>Example</w:t>
            </w:r>
          </w:p>
        </w:tc>
      </w:tr>
      <w:tr w:rsidR="00D7467C" w14:paraId="214C9B2E" w14:textId="77777777" w:rsidTr="00D7467C">
        <w:tc>
          <w:tcPr>
            <w:tcW w:w="3949" w:type="dxa"/>
            <w:vAlign w:val="center"/>
          </w:tcPr>
          <w:p w14:paraId="202A8E8B" w14:textId="6C4B7802"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data.input.file_format</w:t>
            </w:r>
          </w:p>
        </w:tc>
        <w:tc>
          <w:tcPr>
            <w:tcW w:w="1216" w:type="dxa"/>
          </w:tcPr>
          <w:p w14:paraId="1BAB3C2C" w14:textId="73D9D95E"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string</w:t>
            </w:r>
          </w:p>
        </w:tc>
        <w:tc>
          <w:tcPr>
            <w:tcW w:w="1728" w:type="dxa"/>
            <w:vAlign w:val="center"/>
          </w:tcPr>
          <w:p w14:paraId="13301703" w14:textId="398EE7B5"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Format of raw localization files</w:t>
            </w:r>
          </w:p>
        </w:tc>
        <w:tc>
          <w:tcPr>
            <w:tcW w:w="2462" w:type="dxa"/>
            <w:vAlign w:val="center"/>
          </w:tcPr>
          <w:p w14:paraId="36EF9C51" w14:textId="05C8B10F" w:rsidR="00D7467C" w:rsidRPr="00D7467C" w:rsidRDefault="00D7467C" w:rsidP="00D7467C">
            <w:pPr>
              <w:pStyle w:val="Listenabsatz"/>
              <w:ind w:left="0"/>
              <w:rPr>
                <w:rFonts w:ascii="Times New Roman" w:eastAsia="Times New Roman" w:hAnsi="Times New Roman" w:cs="Times New Roman"/>
                <w:sz w:val="24"/>
                <w:szCs w:val="24"/>
                <w:lang w:val="en-US"/>
              </w:rPr>
            </w:pPr>
            <w:r w:rsidRPr="00D7467C">
              <w:rPr>
                <w:rFonts w:ascii="Times New Roman" w:hAnsi="Times New Roman" w:cs="Times New Roman"/>
                <w:sz w:val="24"/>
                <w:szCs w:val="24"/>
              </w:rPr>
              <w:t>csv (only supported format)</w:t>
            </w:r>
          </w:p>
        </w:tc>
      </w:tr>
      <w:tr w:rsidR="00D7467C" w14:paraId="22C1768D" w14:textId="77777777" w:rsidTr="00D7467C">
        <w:tc>
          <w:tcPr>
            <w:tcW w:w="3949" w:type="dxa"/>
            <w:vAlign w:val="center"/>
          </w:tcPr>
          <w:p w14:paraId="12E9FFB1" w14:textId="2647DD96"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data.input.required_columns</w:t>
            </w:r>
          </w:p>
        </w:tc>
        <w:tc>
          <w:tcPr>
            <w:tcW w:w="1216" w:type="dxa"/>
            <w:vAlign w:val="center"/>
          </w:tcPr>
          <w:p w14:paraId="3602E3D2" w14:textId="64F5E573"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list[string]</w:t>
            </w:r>
          </w:p>
        </w:tc>
        <w:tc>
          <w:tcPr>
            <w:tcW w:w="1728" w:type="dxa"/>
            <w:vAlign w:val="center"/>
          </w:tcPr>
          <w:p w14:paraId="27EAC3CF" w14:textId="3A5BDFA6"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Column names required in input CSV</w:t>
            </w:r>
          </w:p>
        </w:tc>
        <w:tc>
          <w:tcPr>
            <w:tcW w:w="2462" w:type="dxa"/>
            <w:vAlign w:val="center"/>
          </w:tcPr>
          <w:p w14:paraId="7466B1D7" w14:textId="7F3D40D2" w:rsidR="00D7467C" w:rsidRPr="00D7467C" w:rsidRDefault="00D7467C" w:rsidP="00D7467C">
            <w:pPr>
              <w:pStyle w:val="Listenabsatz"/>
              <w:ind w:left="0"/>
              <w:rPr>
                <w:rFonts w:ascii="Times New Roman" w:eastAsia="Times New Roman" w:hAnsi="Times New Roman" w:cs="Times New Roman"/>
                <w:sz w:val="24"/>
                <w:szCs w:val="24"/>
                <w:lang w:val="en-US"/>
              </w:rPr>
            </w:pPr>
            <w:r w:rsidRPr="00D7467C">
              <w:rPr>
                <w:rFonts w:ascii="Times New Roman" w:hAnsi="Times New Roman" w:cs="Times New Roman"/>
                <w:sz w:val="24"/>
                <w:szCs w:val="24"/>
              </w:rPr>
              <w:t>"x (nm)", "y (nm)", "channelIndex", "frameIndex"</w:t>
            </w:r>
          </w:p>
        </w:tc>
      </w:tr>
      <w:tr w:rsidR="00D7467C" w14:paraId="06396918" w14:textId="77777777" w:rsidTr="00D7467C">
        <w:tc>
          <w:tcPr>
            <w:tcW w:w="3949" w:type="dxa"/>
            <w:vAlign w:val="center"/>
          </w:tcPr>
          <w:p w14:paraId="72EDB2FF" w14:textId="2E0C9CE2"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data.input.xlsx_filename</w:t>
            </w:r>
          </w:p>
        </w:tc>
        <w:tc>
          <w:tcPr>
            <w:tcW w:w="1216" w:type="dxa"/>
          </w:tcPr>
          <w:p w14:paraId="23F8CE2F" w14:textId="1B9D1CE9"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string</w:t>
            </w:r>
          </w:p>
        </w:tc>
        <w:tc>
          <w:tcPr>
            <w:tcW w:w="1728" w:type="dxa"/>
            <w:vAlign w:val="center"/>
          </w:tcPr>
          <w:p w14:paraId="1B0AAA22" w14:textId="719FB56C"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Metadata Excel filename (placed in data/metadata/)</w:t>
            </w:r>
          </w:p>
        </w:tc>
        <w:tc>
          <w:tcPr>
            <w:tcW w:w="2462" w:type="dxa"/>
            <w:vAlign w:val="center"/>
          </w:tcPr>
          <w:p w14:paraId="032D91A7" w14:textId="6BECB737" w:rsidR="00D7467C" w:rsidRPr="00D7467C" w:rsidRDefault="00D7467C" w:rsidP="00D7467C">
            <w:pPr>
              <w:pStyle w:val="Listenabsatz"/>
              <w:ind w:left="0"/>
              <w:rPr>
                <w:rFonts w:ascii="Times New Roman" w:eastAsia="Times New Roman" w:hAnsi="Times New Roman" w:cs="Times New Roman"/>
                <w:sz w:val="24"/>
                <w:szCs w:val="24"/>
                <w:lang w:val="en-US"/>
              </w:rPr>
            </w:pPr>
            <w:r w:rsidRPr="00D7467C">
              <w:rPr>
                <w:rFonts w:ascii="Times New Roman" w:hAnsi="Times New Roman" w:cs="Times New Roman"/>
                <w:sz w:val="24"/>
                <w:szCs w:val="24"/>
              </w:rPr>
              <w:t>"dSTORM Data_Input.xlsx"</w:t>
            </w:r>
          </w:p>
        </w:tc>
      </w:tr>
      <w:tr w:rsidR="00D7467C" w14:paraId="1D8B8637" w14:textId="77777777" w:rsidTr="00D7467C">
        <w:tc>
          <w:tcPr>
            <w:tcW w:w="3949" w:type="dxa"/>
            <w:vAlign w:val="center"/>
          </w:tcPr>
          <w:p w14:paraId="638184C0" w14:textId="34EB5854"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data.input.skip_frames</w:t>
            </w:r>
          </w:p>
        </w:tc>
        <w:tc>
          <w:tcPr>
            <w:tcW w:w="1216" w:type="dxa"/>
          </w:tcPr>
          <w:p w14:paraId="7ACEB212" w14:textId="02DC83F6"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number</w:t>
            </w:r>
          </w:p>
        </w:tc>
        <w:tc>
          <w:tcPr>
            <w:tcW w:w="1728" w:type="dxa"/>
            <w:vAlign w:val="center"/>
          </w:tcPr>
          <w:p w14:paraId="669268E1" w14:textId="16FFF370"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Number of frames to skip at the start of each channel's frame range</w:t>
            </w:r>
          </w:p>
        </w:tc>
        <w:tc>
          <w:tcPr>
            <w:tcW w:w="2462" w:type="dxa"/>
            <w:vAlign w:val="center"/>
          </w:tcPr>
          <w:p w14:paraId="19CE61D2" w14:textId="733DADCA" w:rsidR="00D7467C" w:rsidRPr="00D7467C" w:rsidRDefault="00D7467C" w:rsidP="00D7467C">
            <w:pPr>
              <w:pStyle w:val="Listenabsatz"/>
              <w:ind w:left="0"/>
              <w:rPr>
                <w:rFonts w:ascii="Times New Roman" w:eastAsia="Times New Roman" w:hAnsi="Times New Roman" w:cs="Times New Roman"/>
                <w:sz w:val="24"/>
                <w:szCs w:val="24"/>
                <w:lang w:val="en-US"/>
              </w:rPr>
            </w:pPr>
            <w:r w:rsidRPr="00D7467C">
              <w:rPr>
                <w:rFonts w:ascii="Times New Roman" w:hAnsi="Times New Roman" w:cs="Times New Roman"/>
                <w:sz w:val="24"/>
                <w:szCs w:val="24"/>
              </w:rPr>
              <w:t>e.g. 200</w:t>
            </w:r>
          </w:p>
        </w:tc>
      </w:tr>
      <w:tr w:rsidR="00D7467C" w14:paraId="369098B1" w14:textId="77777777" w:rsidTr="00D7467C">
        <w:tc>
          <w:tcPr>
            <w:tcW w:w="3949" w:type="dxa"/>
            <w:vAlign w:val="center"/>
          </w:tcPr>
          <w:p w14:paraId="0CA8A60E" w14:textId="48704C9C" w:rsidR="00D7467C" w:rsidRPr="00D7467C" w:rsidRDefault="00D7467C" w:rsidP="00D7467C">
            <w:pPr>
              <w:pStyle w:val="TableContents"/>
              <w:jc w:val="left"/>
              <w:rPr>
                <w:rFonts w:ascii="Times New Roman" w:hAnsi="Times New Roman" w:cs="Times New Roman"/>
              </w:rPr>
            </w:pPr>
            <w:r w:rsidRPr="00D7467C">
              <w:rPr>
                <w:rFonts w:ascii="Times New Roman" w:hAnsi="Times New Roman" w:cs="Times New Roman"/>
              </w:rPr>
              <w:t>data.input.required_metadata_columns</w:t>
            </w:r>
          </w:p>
        </w:tc>
        <w:tc>
          <w:tcPr>
            <w:tcW w:w="1216" w:type="dxa"/>
            <w:vAlign w:val="center"/>
          </w:tcPr>
          <w:p w14:paraId="3CF711CC" w14:textId="1A4457EA"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list[string]</w:t>
            </w:r>
          </w:p>
        </w:tc>
        <w:tc>
          <w:tcPr>
            <w:tcW w:w="1728" w:type="dxa"/>
            <w:vAlign w:val="center"/>
          </w:tcPr>
          <w:p w14:paraId="6D72871D" w14:textId="742AC542" w:rsidR="00D7467C" w:rsidRPr="00D7467C" w:rsidRDefault="00D7467C" w:rsidP="00D7467C">
            <w:pPr>
              <w:pStyle w:val="Listenabsatz"/>
              <w:ind w:left="0"/>
              <w:jc w:val="both"/>
              <w:rPr>
                <w:rFonts w:ascii="Times New Roman" w:eastAsia="Times New Roman" w:hAnsi="Times New Roman" w:cs="Times New Roman"/>
                <w:sz w:val="24"/>
                <w:szCs w:val="24"/>
                <w:lang w:val="en-US"/>
              </w:rPr>
            </w:pPr>
            <w:r w:rsidRPr="00D7467C">
              <w:rPr>
                <w:rFonts w:ascii="Times New Roman" w:hAnsi="Times New Roman" w:cs="Times New Roman"/>
                <w:sz w:val="24"/>
                <w:szCs w:val="24"/>
              </w:rPr>
              <w:t>Column names required in metadata xlsx</w:t>
            </w:r>
          </w:p>
        </w:tc>
        <w:tc>
          <w:tcPr>
            <w:tcW w:w="2462" w:type="dxa"/>
            <w:vAlign w:val="center"/>
          </w:tcPr>
          <w:p w14:paraId="2041257B" w14:textId="77777777" w:rsidR="00D7467C" w:rsidRPr="00D7467C" w:rsidRDefault="00D7467C" w:rsidP="00D7467C">
            <w:pPr>
              <w:pStyle w:val="TableContents"/>
              <w:jc w:val="left"/>
              <w:rPr>
                <w:rFonts w:ascii="Times New Roman" w:hAnsi="Times New Roman" w:cs="Times New Roman"/>
              </w:rPr>
            </w:pPr>
            <w:r w:rsidRPr="00D7467C">
              <w:rPr>
                <w:rFonts w:ascii="Times New Roman" w:hAnsi="Times New Roman" w:cs="Times New Roman"/>
              </w:rPr>
              <w:t>file_name, first_ch_frame_last, second_channel_index, second_ch_frame_last</w:t>
            </w:r>
          </w:p>
          <w:p w14:paraId="5DB652BA" w14:textId="77777777" w:rsidR="00D7467C" w:rsidRPr="00D7467C" w:rsidRDefault="00D7467C" w:rsidP="00D7467C">
            <w:pPr>
              <w:pStyle w:val="Listenabsatz"/>
              <w:ind w:left="0"/>
              <w:rPr>
                <w:rFonts w:ascii="Times New Roman" w:eastAsia="Times New Roman" w:hAnsi="Times New Roman" w:cs="Times New Roman"/>
                <w:sz w:val="24"/>
                <w:szCs w:val="24"/>
                <w:lang w:val="en-US"/>
              </w:rPr>
            </w:pPr>
          </w:p>
        </w:tc>
      </w:tr>
    </w:tbl>
    <w:p w14:paraId="4551E66B" w14:textId="77777777" w:rsidR="00D7467C" w:rsidRDefault="00D7467C" w:rsidP="00D7467C">
      <w:pPr>
        <w:pStyle w:val="Listenabsatz"/>
        <w:ind w:left="1080"/>
        <w:jc w:val="both"/>
        <w:rPr>
          <w:rFonts w:ascii="Times New Roman" w:eastAsia="Times New Roman" w:hAnsi="Times New Roman" w:cs="Times New Roman"/>
          <w:sz w:val="24"/>
          <w:szCs w:val="24"/>
          <w:lang w:val="en-US"/>
        </w:rPr>
      </w:pPr>
    </w:p>
    <w:p w14:paraId="385CF61E" w14:textId="5D46073B" w:rsidR="00D7467C" w:rsidRDefault="00F50D2C"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Channel Display (channels)</w:t>
      </w:r>
    </w:p>
    <w:p w14:paraId="33F55ABC" w14:textId="77777777" w:rsidR="0015179D" w:rsidRDefault="0015179D" w:rsidP="0015179D">
      <w:pPr>
        <w:pStyle w:val="Listenabsatz"/>
        <w:ind w:left="1080"/>
        <w:jc w:val="both"/>
        <w:rPr>
          <w:rFonts w:ascii="Times New Roman" w:eastAsia="Times New Roman" w:hAnsi="Times New Roman" w:cs="Times New Roman"/>
          <w:sz w:val="24"/>
          <w:szCs w:val="24"/>
          <w:lang w:val="en-US"/>
        </w:rPr>
      </w:pPr>
    </w:p>
    <w:tbl>
      <w:tblPr>
        <w:tblStyle w:val="Tabellenraster"/>
        <w:tblW w:w="0" w:type="auto"/>
        <w:tblInd w:w="539" w:type="dxa"/>
        <w:tblLook w:val="04A0" w:firstRow="1" w:lastRow="0" w:firstColumn="1" w:lastColumn="0" w:noHBand="0" w:noVBand="1"/>
      </w:tblPr>
      <w:tblGrid>
        <w:gridCol w:w="2069"/>
        <w:gridCol w:w="931"/>
        <w:gridCol w:w="3402"/>
        <w:gridCol w:w="1871"/>
      </w:tblGrid>
      <w:tr w:rsidR="0015179D" w14:paraId="22B67299" w14:textId="19651CD4" w:rsidTr="0015179D">
        <w:tc>
          <w:tcPr>
            <w:tcW w:w="2069" w:type="dxa"/>
            <w:vAlign w:val="center"/>
          </w:tcPr>
          <w:p w14:paraId="67B9D848" w14:textId="118672F9" w:rsidR="0015179D" w:rsidRPr="0015179D" w:rsidRDefault="0015179D" w:rsidP="0015179D">
            <w:pPr>
              <w:pStyle w:val="Listenabsatz"/>
              <w:ind w:left="0"/>
              <w:jc w:val="both"/>
              <w:rPr>
                <w:rFonts w:ascii="Times New Roman" w:eastAsia="Times New Roman" w:hAnsi="Times New Roman" w:cs="Times New Roman"/>
                <w:b/>
                <w:bCs/>
                <w:sz w:val="24"/>
                <w:szCs w:val="24"/>
                <w:lang w:val="en-US"/>
              </w:rPr>
            </w:pPr>
            <w:r w:rsidRPr="0015179D">
              <w:rPr>
                <w:rFonts w:ascii="Times New Roman" w:hAnsi="Times New Roman" w:cs="Times New Roman"/>
                <w:b/>
                <w:bCs/>
                <w:sz w:val="24"/>
                <w:szCs w:val="24"/>
              </w:rPr>
              <w:t>Key</w:t>
            </w:r>
          </w:p>
        </w:tc>
        <w:tc>
          <w:tcPr>
            <w:tcW w:w="931" w:type="dxa"/>
            <w:vAlign w:val="center"/>
          </w:tcPr>
          <w:p w14:paraId="5FAB2CC7" w14:textId="6DF5658A" w:rsidR="0015179D" w:rsidRPr="0015179D" w:rsidRDefault="0015179D" w:rsidP="0015179D">
            <w:pPr>
              <w:pStyle w:val="Listenabsatz"/>
              <w:ind w:left="0"/>
              <w:jc w:val="both"/>
              <w:rPr>
                <w:rFonts w:ascii="Times New Roman" w:eastAsia="Times New Roman" w:hAnsi="Times New Roman" w:cs="Times New Roman"/>
                <w:b/>
                <w:bCs/>
                <w:sz w:val="24"/>
                <w:szCs w:val="24"/>
                <w:lang w:val="en-US"/>
              </w:rPr>
            </w:pPr>
            <w:r w:rsidRPr="0015179D">
              <w:rPr>
                <w:rFonts w:ascii="Times New Roman" w:hAnsi="Times New Roman" w:cs="Times New Roman"/>
                <w:b/>
                <w:bCs/>
                <w:sz w:val="24"/>
                <w:szCs w:val="24"/>
              </w:rPr>
              <w:t>Type</w:t>
            </w:r>
          </w:p>
        </w:tc>
        <w:tc>
          <w:tcPr>
            <w:tcW w:w="3402" w:type="dxa"/>
            <w:vAlign w:val="center"/>
          </w:tcPr>
          <w:p w14:paraId="44E1BA57" w14:textId="7A4549FA" w:rsidR="0015179D" w:rsidRPr="0015179D" w:rsidRDefault="0015179D" w:rsidP="0015179D">
            <w:pPr>
              <w:pStyle w:val="Listenabsatz"/>
              <w:ind w:left="0"/>
              <w:jc w:val="both"/>
              <w:rPr>
                <w:rFonts w:ascii="Times New Roman" w:eastAsia="Times New Roman" w:hAnsi="Times New Roman" w:cs="Times New Roman"/>
                <w:b/>
                <w:bCs/>
                <w:sz w:val="24"/>
                <w:szCs w:val="24"/>
                <w:lang w:val="en-US"/>
              </w:rPr>
            </w:pPr>
            <w:r w:rsidRPr="0015179D">
              <w:rPr>
                <w:rFonts w:ascii="Times New Roman" w:hAnsi="Times New Roman" w:cs="Times New Roman"/>
                <w:b/>
                <w:bCs/>
                <w:sz w:val="24"/>
                <w:szCs w:val="24"/>
              </w:rPr>
              <w:t>Description</w:t>
            </w:r>
          </w:p>
        </w:tc>
        <w:tc>
          <w:tcPr>
            <w:tcW w:w="1871" w:type="dxa"/>
            <w:vAlign w:val="center"/>
          </w:tcPr>
          <w:p w14:paraId="570FBB7E" w14:textId="4F33FCEC" w:rsidR="0015179D" w:rsidRPr="0015179D" w:rsidRDefault="0015179D" w:rsidP="0015179D">
            <w:pPr>
              <w:pStyle w:val="Listenabsatz"/>
              <w:ind w:left="0"/>
              <w:jc w:val="both"/>
              <w:rPr>
                <w:rFonts w:ascii="Times New Roman" w:eastAsia="Times New Roman" w:hAnsi="Times New Roman" w:cs="Times New Roman"/>
                <w:b/>
                <w:bCs/>
                <w:sz w:val="24"/>
                <w:szCs w:val="24"/>
                <w:lang w:val="en-US"/>
              </w:rPr>
            </w:pPr>
            <w:r w:rsidRPr="0015179D">
              <w:rPr>
                <w:rFonts w:ascii="Times New Roman" w:hAnsi="Times New Roman" w:cs="Times New Roman"/>
                <w:b/>
                <w:bCs/>
                <w:sz w:val="24"/>
                <w:szCs w:val="24"/>
              </w:rPr>
              <w:t>Example</w:t>
            </w:r>
          </w:p>
        </w:tc>
      </w:tr>
      <w:tr w:rsidR="0015179D" w14:paraId="7BEB16BE" w14:textId="1198BFBF" w:rsidTr="0015179D">
        <w:tc>
          <w:tcPr>
            <w:tcW w:w="2069" w:type="dxa"/>
            <w:vAlign w:val="center"/>
          </w:tcPr>
          <w:p w14:paraId="4C572D00" w14:textId="79D230E6"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channels.Ch1.color</w:t>
            </w:r>
          </w:p>
        </w:tc>
        <w:tc>
          <w:tcPr>
            <w:tcW w:w="931" w:type="dxa"/>
            <w:vAlign w:val="center"/>
          </w:tcPr>
          <w:p w14:paraId="47663589" w14:textId="0FAAE583"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string</w:t>
            </w:r>
          </w:p>
        </w:tc>
        <w:tc>
          <w:tcPr>
            <w:tcW w:w="3402" w:type="dxa"/>
            <w:vAlign w:val="center"/>
          </w:tcPr>
          <w:p w14:paraId="3720AF1F" w14:textId="2A33931B"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Hex color for Channel 1</w:t>
            </w:r>
          </w:p>
        </w:tc>
        <w:tc>
          <w:tcPr>
            <w:tcW w:w="1871" w:type="dxa"/>
            <w:vAlign w:val="center"/>
          </w:tcPr>
          <w:p w14:paraId="2C00B63D" w14:textId="179F3559"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"#FF00FF"</w:t>
            </w:r>
          </w:p>
        </w:tc>
      </w:tr>
      <w:tr w:rsidR="0015179D" w14:paraId="3ABAB4CE" w14:textId="325C1050" w:rsidTr="0015179D">
        <w:tc>
          <w:tcPr>
            <w:tcW w:w="2069" w:type="dxa"/>
            <w:vAlign w:val="center"/>
          </w:tcPr>
          <w:p w14:paraId="04D4791A" w14:textId="51CE5632"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channels.Ch2.color</w:t>
            </w:r>
          </w:p>
        </w:tc>
        <w:tc>
          <w:tcPr>
            <w:tcW w:w="931" w:type="dxa"/>
            <w:vAlign w:val="center"/>
          </w:tcPr>
          <w:p w14:paraId="66369A82" w14:textId="73CDA536"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string</w:t>
            </w:r>
          </w:p>
        </w:tc>
        <w:tc>
          <w:tcPr>
            <w:tcW w:w="3402" w:type="dxa"/>
            <w:vAlign w:val="center"/>
          </w:tcPr>
          <w:p w14:paraId="57D252AE" w14:textId="3347FBC8"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Hex color for Channel 2</w:t>
            </w:r>
          </w:p>
        </w:tc>
        <w:tc>
          <w:tcPr>
            <w:tcW w:w="1871" w:type="dxa"/>
            <w:vAlign w:val="center"/>
          </w:tcPr>
          <w:p w14:paraId="10EA91DA" w14:textId="6B930889" w:rsidR="0015179D" w:rsidRPr="0015179D" w:rsidRDefault="0015179D" w:rsidP="0015179D">
            <w:pPr>
              <w:pStyle w:val="Listenabsatz"/>
              <w:ind w:left="0"/>
              <w:jc w:val="both"/>
              <w:rPr>
                <w:rFonts w:ascii="Times New Roman" w:eastAsia="Times New Roman" w:hAnsi="Times New Roman" w:cs="Times New Roman"/>
                <w:sz w:val="24"/>
                <w:szCs w:val="24"/>
                <w:lang w:val="en-US"/>
              </w:rPr>
            </w:pPr>
            <w:r w:rsidRPr="0015179D">
              <w:rPr>
                <w:rFonts w:ascii="Times New Roman" w:hAnsi="Times New Roman" w:cs="Times New Roman"/>
                <w:sz w:val="24"/>
                <w:szCs w:val="24"/>
              </w:rPr>
              <w:t>"#00FFFF"</w:t>
            </w:r>
          </w:p>
        </w:tc>
      </w:tr>
    </w:tbl>
    <w:p w14:paraId="2DA9E522" w14:textId="77777777" w:rsidR="00F50D2C" w:rsidRDefault="00F50D2C" w:rsidP="00F50D2C">
      <w:pPr>
        <w:pStyle w:val="Listenabsatz"/>
        <w:ind w:left="1080"/>
        <w:jc w:val="both"/>
        <w:rPr>
          <w:rFonts w:ascii="Times New Roman" w:eastAsia="Times New Roman" w:hAnsi="Times New Roman" w:cs="Times New Roman"/>
          <w:sz w:val="24"/>
          <w:szCs w:val="24"/>
          <w:lang w:val="en-US"/>
        </w:rPr>
      </w:pPr>
    </w:p>
    <w:p w14:paraId="53119357" w14:textId="6F21D9F5" w:rsidR="00F50D2C" w:rsidRDefault="00437165"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Visualization</w:t>
      </w:r>
    </w:p>
    <w:p w14:paraId="5F67138E" w14:textId="77777777" w:rsidR="00437165" w:rsidRDefault="00437165" w:rsidP="00437165">
      <w:pPr>
        <w:ind w:left="360"/>
        <w:jc w:val="both"/>
        <w:rPr>
          <w:rFonts w:ascii="Times New Roman" w:eastAsia="Times New Roman" w:hAnsi="Times New Roman" w:cs="Times New Roman"/>
          <w:sz w:val="24"/>
          <w:szCs w:val="24"/>
          <w:lang w:val="en-US"/>
        </w:rPr>
      </w:pPr>
    </w:p>
    <w:tbl>
      <w:tblPr>
        <w:tblStyle w:val="Tabellenraster"/>
        <w:tblW w:w="0" w:type="auto"/>
        <w:tblInd w:w="360" w:type="dxa"/>
        <w:tblLook w:val="04A0" w:firstRow="1" w:lastRow="0" w:firstColumn="1" w:lastColumn="0" w:noHBand="0" w:noVBand="1"/>
      </w:tblPr>
      <w:tblGrid>
        <w:gridCol w:w="2542"/>
        <w:gridCol w:w="2131"/>
        <w:gridCol w:w="2171"/>
        <w:gridCol w:w="2146"/>
      </w:tblGrid>
      <w:tr w:rsidR="00E6490E" w14:paraId="52376995" w14:textId="77777777" w:rsidTr="00E6490E">
        <w:tc>
          <w:tcPr>
            <w:tcW w:w="2247" w:type="dxa"/>
            <w:vAlign w:val="center"/>
          </w:tcPr>
          <w:p w14:paraId="4A06453A" w14:textId="4F29D102" w:rsidR="00E6490E" w:rsidRPr="00E6490E" w:rsidRDefault="00E6490E" w:rsidP="00E6490E">
            <w:pPr>
              <w:jc w:val="both"/>
              <w:rPr>
                <w:rFonts w:ascii="Times New Roman" w:eastAsia="Times New Roman" w:hAnsi="Times New Roman" w:cs="Times New Roman"/>
                <w:b/>
                <w:bCs/>
                <w:sz w:val="24"/>
                <w:szCs w:val="24"/>
                <w:lang w:val="en-US"/>
              </w:rPr>
            </w:pPr>
            <w:r w:rsidRPr="00E6490E">
              <w:rPr>
                <w:rFonts w:ascii="Times New Roman" w:hAnsi="Times New Roman" w:cs="Times New Roman"/>
                <w:b/>
                <w:bCs/>
                <w:sz w:val="24"/>
                <w:szCs w:val="24"/>
              </w:rPr>
              <w:t>Key</w:t>
            </w:r>
          </w:p>
        </w:tc>
        <w:tc>
          <w:tcPr>
            <w:tcW w:w="2247" w:type="dxa"/>
            <w:vAlign w:val="center"/>
          </w:tcPr>
          <w:p w14:paraId="6D9A8E1F" w14:textId="12440781" w:rsidR="00E6490E" w:rsidRPr="00E6490E" w:rsidRDefault="00E6490E" w:rsidP="00E6490E">
            <w:pPr>
              <w:jc w:val="both"/>
              <w:rPr>
                <w:rFonts w:ascii="Times New Roman" w:eastAsia="Times New Roman" w:hAnsi="Times New Roman" w:cs="Times New Roman"/>
                <w:b/>
                <w:bCs/>
                <w:sz w:val="24"/>
                <w:szCs w:val="24"/>
                <w:lang w:val="en-US"/>
              </w:rPr>
            </w:pPr>
            <w:r w:rsidRPr="00E6490E">
              <w:rPr>
                <w:rFonts w:ascii="Times New Roman" w:hAnsi="Times New Roman" w:cs="Times New Roman"/>
                <w:b/>
                <w:bCs/>
                <w:sz w:val="24"/>
                <w:szCs w:val="24"/>
              </w:rPr>
              <w:t>Type</w:t>
            </w:r>
          </w:p>
        </w:tc>
        <w:tc>
          <w:tcPr>
            <w:tcW w:w="2248" w:type="dxa"/>
            <w:vAlign w:val="center"/>
          </w:tcPr>
          <w:p w14:paraId="5D4B231C" w14:textId="56E0A82B" w:rsidR="00E6490E" w:rsidRPr="00E6490E" w:rsidRDefault="00E6490E" w:rsidP="00E6490E">
            <w:pPr>
              <w:jc w:val="both"/>
              <w:rPr>
                <w:rFonts w:ascii="Times New Roman" w:eastAsia="Times New Roman" w:hAnsi="Times New Roman" w:cs="Times New Roman"/>
                <w:b/>
                <w:bCs/>
                <w:sz w:val="24"/>
                <w:szCs w:val="24"/>
                <w:lang w:val="en-US"/>
              </w:rPr>
            </w:pPr>
            <w:r w:rsidRPr="00E6490E">
              <w:rPr>
                <w:rFonts w:ascii="Times New Roman" w:hAnsi="Times New Roman" w:cs="Times New Roman"/>
                <w:b/>
                <w:bCs/>
                <w:sz w:val="24"/>
                <w:szCs w:val="24"/>
              </w:rPr>
              <w:t>Description</w:t>
            </w:r>
          </w:p>
        </w:tc>
        <w:tc>
          <w:tcPr>
            <w:tcW w:w="2248" w:type="dxa"/>
            <w:vAlign w:val="center"/>
          </w:tcPr>
          <w:p w14:paraId="268EE016" w14:textId="03A05E54" w:rsidR="00E6490E" w:rsidRPr="00E6490E" w:rsidRDefault="00E6490E" w:rsidP="00E6490E">
            <w:pPr>
              <w:jc w:val="both"/>
              <w:rPr>
                <w:rFonts w:ascii="Times New Roman" w:eastAsia="Times New Roman" w:hAnsi="Times New Roman" w:cs="Times New Roman"/>
                <w:b/>
                <w:bCs/>
                <w:sz w:val="24"/>
                <w:szCs w:val="24"/>
                <w:lang w:val="en-US"/>
              </w:rPr>
            </w:pPr>
            <w:r w:rsidRPr="00E6490E">
              <w:rPr>
                <w:rFonts w:ascii="Times New Roman" w:hAnsi="Times New Roman" w:cs="Times New Roman"/>
                <w:b/>
                <w:bCs/>
                <w:sz w:val="24"/>
                <w:szCs w:val="24"/>
              </w:rPr>
              <w:t>Example</w:t>
            </w:r>
          </w:p>
        </w:tc>
      </w:tr>
      <w:tr w:rsidR="00E6490E" w14:paraId="2E3B9F57" w14:textId="77777777" w:rsidTr="00971FCD">
        <w:tc>
          <w:tcPr>
            <w:tcW w:w="2247" w:type="dxa"/>
            <w:vAlign w:val="center"/>
          </w:tcPr>
          <w:p w14:paraId="32DA5ECF" w14:textId="342C21CD" w:rsidR="00E6490E" w:rsidRPr="00E6490E" w:rsidRDefault="00E6490E" w:rsidP="00E6490E">
            <w:pPr>
              <w:jc w:val="both"/>
              <w:rPr>
                <w:rFonts w:ascii="Times New Roman" w:eastAsia="Times New Roman" w:hAnsi="Times New Roman" w:cs="Times New Roman"/>
                <w:sz w:val="24"/>
                <w:szCs w:val="24"/>
                <w:lang w:val="en-US"/>
              </w:rPr>
            </w:pPr>
            <w:r w:rsidRPr="00E6490E">
              <w:rPr>
                <w:rFonts w:ascii="Times New Roman" w:hAnsi="Times New Roman" w:cs="Times New Roman"/>
                <w:sz w:val="24"/>
                <w:szCs w:val="24"/>
              </w:rPr>
              <w:t>visualization.use_napari</w:t>
            </w:r>
          </w:p>
        </w:tc>
        <w:tc>
          <w:tcPr>
            <w:tcW w:w="2247" w:type="dxa"/>
            <w:vAlign w:val="center"/>
          </w:tcPr>
          <w:p w14:paraId="7E73F154" w14:textId="1C1974A4" w:rsidR="00E6490E" w:rsidRPr="00E6490E" w:rsidRDefault="00E6490E" w:rsidP="00E6490E">
            <w:pPr>
              <w:jc w:val="both"/>
              <w:rPr>
                <w:rFonts w:ascii="Times New Roman" w:eastAsia="Times New Roman" w:hAnsi="Times New Roman" w:cs="Times New Roman"/>
                <w:sz w:val="24"/>
                <w:szCs w:val="24"/>
                <w:lang w:val="en-US"/>
              </w:rPr>
            </w:pPr>
            <w:r w:rsidRPr="00E6490E">
              <w:rPr>
                <w:rFonts w:ascii="Times New Roman" w:hAnsi="Times New Roman" w:cs="Times New Roman"/>
                <w:sz w:val="24"/>
                <w:szCs w:val="24"/>
              </w:rPr>
              <w:t>boolean</w:t>
            </w:r>
          </w:p>
        </w:tc>
        <w:tc>
          <w:tcPr>
            <w:tcW w:w="2248" w:type="dxa"/>
            <w:vAlign w:val="center"/>
          </w:tcPr>
          <w:p w14:paraId="40FE2451" w14:textId="179C6FC7" w:rsidR="00E6490E" w:rsidRPr="00E6490E" w:rsidRDefault="00E6490E" w:rsidP="00E6490E">
            <w:pPr>
              <w:jc w:val="both"/>
              <w:rPr>
                <w:rFonts w:ascii="Times New Roman" w:eastAsia="Times New Roman" w:hAnsi="Times New Roman" w:cs="Times New Roman"/>
                <w:sz w:val="24"/>
                <w:szCs w:val="24"/>
                <w:lang w:val="en-US"/>
              </w:rPr>
            </w:pPr>
            <w:r w:rsidRPr="00E6490E">
              <w:rPr>
                <w:rFonts w:ascii="Times New Roman" w:hAnsi="Times New Roman" w:cs="Times New Roman"/>
                <w:sz w:val="24"/>
                <w:szCs w:val="24"/>
              </w:rPr>
              <w:t>Whether to save napari plots or not.</w:t>
            </w:r>
          </w:p>
        </w:tc>
        <w:tc>
          <w:tcPr>
            <w:tcW w:w="2248" w:type="dxa"/>
            <w:vAlign w:val="center"/>
          </w:tcPr>
          <w:p w14:paraId="70C41A8E" w14:textId="6778E19C" w:rsidR="00E6490E" w:rsidRPr="00E6490E" w:rsidRDefault="00E6490E" w:rsidP="00E6490E">
            <w:pPr>
              <w:jc w:val="both"/>
              <w:rPr>
                <w:rFonts w:ascii="Times New Roman" w:eastAsia="Times New Roman" w:hAnsi="Times New Roman" w:cs="Times New Roman"/>
                <w:sz w:val="24"/>
                <w:szCs w:val="24"/>
                <w:lang w:val="en-US"/>
              </w:rPr>
            </w:pPr>
            <w:r w:rsidRPr="00E6490E">
              <w:rPr>
                <w:rFonts w:ascii="Times New Roman" w:hAnsi="Times New Roman" w:cs="Times New Roman"/>
                <w:sz w:val="24"/>
                <w:szCs w:val="24"/>
              </w:rPr>
              <w:t>e.g. true or false</w:t>
            </w:r>
          </w:p>
        </w:tc>
      </w:tr>
    </w:tbl>
    <w:p w14:paraId="22201BD2" w14:textId="77777777" w:rsidR="00437165" w:rsidRPr="00437165" w:rsidRDefault="00437165" w:rsidP="00437165">
      <w:pPr>
        <w:ind w:left="360"/>
        <w:jc w:val="both"/>
        <w:rPr>
          <w:rFonts w:ascii="Times New Roman" w:eastAsia="Times New Roman" w:hAnsi="Times New Roman" w:cs="Times New Roman"/>
          <w:sz w:val="24"/>
          <w:szCs w:val="24"/>
          <w:lang w:val="en-US"/>
        </w:rPr>
      </w:pPr>
    </w:p>
    <w:p w14:paraId="7F67C96A" w14:textId="528190DB" w:rsidR="00437165" w:rsidRDefault="00247263"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Filtering</w:t>
      </w:r>
    </w:p>
    <w:tbl>
      <w:tblPr>
        <w:tblStyle w:val="Tabellenraster"/>
        <w:tblW w:w="0" w:type="auto"/>
        <w:tblInd w:w="360" w:type="dxa"/>
        <w:tblLook w:val="04A0" w:firstRow="1" w:lastRow="0" w:firstColumn="1" w:lastColumn="0" w:noHBand="0" w:noVBand="1"/>
      </w:tblPr>
      <w:tblGrid>
        <w:gridCol w:w="4762"/>
        <w:gridCol w:w="950"/>
        <w:gridCol w:w="1858"/>
        <w:gridCol w:w="1420"/>
      </w:tblGrid>
      <w:tr w:rsidR="00601DC9" w14:paraId="60DC1732" w14:textId="77777777" w:rsidTr="00601DC9">
        <w:tc>
          <w:tcPr>
            <w:tcW w:w="4762" w:type="dxa"/>
          </w:tcPr>
          <w:p w14:paraId="0DF1EDC5" w14:textId="4FDA99C2" w:rsidR="00601DC9" w:rsidRPr="00601DC9" w:rsidRDefault="00601DC9" w:rsidP="00601DC9">
            <w:pPr>
              <w:jc w:val="both"/>
              <w:rPr>
                <w:rFonts w:ascii="Times New Roman" w:eastAsia="Times New Roman" w:hAnsi="Times New Roman" w:cs="Times New Roman"/>
                <w:b/>
                <w:bCs/>
                <w:sz w:val="24"/>
                <w:szCs w:val="24"/>
                <w:lang w:val="en-US"/>
              </w:rPr>
            </w:pPr>
            <w:r w:rsidRPr="00601DC9">
              <w:rPr>
                <w:rFonts w:ascii="Times New Roman" w:eastAsia="Times New Roman" w:hAnsi="Times New Roman" w:cs="Times New Roman"/>
                <w:b/>
                <w:bCs/>
                <w:sz w:val="24"/>
                <w:szCs w:val="24"/>
                <w:lang w:val="en-US"/>
              </w:rPr>
              <w:t>Key</w:t>
            </w:r>
          </w:p>
        </w:tc>
        <w:tc>
          <w:tcPr>
            <w:tcW w:w="950" w:type="dxa"/>
          </w:tcPr>
          <w:p w14:paraId="153B6740" w14:textId="4F9EB878" w:rsidR="00601DC9" w:rsidRPr="00601DC9" w:rsidRDefault="00601DC9" w:rsidP="00601DC9">
            <w:pPr>
              <w:jc w:val="both"/>
              <w:rPr>
                <w:rFonts w:ascii="Times New Roman" w:eastAsia="Times New Roman" w:hAnsi="Times New Roman" w:cs="Times New Roman"/>
                <w:b/>
                <w:bCs/>
                <w:sz w:val="24"/>
                <w:szCs w:val="24"/>
                <w:lang w:val="en-US"/>
              </w:rPr>
            </w:pPr>
            <w:r w:rsidRPr="00601DC9">
              <w:rPr>
                <w:rFonts w:ascii="Times New Roman" w:eastAsia="Times New Roman" w:hAnsi="Times New Roman" w:cs="Times New Roman"/>
                <w:b/>
                <w:bCs/>
                <w:sz w:val="24"/>
                <w:szCs w:val="24"/>
                <w:lang w:val="en-US"/>
              </w:rPr>
              <w:t>Type</w:t>
            </w:r>
          </w:p>
        </w:tc>
        <w:tc>
          <w:tcPr>
            <w:tcW w:w="1858" w:type="dxa"/>
          </w:tcPr>
          <w:p w14:paraId="22F4BD12" w14:textId="210854A4" w:rsidR="00601DC9" w:rsidRPr="00601DC9" w:rsidRDefault="00601DC9" w:rsidP="00601DC9">
            <w:pPr>
              <w:jc w:val="both"/>
              <w:rPr>
                <w:rFonts w:ascii="Times New Roman" w:eastAsia="Times New Roman" w:hAnsi="Times New Roman" w:cs="Times New Roman"/>
                <w:b/>
                <w:bCs/>
                <w:sz w:val="24"/>
                <w:szCs w:val="24"/>
                <w:lang w:val="en-US"/>
              </w:rPr>
            </w:pPr>
            <w:r w:rsidRPr="00601DC9">
              <w:rPr>
                <w:rFonts w:ascii="Times New Roman" w:eastAsia="Times New Roman" w:hAnsi="Times New Roman" w:cs="Times New Roman"/>
                <w:b/>
                <w:bCs/>
                <w:sz w:val="24"/>
                <w:szCs w:val="24"/>
                <w:lang w:val="en-US"/>
              </w:rPr>
              <w:t>Description</w:t>
            </w:r>
          </w:p>
        </w:tc>
        <w:tc>
          <w:tcPr>
            <w:tcW w:w="1420" w:type="dxa"/>
          </w:tcPr>
          <w:p w14:paraId="22062592" w14:textId="4A208123" w:rsidR="00601DC9" w:rsidRPr="00601DC9" w:rsidRDefault="00601DC9" w:rsidP="00601DC9">
            <w:pPr>
              <w:jc w:val="both"/>
              <w:rPr>
                <w:rFonts w:ascii="Times New Roman" w:eastAsia="Times New Roman" w:hAnsi="Times New Roman" w:cs="Times New Roman"/>
                <w:b/>
                <w:bCs/>
                <w:sz w:val="24"/>
                <w:szCs w:val="24"/>
                <w:lang w:val="en-US"/>
              </w:rPr>
            </w:pPr>
            <w:r w:rsidRPr="00601DC9">
              <w:rPr>
                <w:rFonts w:ascii="Times New Roman" w:eastAsia="Times New Roman" w:hAnsi="Times New Roman" w:cs="Times New Roman"/>
                <w:b/>
                <w:bCs/>
                <w:sz w:val="24"/>
                <w:szCs w:val="24"/>
                <w:lang w:val="en-US"/>
              </w:rPr>
              <w:t>Example</w:t>
            </w:r>
          </w:p>
        </w:tc>
      </w:tr>
      <w:tr w:rsidR="00601DC9" w14:paraId="0D5E1806" w14:textId="77777777" w:rsidTr="00601DC9">
        <w:tc>
          <w:tcPr>
            <w:tcW w:w="4762" w:type="dxa"/>
            <w:vAlign w:val="center"/>
          </w:tcPr>
          <w:p w14:paraId="7672CC1A" w14:textId="3240ECC5" w:rsidR="00601DC9" w:rsidRPr="00601DC9" w:rsidRDefault="00601DC9" w:rsidP="00601DC9">
            <w:pPr>
              <w:jc w:val="both"/>
              <w:rPr>
                <w:rFonts w:ascii="Times New Roman" w:eastAsia="Times New Roman" w:hAnsi="Times New Roman" w:cs="Times New Roman"/>
                <w:sz w:val="24"/>
                <w:szCs w:val="24"/>
                <w:lang w:val="en-US"/>
              </w:rPr>
            </w:pPr>
            <w:r w:rsidRPr="00601DC9">
              <w:rPr>
                <w:rFonts w:ascii="Times New Roman" w:hAnsi="Times New Roman" w:cs="Times New Roman"/>
                <w:sz w:val="24"/>
                <w:szCs w:val="24"/>
              </w:rPr>
              <w:t>filtering.intensity.min_value</w:t>
            </w:r>
          </w:p>
        </w:tc>
        <w:tc>
          <w:tcPr>
            <w:tcW w:w="950" w:type="dxa"/>
            <w:vAlign w:val="center"/>
          </w:tcPr>
          <w:p w14:paraId="2D0CF3B6" w14:textId="7FC7FEB4" w:rsidR="00601DC9" w:rsidRPr="00601DC9" w:rsidRDefault="00601DC9" w:rsidP="00601DC9">
            <w:pPr>
              <w:jc w:val="both"/>
              <w:rPr>
                <w:rFonts w:ascii="Times New Roman" w:eastAsia="Times New Roman" w:hAnsi="Times New Roman" w:cs="Times New Roman"/>
                <w:sz w:val="24"/>
                <w:szCs w:val="24"/>
                <w:lang w:val="en-US"/>
              </w:rPr>
            </w:pPr>
            <w:r w:rsidRPr="00601DC9">
              <w:rPr>
                <w:rFonts w:ascii="Times New Roman" w:hAnsi="Times New Roman" w:cs="Times New Roman"/>
                <w:sz w:val="24"/>
                <w:szCs w:val="24"/>
              </w:rPr>
              <w:t>number</w:t>
            </w:r>
          </w:p>
        </w:tc>
        <w:tc>
          <w:tcPr>
            <w:tcW w:w="1858" w:type="dxa"/>
            <w:vAlign w:val="center"/>
          </w:tcPr>
          <w:p w14:paraId="64EE671B" w14:textId="368347FC"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Intensity threshold value</w:t>
            </w:r>
          </w:p>
        </w:tc>
        <w:tc>
          <w:tcPr>
            <w:tcW w:w="1420" w:type="dxa"/>
            <w:vAlign w:val="center"/>
          </w:tcPr>
          <w:p w14:paraId="28F6566B" w14:textId="656D6D7B" w:rsidR="00601DC9" w:rsidRPr="00601DC9" w:rsidRDefault="00601DC9" w:rsidP="00601DC9">
            <w:pPr>
              <w:jc w:val="both"/>
              <w:rPr>
                <w:rFonts w:ascii="Times New Roman" w:eastAsia="Times New Roman" w:hAnsi="Times New Roman" w:cs="Times New Roman"/>
                <w:sz w:val="24"/>
                <w:szCs w:val="24"/>
                <w:lang w:val="en-US"/>
              </w:rPr>
            </w:pPr>
            <w:r w:rsidRPr="00601DC9">
              <w:rPr>
                <w:rFonts w:ascii="Times New Roman" w:hAnsi="Times New Roman" w:cs="Times New Roman"/>
                <w:sz w:val="24"/>
                <w:szCs w:val="24"/>
              </w:rPr>
              <w:t>e.g. 200</w:t>
            </w:r>
          </w:p>
        </w:tc>
      </w:tr>
      <w:tr w:rsidR="00601DC9" w14:paraId="6F29FE3D" w14:textId="77777777" w:rsidTr="00601DC9">
        <w:tc>
          <w:tcPr>
            <w:tcW w:w="4762" w:type="dxa"/>
            <w:vAlign w:val="center"/>
          </w:tcPr>
          <w:p w14:paraId="6DCC46CA" w14:textId="2ACA1C1A"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filtering.localization_precision.threshold_value</w:t>
            </w:r>
          </w:p>
        </w:tc>
        <w:tc>
          <w:tcPr>
            <w:tcW w:w="950" w:type="dxa"/>
            <w:vAlign w:val="center"/>
          </w:tcPr>
          <w:p w14:paraId="50C49E74" w14:textId="26A4ED9C"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float</w:t>
            </w:r>
          </w:p>
        </w:tc>
        <w:tc>
          <w:tcPr>
            <w:tcW w:w="1858" w:type="dxa"/>
            <w:vAlign w:val="center"/>
          </w:tcPr>
          <w:p w14:paraId="21FFB7B6" w14:textId="203C3D2F"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Max allowed localization precision (nm)</w:t>
            </w:r>
          </w:p>
        </w:tc>
        <w:tc>
          <w:tcPr>
            <w:tcW w:w="1420" w:type="dxa"/>
            <w:vAlign w:val="center"/>
          </w:tcPr>
          <w:p w14:paraId="6A378659" w14:textId="420400CD"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e.g. 20.0</w:t>
            </w:r>
          </w:p>
        </w:tc>
      </w:tr>
      <w:tr w:rsidR="00601DC9" w14:paraId="45BF871B" w14:textId="77777777" w:rsidTr="00601DC9">
        <w:tc>
          <w:tcPr>
            <w:tcW w:w="4762" w:type="dxa"/>
            <w:vAlign w:val="center"/>
          </w:tcPr>
          <w:p w14:paraId="390B584E" w14:textId="0BCC3431"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filtering.p_value.threshold_value</w:t>
            </w:r>
          </w:p>
        </w:tc>
        <w:tc>
          <w:tcPr>
            <w:tcW w:w="950" w:type="dxa"/>
            <w:vAlign w:val="center"/>
          </w:tcPr>
          <w:p w14:paraId="034782C7" w14:textId="33FAEFCD"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float</w:t>
            </w:r>
          </w:p>
        </w:tc>
        <w:tc>
          <w:tcPr>
            <w:tcW w:w="1858" w:type="dxa"/>
            <w:vAlign w:val="center"/>
          </w:tcPr>
          <w:p w14:paraId="6970C8FC" w14:textId="3CCE678F"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Max allowed p-value</w:t>
            </w:r>
          </w:p>
        </w:tc>
        <w:tc>
          <w:tcPr>
            <w:tcW w:w="1420" w:type="dxa"/>
            <w:vAlign w:val="center"/>
          </w:tcPr>
          <w:p w14:paraId="26DB4A56" w14:textId="30BA5300"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0–1</w:t>
            </w:r>
          </w:p>
        </w:tc>
      </w:tr>
      <w:tr w:rsidR="00601DC9" w14:paraId="1E080563" w14:textId="77777777" w:rsidTr="00601DC9">
        <w:tc>
          <w:tcPr>
            <w:tcW w:w="4762" w:type="dxa"/>
            <w:vAlign w:val="center"/>
          </w:tcPr>
          <w:p w14:paraId="5FAEE3AF" w14:textId="7F34FBC7"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filtering.sigma.min_value</w:t>
            </w:r>
          </w:p>
        </w:tc>
        <w:tc>
          <w:tcPr>
            <w:tcW w:w="950" w:type="dxa"/>
            <w:vAlign w:val="center"/>
          </w:tcPr>
          <w:p w14:paraId="53619859" w14:textId="2EAC03BF"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float</w:t>
            </w:r>
          </w:p>
        </w:tc>
        <w:tc>
          <w:tcPr>
            <w:tcW w:w="1858" w:type="dxa"/>
            <w:vAlign w:val="center"/>
          </w:tcPr>
          <w:p w14:paraId="621E7E20" w14:textId="18187302"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Min allowed σ (nm)</w:t>
            </w:r>
          </w:p>
        </w:tc>
        <w:tc>
          <w:tcPr>
            <w:tcW w:w="1420" w:type="dxa"/>
            <w:vAlign w:val="center"/>
          </w:tcPr>
          <w:p w14:paraId="46D96BC3" w14:textId="7D00C52D"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e.g. 50.0</w:t>
            </w:r>
          </w:p>
        </w:tc>
      </w:tr>
      <w:tr w:rsidR="00601DC9" w14:paraId="5385377C" w14:textId="77777777" w:rsidTr="00601DC9">
        <w:tc>
          <w:tcPr>
            <w:tcW w:w="4762" w:type="dxa"/>
            <w:vAlign w:val="center"/>
          </w:tcPr>
          <w:p w14:paraId="34C36FDF" w14:textId="10610527"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filtering.sigma.max_value</w:t>
            </w:r>
          </w:p>
        </w:tc>
        <w:tc>
          <w:tcPr>
            <w:tcW w:w="950" w:type="dxa"/>
            <w:vAlign w:val="center"/>
          </w:tcPr>
          <w:p w14:paraId="48A78DBC" w14:textId="750F6256"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float</w:t>
            </w:r>
          </w:p>
        </w:tc>
        <w:tc>
          <w:tcPr>
            <w:tcW w:w="1858" w:type="dxa"/>
            <w:vAlign w:val="center"/>
          </w:tcPr>
          <w:p w14:paraId="5EF54953" w14:textId="6A3C6DC8"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Max allowed σ (nm)</w:t>
            </w:r>
          </w:p>
        </w:tc>
        <w:tc>
          <w:tcPr>
            <w:tcW w:w="1420" w:type="dxa"/>
            <w:vAlign w:val="center"/>
          </w:tcPr>
          <w:p w14:paraId="030AE1CD" w14:textId="48A8B345" w:rsidR="00601DC9" w:rsidRPr="00601DC9" w:rsidRDefault="00601DC9" w:rsidP="00601DC9">
            <w:pPr>
              <w:rPr>
                <w:rFonts w:ascii="Times New Roman" w:eastAsia="Times New Roman" w:hAnsi="Times New Roman" w:cs="Times New Roman"/>
                <w:sz w:val="24"/>
                <w:szCs w:val="24"/>
                <w:lang w:val="en-US"/>
              </w:rPr>
            </w:pPr>
            <w:r w:rsidRPr="00601DC9">
              <w:rPr>
                <w:rFonts w:ascii="Times New Roman" w:hAnsi="Times New Roman" w:cs="Times New Roman"/>
                <w:sz w:val="24"/>
                <w:szCs w:val="24"/>
              </w:rPr>
              <w:t>&gt;min_value</w:t>
            </w:r>
          </w:p>
        </w:tc>
      </w:tr>
    </w:tbl>
    <w:p w14:paraId="1FD9E5B7" w14:textId="77777777" w:rsidR="00601DC9" w:rsidRPr="00601DC9" w:rsidRDefault="00601DC9" w:rsidP="00601DC9">
      <w:pPr>
        <w:ind w:left="360"/>
        <w:jc w:val="both"/>
        <w:rPr>
          <w:rFonts w:ascii="Times New Roman" w:eastAsia="Times New Roman" w:hAnsi="Times New Roman" w:cs="Times New Roman"/>
          <w:sz w:val="24"/>
          <w:szCs w:val="24"/>
          <w:lang w:val="en-US"/>
        </w:rPr>
      </w:pPr>
    </w:p>
    <w:p w14:paraId="6C6F35B2" w14:textId="28C6693D" w:rsidR="00601DC9" w:rsidRDefault="00315227"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Drift Correction (drift_correction)</w:t>
      </w:r>
    </w:p>
    <w:p w14:paraId="05D7E19A" w14:textId="77777777" w:rsidR="00315227" w:rsidRDefault="00315227" w:rsidP="00315227">
      <w:pPr>
        <w:pStyle w:val="Listenabsatz"/>
        <w:ind w:left="1080"/>
        <w:jc w:val="both"/>
        <w:rPr>
          <w:rFonts w:ascii="Times New Roman" w:eastAsia="Times New Roman" w:hAnsi="Times New Roman" w:cs="Times New Roman"/>
          <w:sz w:val="24"/>
          <w:szCs w:val="24"/>
          <w:lang w:val="en-US"/>
        </w:rPr>
      </w:pPr>
    </w:p>
    <w:tbl>
      <w:tblPr>
        <w:tblStyle w:val="Tabellenraster"/>
        <w:tblW w:w="10065" w:type="dxa"/>
        <w:tblInd w:w="-147" w:type="dxa"/>
        <w:tblLook w:val="04A0" w:firstRow="1" w:lastRow="0" w:firstColumn="1" w:lastColumn="0" w:noHBand="0" w:noVBand="1"/>
      </w:tblPr>
      <w:tblGrid>
        <w:gridCol w:w="5628"/>
        <w:gridCol w:w="976"/>
        <w:gridCol w:w="1924"/>
        <w:gridCol w:w="1537"/>
      </w:tblGrid>
      <w:tr w:rsidR="00315227" w14:paraId="38396BA6" w14:textId="77777777" w:rsidTr="00315227">
        <w:tc>
          <w:tcPr>
            <w:tcW w:w="5628" w:type="dxa"/>
          </w:tcPr>
          <w:p w14:paraId="7450820D" w14:textId="17B9EDB2" w:rsidR="00315227" w:rsidRPr="00315227" w:rsidRDefault="00315227" w:rsidP="00315227">
            <w:pPr>
              <w:jc w:val="both"/>
              <w:rPr>
                <w:rFonts w:ascii="Times New Roman" w:eastAsia="Times New Roman" w:hAnsi="Times New Roman" w:cs="Times New Roman"/>
                <w:b/>
                <w:bCs/>
                <w:sz w:val="24"/>
                <w:szCs w:val="24"/>
                <w:lang w:val="en-US"/>
              </w:rPr>
            </w:pPr>
            <w:r w:rsidRPr="00315227">
              <w:rPr>
                <w:rFonts w:ascii="Times New Roman" w:eastAsia="Times New Roman" w:hAnsi="Times New Roman" w:cs="Times New Roman"/>
                <w:b/>
                <w:bCs/>
                <w:sz w:val="24"/>
                <w:szCs w:val="24"/>
                <w:lang w:val="en-US"/>
              </w:rPr>
              <w:t>Key</w:t>
            </w:r>
          </w:p>
        </w:tc>
        <w:tc>
          <w:tcPr>
            <w:tcW w:w="751" w:type="dxa"/>
          </w:tcPr>
          <w:p w14:paraId="4F9A2030" w14:textId="0DF8A442" w:rsidR="00315227" w:rsidRPr="00315227" w:rsidRDefault="00315227" w:rsidP="00315227">
            <w:pPr>
              <w:jc w:val="both"/>
              <w:rPr>
                <w:rFonts w:ascii="Times New Roman" w:eastAsia="Times New Roman" w:hAnsi="Times New Roman" w:cs="Times New Roman"/>
                <w:b/>
                <w:bCs/>
                <w:sz w:val="24"/>
                <w:szCs w:val="24"/>
                <w:lang w:val="en-US"/>
              </w:rPr>
            </w:pPr>
            <w:r w:rsidRPr="00315227">
              <w:rPr>
                <w:rFonts w:ascii="Times New Roman" w:eastAsia="Times New Roman" w:hAnsi="Times New Roman" w:cs="Times New Roman"/>
                <w:b/>
                <w:bCs/>
                <w:sz w:val="24"/>
                <w:szCs w:val="24"/>
                <w:lang w:val="en-US"/>
              </w:rPr>
              <w:t>Type</w:t>
            </w:r>
          </w:p>
        </w:tc>
        <w:tc>
          <w:tcPr>
            <w:tcW w:w="2049" w:type="dxa"/>
          </w:tcPr>
          <w:p w14:paraId="66D1A7D4" w14:textId="1D813469" w:rsidR="00315227" w:rsidRPr="00315227" w:rsidRDefault="00315227" w:rsidP="00315227">
            <w:pPr>
              <w:jc w:val="both"/>
              <w:rPr>
                <w:rFonts w:ascii="Times New Roman" w:eastAsia="Times New Roman" w:hAnsi="Times New Roman" w:cs="Times New Roman"/>
                <w:b/>
                <w:bCs/>
                <w:sz w:val="24"/>
                <w:szCs w:val="24"/>
                <w:lang w:val="en-US"/>
              </w:rPr>
            </w:pPr>
            <w:r w:rsidRPr="00315227">
              <w:rPr>
                <w:rFonts w:ascii="Times New Roman" w:eastAsia="Times New Roman" w:hAnsi="Times New Roman" w:cs="Times New Roman"/>
                <w:b/>
                <w:bCs/>
                <w:sz w:val="24"/>
                <w:szCs w:val="24"/>
                <w:lang w:val="en-US"/>
              </w:rPr>
              <w:t>Description</w:t>
            </w:r>
          </w:p>
        </w:tc>
        <w:tc>
          <w:tcPr>
            <w:tcW w:w="1637" w:type="dxa"/>
          </w:tcPr>
          <w:p w14:paraId="14205A6B" w14:textId="69578679" w:rsidR="00315227" w:rsidRPr="00315227" w:rsidRDefault="00315227" w:rsidP="00315227">
            <w:pPr>
              <w:jc w:val="both"/>
              <w:rPr>
                <w:rFonts w:ascii="Times New Roman" w:eastAsia="Times New Roman" w:hAnsi="Times New Roman" w:cs="Times New Roman"/>
                <w:b/>
                <w:bCs/>
                <w:sz w:val="24"/>
                <w:szCs w:val="24"/>
                <w:lang w:val="en-US"/>
              </w:rPr>
            </w:pPr>
            <w:r w:rsidRPr="00315227">
              <w:rPr>
                <w:rFonts w:ascii="Times New Roman" w:eastAsia="Times New Roman" w:hAnsi="Times New Roman" w:cs="Times New Roman"/>
                <w:b/>
                <w:bCs/>
                <w:sz w:val="24"/>
                <w:szCs w:val="24"/>
                <w:lang w:val="en-US"/>
              </w:rPr>
              <w:t>Example</w:t>
            </w:r>
          </w:p>
        </w:tc>
      </w:tr>
      <w:tr w:rsidR="00315227" w14:paraId="02AD10D9" w14:textId="77777777" w:rsidTr="00315227">
        <w:tc>
          <w:tcPr>
            <w:tcW w:w="5628" w:type="dxa"/>
            <w:vAlign w:val="center"/>
          </w:tcPr>
          <w:p w14:paraId="0DE3A2AA" w14:textId="485B0073"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drift_correction.pixel_size</w:t>
            </w:r>
          </w:p>
        </w:tc>
        <w:tc>
          <w:tcPr>
            <w:tcW w:w="751" w:type="dxa"/>
            <w:vAlign w:val="center"/>
          </w:tcPr>
          <w:p w14:paraId="70E401B0" w14:textId="662D2559"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number</w:t>
            </w:r>
          </w:p>
        </w:tc>
        <w:tc>
          <w:tcPr>
            <w:tcW w:w="2049" w:type="dxa"/>
            <w:vAlign w:val="center"/>
          </w:tcPr>
          <w:p w14:paraId="7621A409" w14:textId="6CFEC4E9"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Pixel size (nm)</w:t>
            </w:r>
          </w:p>
        </w:tc>
        <w:tc>
          <w:tcPr>
            <w:tcW w:w="1637" w:type="dxa"/>
            <w:vAlign w:val="center"/>
          </w:tcPr>
          <w:p w14:paraId="039EEB14" w14:textId="04D508F9"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e.g. 100</w:t>
            </w:r>
          </w:p>
        </w:tc>
      </w:tr>
      <w:tr w:rsidR="00315227" w14:paraId="1769A368" w14:textId="77777777" w:rsidTr="00315227">
        <w:tc>
          <w:tcPr>
            <w:tcW w:w="5628" w:type="dxa"/>
            <w:vAlign w:val="center"/>
          </w:tcPr>
          <w:p w14:paraId="446BF93F" w14:textId="7BC5E257"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drift_correction.segmentation</w:t>
            </w:r>
          </w:p>
        </w:tc>
        <w:tc>
          <w:tcPr>
            <w:tcW w:w="751" w:type="dxa"/>
            <w:vAlign w:val="center"/>
          </w:tcPr>
          <w:p w14:paraId="7D45CA5D" w14:textId="7189120C"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integer</w:t>
            </w:r>
          </w:p>
        </w:tc>
        <w:tc>
          <w:tcPr>
            <w:tcW w:w="2049" w:type="dxa"/>
            <w:vAlign w:val="center"/>
          </w:tcPr>
          <w:p w14:paraId="797158E1" w14:textId="32864CAC"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Temporal segments</w:t>
            </w:r>
          </w:p>
        </w:tc>
        <w:tc>
          <w:tcPr>
            <w:tcW w:w="1637" w:type="dxa"/>
            <w:vAlign w:val="center"/>
          </w:tcPr>
          <w:p w14:paraId="0C6B9CC3" w14:textId="65383521"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e.g. 20</w:t>
            </w:r>
          </w:p>
        </w:tc>
      </w:tr>
      <w:tr w:rsidR="00315227" w14:paraId="09262226" w14:textId="77777777" w:rsidTr="00315227">
        <w:tc>
          <w:tcPr>
            <w:tcW w:w="5628" w:type="dxa"/>
            <w:vAlign w:val="center"/>
          </w:tcPr>
          <w:p w14:paraId="4AAE99F5" w14:textId="385B1A3E"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drift_correction.intersect_d_nm</w:t>
            </w:r>
          </w:p>
        </w:tc>
        <w:tc>
          <w:tcPr>
            <w:tcW w:w="751" w:type="dxa"/>
            <w:vAlign w:val="center"/>
          </w:tcPr>
          <w:p w14:paraId="2755294B" w14:textId="1A0A7B8A"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float</w:t>
            </w:r>
          </w:p>
        </w:tc>
        <w:tc>
          <w:tcPr>
            <w:tcW w:w="2049" w:type="dxa"/>
            <w:vAlign w:val="center"/>
          </w:tcPr>
          <w:p w14:paraId="091DDB32" w14:textId="1F322DC2"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Intersection distance (nm)</w:t>
            </w:r>
          </w:p>
        </w:tc>
        <w:tc>
          <w:tcPr>
            <w:tcW w:w="1637" w:type="dxa"/>
            <w:vAlign w:val="center"/>
          </w:tcPr>
          <w:p w14:paraId="596EC270" w14:textId="63123009"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e.g. 60</w:t>
            </w:r>
          </w:p>
        </w:tc>
      </w:tr>
      <w:tr w:rsidR="00315227" w14:paraId="2DE2438C" w14:textId="77777777" w:rsidTr="00315227">
        <w:tc>
          <w:tcPr>
            <w:tcW w:w="5628" w:type="dxa"/>
            <w:vAlign w:val="center"/>
          </w:tcPr>
          <w:p w14:paraId="214C252D" w14:textId="4BC9AAD3"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drift_correction.roi_r_nm</w:t>
            </w:r>
          </w:p>
        </w:tc>
        <w:tc>
          <w:tcPr>
            <w:tcW w:w="751" w:type="dxa"/>
            <w:vAlign w:val="center"/>
          </w:tcPr>
          <w:p w14:paraId="013AFCD4" w14:textId="12AB4D87"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float</w:t>
            </w:r>
          </w:p>
        </w:tc>
        <w:tc>
          <w:tcPr>
            <w:tcW w:w="2049" w:type="dxa"/>
            <w:vAlign w:val="center"/>
          </w:tcPr>
          <w:p w14:paraId="4F01FD73" w14:textId="50C9E499"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ROI radius (nm)</w:t>
            </w:r>
          </w:p>
        </w:tc>
        <w:tc>
          <w:tcPr>
            <w:tcW w:w="1637" w:type="dxa"/>
            <w:vAlign w:val="center"/>
          </w:tcPr>
          <w:p w14:paraId="1A64F39B" w14:textId="6C539008"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true or false</w:t>
            </w:r>
          </w:p>
        </w:tc>
      </w:tr>
      <w:tr w:rsidR="00315227" w14:paraId="181E781E" w14:textId="77777777" w:rsidTr="00315227">
        <w:tc>
          <w:tcPr>
            <w:tcW w:w="5628" w:type="dxa"/>
            <w:vAlign w:val="center"/>
          </w:tcPr>
          <w:p w14:paraId="43915417" w14:textId="5CC96390"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drift_correction.drift_validation.enable</w:t>
            </w:r>
          </w:p>
        </w:tc>
        <w:tc>
          <w:tcPr>
            <w:tcW w:w="751" w:type="dxa"/>
            <w:vAlign w:val="center"/>
          </w:tcPr>
          <w:p w14:paraId="3953CE8C" w14:textId="34FD7171"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boolean</w:t>
            </w:r>
          </w:p>
        </w:tc>
        <w:tc>
          <w:tcPr>
            <w:tcW w:w="2049" w:type="dxa"/>
            <w:vAlign w:val="center"/>
          </w:tcPr>
          <w:p w14:paraId="5F27A2AE" w14:textId="79F5C5A1"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Enable drift validation</w:t>
            </w:r>
          </w:p>
        </w:tc>
        <w:tc>
          <w:tcPr>
            <w:tcW w:w="1637" w:type="dxa"/>
            <w:vAlign w:val="center"/>
          </w:tcPr>
          <w:p w14:paraId="0E98D48A" w14:textId="64AB9990"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e.g. 15.0</w:t>
            </w:r>
          </w:p>
        </w:tc>
      </w:tr>
      <w:tr w:rsidR="00315227" w14:paraId="1970CC7B" w14:textId="77777777" w:rsidTr="00315227">
        <w:tc>
          <w:tcPr>
            <w:tcW w:w="5628" w:type="dxa"/>
            <w:vAlign w:val="center"/>
          </w:tcPr>
          <w:p w14:paraId="16D9EBA9" w14:textId="262F0EB1"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drift_correction.drift_validation.max_segment_drift_nm</w:t>
            </w:r>
          </w:p>
        </w:tc>
        <w:tc>
          <w:tcPr>
            <w:tcW w:w="751" w:type="dxa"/>
            <w:vAlign w:val="center"/>
          </w:tcPr>
          <w:p w14:paraId="41325E4E" w14:textId="76536CEC"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float</w:t>
            </w:r>
          </w:p>
        </w:tc>
        <w:tc>
          <w:tcPr>
            <w:tcW w:w="2049" w:type="dxa"/>
            <w:vAlign w:val="center"/>
          </w:tcPr>
          <w:p w14:paraId="44589ABF" w14:textId="798684A7"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Max allowed segment drift (nm)</w:t>
            </w:r>
          </w:p>
        </w:tc>
        <w:tc>
          <w:tcPr>
            <w:tcW w:w="1637" w:type="dxa"/>
            <w:vAlign w:val="center"/>
          </w:tcPr>
          <w:p w14:paraId="16356502" w14:textId="389C02AA"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e.g. 10</w:t>
            </w:r>
          </w:p>
        </w:tc>
      </w:tr>
      <w:tr w:rsidR="00315227" w14:paraId="334F1BF8" w14:textId="77777777" w:rsidTr="00315227">
        <w:tc>
          <w:tcPr>
            <w:tcW w:w="5628" w:type="dxa"/>
            <w:vAlign w:val="center"/>
          </w:tcPr>
          <w:p w14:paraId="16F8CF05" w14:textId="541F014F"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drift_correction.drift_validation.n_previous_segments</w:t>
            </w:r>
          </w:p>
        </w:tc>
        <w:tc>
          <w:tcPr>
            <w:tcW w:w="751" w:type="dxa"/>
            <w:vAlign w:val="center"/>
          </w:tcPr>
          <w:p w14:paraId="622AA3AB" w14:textId="44820D77"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integer</w:t>
            </w:r>
          </w:p>
        </w:tc>
        <w:tc>
          <w:tcPr>
            <w:tcW w:w="2049" w:type="dxa"/>
            <w:vAlign w:val="center"/>
          </w:tcPr>
          <w:p w14:paraId="18D5C172" w14:textId="4C4B58EF"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Previous segments used for replacement</w:t>
            </w:r>
          </w:p>
        </w:tc>
        <w:tc>
          <w:tcPr>
            <w:tcW w:w="1637" w:type="dxa"/>
            <w:vAlign w:val="center"/>
          </w:tcPr>
          <w:p w14:paraId="5B6B0296" w14:textId="019FA657" w:rsidR="00315227" w:rsidRPr="00315227" w:rsidRDefault="00315227" w:rsidP="00315227">
            <w:pPr>
              <w:rPr>
                <w:rFonts w:ascii="Times New Roman" w:eastAsia="Times New Roman" w:hAnsi="Times New Roman" w:cs="Times New Roman"/>
                <w:sz w:val="24"/>
                <w:szCs w:val="24"/>
                <w:lang w:val="en-US"/>
              </w:rPr>
            </w:pPr>
            <w:r w:rsidRPr="00315227">
              <w:rPr>
                <w:rFonts w:ascii="Times New Roman" w:hAnsi="Times New Roman" w:cs="Times New Roman"/>
                <w:sz w:val="24"/>
                <w:szCs w:val="24"/>
              </w:rPr>
              <w:t>true or false</w:t>
            </w:r>
          </w:p>
        </w:tc>
      </w:tr>
      <w:tr w:rsidR="00315227" w14:paraId="60AE1768" w14:textId="77777777" w:rsidTr="00315227">
        <w:tc>
          <w:tcPr>
            <w:tcW w:w="5628" w:type="dxa"/>
            <w:vAlign w:val="center"/>
          </w:tcPr>
          <w:p w14:paraId="3B3BA694" w14:textId="64BCFF17"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drift_correction.sanity_checks.filter_boundary</w:t>
            </w:r>
          </w:p>
        </w:tc>
        <w:tc>
          <w:tcPr>
            <w:tcW w:w="751" w:type="dxa"/>
            <w:vAlign w:val="center"/>
          </w:tcPr>
          <w:p w14:paraId="7A725886" w14:textId="41930AFF"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boolean</w:t>
            </w:r>
          </w:p>
        </w:tc>
        <w:tc>
          <w:tcPr>
            <w:tcW w:w="2049" w:type="dxa"/>
            <w:vAlign w:val="center"/>
          </w:tcPr>
          <w:p w14:paraId="0FBB07F1" w14:textId="41199E52"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Remove x ≤ 0 or y ≤ 0</w:t>
            </w:r>
          </w:p>
        </w:tc>
        <w:tc>
          <w:tcPr>
            <w:tcW w:w="1637" w:type="dxa"/>
            <w:vAlign w:val="center"/>
          </w:tcPr>
          <w:p w14:paraId="152C5463" w14:textId="0EDB86C9"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true or false</w:t>
            </w:r>
          </w:p>
        </w:tc>
      </w:tr>
      <w:tr w:rsidR="00315227" w14:paraId="2539B6E7" w14:textId="77777777" w:rsidTr="00315227">
        <w:tc>
          <w:tcPr>
            <w:tcW w:w="5628" w:type="dxa"/>
            <w:vAlign w:val="center"/>
          </w:tcPr>
          <w:p w14:paraId="0A8866D3" w14:textId="16CE7C14"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drift_correction.sanity_checks.filter_parameters</w:t>
            </w:r>
          </w:p>
        </w:tc>
        <w:tc>
          <w:tcPr>
            <w:tcW w:w="751" w:type="dxa"/>
            <w:vAlign w:val="center"/>
          </w:tcPr>
          <w:p w14:paraId="2DDD6706" w14:textId="0A7AC171"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boolean</w:t>
            </w:r>
          </w:p>
        </w:tc>
        <w:tc>
          <w:tcPr>
            <w:tcW w:w="2049" w:type="dxa"/>
            <w:vAlign w:val="center"/>
          </w:tcPr>
          <w:p w14:paraId="21C617C4" w14:textId="225BCC0B"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Remove sx ≤ 0, sy ≤ 0, lp ≤ 0</w:t>
            </w:r>
          </w:p>
        </w:tc>
        <w:tc>
          <w:tcPr>
            <w:tcW w:w="1637" w:type="dxa"/>
            <w:vAlign w:val="center"/>
          </w:tcPr>
          <w:p w14:paraId="478A71BA" w14:textId="36AF7A1E" w:rsidR="00315227" w:rsidRPr="00315227" w:rsidRDefault="00315227" w:rsidP="00315227">
            <w:pPr>
              <w:jc w:val="both"/>
              <w:rPr>
                <w:rFonts w:ascii="Times New Roman" w:eastAsia="Times New Roman" w:hAnsi="Times New Roman" w:cs="Times New Roman"/>
                <w:sz w:val="24"/>
                <w:szCs w:val="24"/>
                <w:lang w:val="en-US"/>
              </w:rPr>
            </w:pPr>
            <w:r w:rsidRPr="00315227">
              <w:rPr>
                <w:rFonts w:ascii="Times New Roman" w:hAnsi="Times New Roman" w:cs="Times New Roman"/>
                <w:sz w:val="24"/>
                <w:szCs w:val="24"/>
              </w:rPr>
              <w:t>true or false</w:t>
            </w:r>
          </w:p>
        </w:tc>
      </w:tr>
    </w:tbl>
    <w:p w14:paraId="736D6F77" w14:textId="77777777" w:rsidR="00315227" w:rsidRDefault="00315227" w:rsidP="00315227">
      <w:pPr>
        <w:ind w:left="360"/>
        <w:jc w:val="both"/>
        <w:rPr>
          <w:rFonts w:ascii="Times New Roman" w:eastAsia="Times New Roman" w:hAnsi="Times New Roman" w:cs="Times New Roman"/>
          <w:sz w:val="24"/>
          <w:szCs w:val="24"/>
          <w:lang w:val="en-US"/>
        </w:rPr>
      </w:pPr>
    </w:p>
    <w:p w14:paraId="7783421E" w14:textId="77777777" w:rsidR="00315227" w:rsidRPr="00315227" w:rsidRDefault="00315227" w:rsidP="00315227">
      <w:pPr>
        <w:ind w:left="360"/>
        <w:jc w:val="both"/>
        <w:rPr>
          <w:rFonts w:ascii="Times New Roman" w:eastAsia="Times New Roman" w:hAnsi="Times New Roman" w:cs="Times New Roman"/>
          <w:sz w:val="24"/>
          <w:szCs w:val="24"/>
          <w:lang w:val="en-US"/>
        </w:rPr>
      </w:pPr>
    </w:p>
    <w:p w14:paraId="0C508592" w14:textId="3CE559E7" w:rsidR="00315227" w:rsidRDefault="00152237"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Temporal Grouping</w:t>
      </w:r>
      <w:r w:rsidR="00904B3D">
        <w:rPr>
          <w:rFonts w:ascii="Times New Roman" w:eastAsia="Times New Roman" w:hAnsi="Times New Roman" w:cs="Times New Roman"/>
          <w:sz w:val="24"/>
          <w:szCs w:val="24"/>
          <w:lang w:val="en-US"/>
        </w:rPr>
        <w:t xml:space="preserve"> (temporal_grouping)</w:t>
      </w:r>
    </w:p>
    <w:p w14:paraId="6A9443BB" w14:textId="77777777" w:rsidR="00086BDB" w:rsidRDefault="00086BDB" w:rsidP="00086BDB">
      <w:pPr>
        <w:ind w:left="360"/>
        <w:jc w:val="both"/>
        <w:rPr>
          <w:rFonts w:ascii="Times New Roman" w:eastAsia="Times New Roman" w:hAnsi="Times New Roman" w:cs="Times New Roman"/>
          <w:sz w:val="24"/>
          <w:szCs w:val="24"/>
          <w:lang w:val="en-US"/>
        </w:rPr>
      </w:pPr>
    </w:p>
    <w:tbl>
      <w:tblPr>
        <w:tblStyle w:val="Tabellenraster"/>
        <w:tblW w:w="0" w:type="auto"/>
        <w:tblInd w:w="360" w:type="dxa"/>
        <w:tblLook w:val="04A0" w:firstRow="1" w:lastRow="0" w:firstColumn="1" w:lastColumn="0" w:noHBand="0" w:noVBand="1"/>
      </w:tblPr>
      <w:tblGrid>
        <w:gridCol w:w="3862"/>
        <w:gridCol w:w="976"/>
        <w:gridCol w:w="2310"/>
        <w:gridCol w:w="1842"/>
      </w:tblGrid>
      <w:tr w:rsidR="00086BDB" w14:paraId="2AA3E189" w14:textId="77777777" w:rsidTr="00044880">
        <w:tc>
          <w:tcPr>
            <w:tcW w:w="3862" w:type="dxa"/>
            <w:vAlign w:val="center"/>
          </w:tcPr>
          <w:p w14:paraId="597BC77D" w14:textId="714474CA" w:rsidR="00086BDB" w:rsidRPr="00044880" w:rsidRDefault="00086BDB" w:rsidP="00086BDB">
            <w:pPr>
              <w:jc w:val="both"/>
              <w:rPr>
                <w:rFonts w:ascii="Times New Roman" w:eastAsia="Times New Roman" w:hAnsi="Times New Roman" w:cs="Times New Roman"/>
                <w:sz w:val="24"/>
                <w:szCs w:val="24"/>
                <w:lang w:val="en-US"/>
              </w:rPr>
            </w:pPr>
            <w:r w:rsidRPr="00044880">
              <w:rPr>
                <w:rFonts w:ascii="Times New Roman" w:hAnsi="Times New Roman" w:cs="Times New Roman"/>
                <w:sz w:val="24"/>
                <w:szCs w:val="24"/>
              </w:rPr>
              <w:t>Key</w:t>
            </w:r>
          </w:p>
        </w:tc>
        <w:tc>
          <w:tcPr>
            <w:tcW w:w="976" w:type="dxa"/>
            <w:vAlign w:val="center"/>
          </w:tcPr>
          <w:p w14:paraId="7CA0F9B9" w14:textId="6A416D1B" w:rsidR="00086BDB" w:rsidRPr="00044880" w:rsidRDefault="00086BDB" w:rsidP="00086BDB">
            <w:pPr>
              <w:jc w:val="both"/>
              <w:rPr>
                <w:rFonts w:ascii="Times New Roman" w:eastAsia="Times New Roman" w:hAnsi="Times New Roman" w:cs="Times New Roman"/>
                <w:sz w:val="24"/>
                <w:szCs w:val="24"/>
                <w:lang w:val="en-US"/>
              </w:rPr>
            </w:pPr>
            <w:r w:rsidRPr="00044880">
              <w:rPr>
                <w:rFonts w:ascii="Times New Roman" w:hAnsi="Times New Roman" w:cs="Times New Roman"/>
                <w:sz w:val="24"/>
                <w:szCs w:val="24"/>
              </w:rPr>
              <w:t>Type</w:t>
            </w:r>
          </w:p>
        </w:tc>
        <w:tc>
          <w:tcPr>
            <w:tcW w:w="2310" w:type="dxa"/>
            <w:vAlign w:val="center"/>
          </w:tcPr>
          <w:p w14:paraId="46991CF3" w14:textId="6B038B3C" w:rsidR="00086BDB" w:rsidRPr="00044880" w:rsidRDefault="00086BDB" w:rsidP="00086BDB">
            <w:pPr>
              <w:jc w:val="both"/>
              <w:rPr>
                <w:rFonts w:ascii="Times New Roman" w:eastAsia="Times New Roman" w:hAnsi="Times New Roman" w:cs="Times New Roman"/>
                <w:sz w:val="24"/>
                <w:szCs w:val="24"/>
                <w:lang w:val="en-US"/>
              </w:rPr>
            </w:pPr>
            <w:r w:rsidRPr="00044880">
              <w:rPr>
                <w:rFonts w:ascii="Times New Roman" w:hAnsi="Times New Roman" w:cs="Times New Roman"/>
                <w:sz w:val="24"/>
                <w:szCs w:val="24"/>
              </w:rPr>
              <w:t>Description</w:t>
            </w:r>
          </w:p>
        </w:tc>
        <w:tc>
          <w:tcPr>
            <w:tcW w:w="1842" w:type="dxa"/>
            <w:vAlign w:val="center"/>
          </w:tcPr>
          <w:p w14:paraId="7AF88219" w14:textId="02016241" w:rsidR="00086BDB" w:rsidRPr="00044880" w:rsidRDefault="00086BDB" w:rsidP="00086BDB">
            <w:pPr>
              <w:jc w:val="both"/>
              <w:rPr>
                <w:rFonts w:ascii="Times New Roman" w:eastAsia="Times New Roman" w:hAnsi="Times New Roman" w:cs="Times New Roman"/>
                <w:sz w:val="24"/>
                <w:szCs w:val="24"/>
                <w:lang w:val="en-US"/>
              </w:rPr>
            </w:pPr>
            <w:r w:rsidRPr="00044880">
              <w:rPr>
                <w:rFonts w:ascii="Times New Roman" w:hAnsi="Times New Roman" w:cs="Times New Roman"/>
                <w:sz w:val="24"/>
                <w:szCs w:val="24"/>
              </w:rPr>
              <w:t>Options</w:t>
            </w:r>
          </w:p>
        </w:tc>
      </w:tr>
      <w:tr w:rsidR="00086BDB" w14:paraId="7E0702E9" w14:textId="77777777" w:rsidTr="00044880">
        <w:tc>
          <w:tcPr>
            <w:tcW w:w="3862" w:type="dxa"/>
            <w:vAlign w:val="center"/>
          </w:tcPr>
          <w:p w14:paraId="6C100056" w14:textId="3B8DB456"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temporal_grouping.use</w:t>
            </w:r>
          </w:p>
        </w:tc>
        <w:tc>
          <w:tcPr>
            <w:tcW w:w="976" w:type="dxa"/>
            <w:vAlign w:val="center"/>
          </w:tcPr>
          <w:p w14:paraId="3CE9CC98" w14:textId="464C2008"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boolean</w:t>
            </w:r>
          </w:p>
        </w:tc>
        <w:tc>
          <w:tcPr>
            <w:tcW w:w="2310" w:type="dxa"/>
            <w:vAlign w:val="center"/>
          </w:tcPr>
          <w:p w14:paraId="705AA5AD" w14:textId="7175B61C"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Enable temporal grouping</w:t>
            </w:r>
          </w:p>
        </w:tc>
        <w:tc>
          <w:tcPr>
            <w:tcW w:w="1842" w:type="dxa"/>
            <w:vAlign w:val="center"/>
          </w:tcPr>
          <w:p w14:paraId="6092E278" w14:textId="4BD83CE4"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true/false</w:t>
            </w:r>
          </w:p>
        </w:tc>
      </w:tr>
      <w:tr w:rsidR="00086BDB" w14:paraId="0ACA20BE" w14:textId="77777777" w:rsidTr="00044880">
        <w:tc>
          <w:tcPr>
            <w:tcW w:w="3862" w:type="dxa"/>
            <w:vAlign w:val="center"/>
          </w:tcPr>
          <w:p w14:paraId="6E07A55E" w14:textId="41A4E63F"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temporal_grouping.max_frame_gap</w:t>
            </w:r>
          </w:p>
        </w:tc>
        <w:tc>
          <w:tcPr>
            <w:tcW w:w="976" w:type="dxa"/>
            <w:vAlign w:val="center"/>
          </w:tcPr>
          <w:p w14:paraId="366009C0" w14:textId="6E21DC8B"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integer</w:t>
            </w:r>
          </w:p>
        </w:tc>
        <w:tc>
          <w:tcPr>
            <w:tcW w:w="2310" w:type="dxa"/>
            <w:vAlign w:val="center"/>
          </w:tcPr>
          <w:p w14:paraId="1D62D54E" w14:textId="2416C2A6"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Max frame gap</w:t>
            </w:r>
          </w:p>
        </w:tc>
        <w:tc>
          <w:tcPr>
            <w:tcW w:w="1842" w:type="dxa"/>
            <w:vAlign w:val="center"/>
          </w:tcPr>
          <w:p w14:paraId="739DE0E8" w14:textId="1836216A"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e.g. 2</w:t>
            </w:r>
          </w:p>
        </w:tc>
      </w:tr>
      <w:tr w:rsidR="00086BDB" w14:paraId="783A91D8" w14:textId="77777777" w:rsidTr="00044880">
        <w:tc>
          <w:tcPr>
            <w:tcW w:w="3862" w:type="dxa"/>
            <w:vAlign w:val="center"/>
          </w:tcPr>
          <w:p w14:paraId="0756C144" w14:textId="6FACA171"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temporal_grouping.max_distance_nm</w:t>
            </w:r>
          </w:p>
        </w:tc>
        <w:tc>
          <w:tcPr>
            <w:tcW w:w="976" w:type="dxa"/>
            <w:vAlign w:val="center"/>
          </w:tcPr>
          <w:p w14:paraId="2640EF93" w14:textId="4CBA6642"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float</w:t>
            </w:r>
          </w:p>
        </w:tc>
        <w:tc>
          <w:tcPr>
            <w:tcW w:w="2310" w:type="dxa"/>
            <w:vAlign w:val="center"/>
          </w:tcPr>
          <w:p w14:paraId="243391C7" w14:textId="25F1D5B5"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Max linking distance (nm)</w:t>
            </w:r>
          </w:p>
        </w:tc>
        <w:tc>
          <w:tcPr>
            <w:tcW w:w="1842" w:type="dxa"/>
            <w:vAlign w:val="center"/>
          </w:tcPr>
          <w:p w14:paraId="696C3BAF" w14:textId="49A05187"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e.g. 50</w:t>
            </w:r>
          </w:p>
        </w:tc>
      </w:tr>
      <w:tr w:rsidR="00086BDB" w14:paraId="61E8C9C1" w14:textId="77777777" w:rsidTr="00044880">
        <w:tc>
          <w:tcPr>
            <w:tcW w:w="3862" w:type="dxa"/>
            <w:vAlign w:val="center"/>
          </w:tcPr>
          <w:p w14:paraId="79FA1389" w14:textId="26647A8A"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temporal_grouping.min_duration</w:t>
            </w:r>
          </w:p>
        </w:tc>
        <w:tc>
          <w:tcPr>
            <w:tcW w:w="976" w:type="dxa"/>
            <w:vAlign w:val="center"/>
          </w:tcPr>
          <w:p w14:paraId="09CC6995" w14:textId="77BDD972"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integer</w:t>
            </w:r>
          </w:p>
        </w:tc>
        <w:tc>
          <w:tcPr>
            <w:tcW w:w="2310" w:type="dxa"/>
            <w:vAlign w:val="center"/>
          </w:tcPr>
          <w:p w14:paraId="01FB2185" w14:textId="494BD809"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Min track duration</w:t>
            </w:r>
          </w:p>
        </w:tc>
        <w:tc>
          <w:tcPr>
            <w:tcW w:w="1842" w:type="dxa"/>
            <w:vAlign w:val="center"/>
          </w:tcPr>
          <w:p w14:paraId="1A419B20" w14:textId="7DABA137" w:rsidR="00086BDB" w:rsidRPr="00044880" w:rsidRDefault="00086BDB" w:rsidP="00044880">
            <w:pPr>
              <w:rPr>
                <w:rFonts w:ascii="Times New Roman" w:eastAsia="Times New Roman" w:hAnsi="Times New Roman" w:cs="Times New Roman"/>
                <w:sz w:val="24"/>
                <w:szCs w:val="24"/>
                <w:lang w:val="en-US"/>
              </w:rPr>
            </w:pPr>
            <w:r w:rsidRPr="00044880">
              <w:rPr>
                <w:rFonts w:ascii="Times New Roman" w:hAnsi="Times New Roman" w:cs="Times New Roman"/>
                <w:sz w:val="24"/>
                <w:szCs w:val="24"/>
              </w:rPr>
              <w:t>e.g. 1</w:t>
            </w:r>
          </w:p>
        </w:tc>
      </w:tr>
      <w:tr w:rsidR="00086BDB" w14:paraId="7C876C70" w14:textId="77777777" w:rsidTr="00044880">
        <w:tc>
          <w:tcPr>
            <w:tcW w:w="3862" w:type="dxa"/>
            <w:vAlign w:val="center"/>
          </w:tcPr>
          <w:p w14:paraId="61D80EAE" w14:textId="7257F41A" w:rsidR="00086BDB" w:rsidRPr="00044880" w:rsidRDefault="00086BDB" w:rsidP="00044880">
            <w:pPr>
              <w:rPr>
                <w:rFonts w:ascii="Times New Roman" w:hAnsi="Times New Roman" w:cs="Times New Roman"/>
                <w:sz w:val="24"/>
                <w:szCs w:val="24"/>
              </w:rPr>
            </w:pPr>
            <w:r w:rsidRPr="00044880">
              <w:rPr>
                <w:rFonts w:ascii="Times New Roman" w:hAnsi="Times New Roman" w:cs="Times New Roman"/>
                <w:sz w:val="24"/>
                <w:szCs w:val="24"/>
              </w:rPr>
              <w:t>temporal_grouping.max_duration</w:t>
            </w:r>
          </w:p>
        </w:tc>
        <w:tc>
          <w:tcPr>
            <w:tcW w:w="976" w:type="dxa"/>
            <w:vAlign w:val="center"/>
          </w:tcPr>
          <w:p w14:paraId="38B81855" w14:textId="333C8D8C" w:rsidR="00086BDB" w:rsidRPr="00044880" w:rsidRDefault="00086BDB" w:rsidP="00044880">
            <w:pPr>
              <w:rPr>
                <w:rFonts w:ascii="Times New Roman" w:hAnsi="Times New Roman" w:cs="Times New Roman"/>
                <w:sz w:val="24"/>
                <w:szCs w:val="24"/>
              </w:rPr>
            </w:pPr>
            <w:r w:rsidRPr="00044880">
              <w:rPr>
                <w:rFonts w:ascii="Times New Roman" w:hAnsi="Times New Roman" w:cs="Times New Roman"/>
                <w:sz w:val="24"/>
                <w:szCs w:val="24"/>
              </w:rPr>
              <w:t>integer</w:t>
            </w:r>
          </w:p>
        </w:tc>
        <w:tc>
          <w:tcPr>
            <w:tcW w:w="2310" w:type="dxa"/>
            <w:vAlign w:val="center"/>
          </w:tcPr>
          <w:p w14:paraId="098A36AB" w14:textId="350EF054" w:rsidR="00086BDB" w:rsidRPr="00044880" w:rsidRDefault="00086BDB" w:rsidP="00044880">
            <w:pPr>
              <w:rPr>
                <w:rFonts w:ascii="Times New Roman" w:hAnsi="Times New Roman" w:cs="Times New Roman"/>
                <w:sz w:val="24"/>
                <w:szCs w:val="24"/>
              </w:rPr>
            </w:pPr>
            <w:r w:rsidRPr="00044880">
              <w:rPr>
                <w:rFonts w:ascii="Times New Roman" w:hAnsi="Times New Roman" w:cs="Times New Roman"/>
                <w:sz w:val="24"/>
                <w:szCs w:val="24"/>
              </w:rPr>
              <w:t>Max track duration</w:t>
            </w:r>
          </w:p>
        </w:tc>
        <w:tc>
          <w:tcPr>
            <w:tcW w:w="1842" w:type="dxa"/>
            <w:vAlign w:val="center"/>
          </w:tcPr>
          <w:p w14:paraId="16600408" w14:textId="19269066" w:rsidR="00086BDB" w:rsidRPr="00044880" w:rsidRDefault="00086BDB" w:rsidP="00044880">
            <w:pPr>
              <w:rPr>
                <w:rFonts w:ascii="Times New Roman" w:hAnsi="Times New Roman" w:cs="Times New Roman"/>
                <w:sz w:val="24"/>
                <w:szCs w:val="24"/>
              </w:rPr>
            </w:pPr>
            <w:r w:rsidRPr="00044880">
              <w:rPr>
                <w:rFonts w:ascii="Times New Roman" w:hAnsi="Times New Roman" w:cs="Times New Roman"/>
                <w:sz w:val="24"/>
                <w:szCs w:val="24"/>
              </w:rPr>
              <w:t>≥ min_duration</w:t>
            </w:r>
          </w:p>
        </w:tc>
      </w:tr>
    </w:tbl>
    <w:p w14:paraId="56F58780" w14:textId="77777777" w:rsidR="00086BDB" w:rsidRPr="00086BDB" w:rsidRDefault="00086BDB" w:rsidP="00086BDB">
      <w:pPr>
        <w:ind w:left="360"/>
        <w:jc w:val="both"/>
        <w:rPr>
          <w:rFonts w:ascii="Times New Roman" w:eastAsia="Times New Roman" w:hAnsi="Times New Roman" w:cs="Times New Roman"/>
          <w:sz w:val="24"/>
          <w:szCs w:val="24"/>
          <w:lang w:val="en-US"/>
        </w:rPr>
      </w:pPr>
    </w:p>
    <w:p w14:paraId="6EB0CA65" w14:textId="720AB256" w:rsidR="00086BDB" w:rsidRDefault="005E0DB3" w:rsidP="00D7467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Cell Detection (cell_detection)</w:t>
      </w:r>
    </w:p>
    <w:p w14:paraId="14E2A870" w14:textId="77777777" w:rsidR="00BF2BD7" w:rsidRDefault="00BF2BD7" w:rsidP="00BF2BD7">
      <w:pPr>
        <w:jc w:val="both"/>
        <w:rPr>
          <w:rFonts w:ascii="Times New Roman" w:eastAsia="Times New Roman" w:hAnsi="Times New Roman" w:cs="Times New Roman"/>
          <w:sz w:val="24"/>
          <w:szCs w:val="24"/>
          <w:lang w:val="en-US"/>
        </w:rPr>
      </w:pPr>
    </w:p>
    <w:tbl>
      <w:tblPr>
        <w:tblStyle w:val="Tabellenraster"/>
        <w:tblW w:w="0" w:type="auto"/>
        <w:tblInd w:w="360" w:type="dxa"/>
        <w:tblLook w:val="04A0" w:firstRow="1" w:lastRow="0" w:firstColumn="1" w:lastColumn="0" w:noHBand="0" w:noVBand="1"/>
      </w:tblPr>
      <w:tblGrid>
        <w:gridCol w:w="4322"/>
        <w:gridCol w:w="983"/>
        <w:gridCol w:w="2268"/>
        <w:gridCol w:w="1417"/>
      </w:tblGrid>
      <w:tr w:rsidR="00BF2BD7" w14:paraId="544BB386" w14:textId="77777777" w:rsidTr="009F5A6D">
        <w:tc>
          <w:tcPr>
            <w:tcW w:w="4322" w:type="dxa"/>
            <w:vAlign w:val="center"/>
          </w:tcPr>
          <w:p w14:paraId="3FE5ECF6" w14:textId="7912F5AC" w:rsidR="00BF2BD7" w:rsidRDefault="00BF2BD7" w:rsidP="00BF2BD7">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Key</w:t>
            </w:r>
          </w:p>
        </w:tc>
        <w:tc>
          <w:tcPr>
            <w:tcW w:w="983" w:type="dxa"/>
            <w:vAlign w:val="center"/>
          </w:tcPr>
          <w:p w14:paraId="72C06185" w14:textId="6767B780" w:rsidR="00BF2BD7" w:rsidRDefault="00BF2BD7" w:rsidP="00BF2BD7">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Type</w:t>
            </w:r>
          </w:p>
        </w:tc>
        <w:tc>
          <w:tcPr>
            <w:tcW w:w="2268" w:type="dxa"/>
            <w:vAlign w:val="center"/>
          </w:tcPr>
          <w:p w14:paraId="596A2872" w14:textId="10F7989F" w:rsidR="00BF2BD7" w:rsidRDefault="00BF2BD7" w:rsidP="00BF2BD7">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Description</w:t>
            </w:r>
          </w:p>
        </w:tc>
        <w:tc>
          <w:tcPr>
            <w:tcW w:w="1417" w:type="dxa"/>
            <w:vAlign w:val="center"/>
          </w:tcPr>
          <w:p w14:paraId="589E8470" w14:textId="05A6CD8D" w:rsidR="00BF2BD7" w:rsidRDefault="00BF2BD7" w:rsidP="00BF2BD7">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Options</w:t>
            </w:r>
          </w:p>
        </w:tc>
      </w:tr>
      <w:tr w:rsidR="00BF2BD7" w14:paraId="733D78B8" w14:textId="77777777" w:rsidTr="009F5A6D">
        <w:tc>
          <w:tcPr>
            <w:tcW w:w="4322" w:type="dxa"/>
            <w:vAlign w:val="center"/>
          </w:tcPr>
          <w:p w14:paraId="7732F8AA" w14:textId="45679588"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cell_detection.use</w:t>
            </w:r>
          </w:p>
        </w:tc>
        <w:tc>
          <w:tcPr>
            <w:tcW w:w="983" w:type="dxa"/>
            <w:vAlign w:val="center"/>
          </w:tcPr>
          <w:p w14:paraId="797A7B8E" w14:textId="31E06E28"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boolean</w:t>
            </w:r>
          </w:p>
        </w:tc>
        <w:tc>
          <w:tcPr>
            <w:tcW w:w="2268" w:type="dxa"/>
            <w:vAlign w:val="center"/>
          </w:tcPr>
          <w:p w14:paraId="6AE2E2B5" w14:textId="09EEAFA7"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Enable cell detection</w:t>
            </w:r>
          </w:p>
        </w:tc>
        <w:tc>
          <w:tcPr>
            <w:tcW w:w="1417" w:type="dxa"/>
            <w:vAlign w:val="center"/>
          </w:tcPr>
          <w:p w14:paraId="1D2017CB" w14:textId="24D55936"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true/false</w:t>
            </w:r>
          </w:p>
        </w:tc>
      </w:tr>
      <w:tr w:rsidR="00BF2BD7" w14:paraId="1D615E0E" w14:textId="77777777" w:rsidTr="009F5A6D">
        <w:tc>
          <w:tcPr>
            <w:tcW w:w="4322" w:type="dxa"/>
            <w:vAlign w:val="center"/>
          </w:tcPr>
          <w:p w14:paraId="184D30F8" w14:textId="27CC214B"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cell_detection.approach</w:t>
            </w:r>
          </w:p>
        </w:tc>
        <w:tc>
          <w:tcPr>
            <w:tcW w:w="983" w:type="dxa"/>
            <w:vAlign w:val="center"/>
          </w:tcPr>
          <w:p w14:paraId="645C52F6" w14:textId="5D260852"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string</w:t>
            </w:r>
          </w:p>
        </w:tc>
        <w:tc>
          <w:tcPr>
            <w:tcW w:w="2268" w:type="dxa"/>
            <w:vAlign w:val="center"/>
          </w:tcPr>
          <w:p w14:paraId="44E7A266" w14:textId="171A15F9"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Algorithm</w:t>
            </w:r>
          </w:p>
        </w:tc>
        <w:tc>
          <w:tcPr>
            <w:tcW w:w="1417" w:type="dxa"/>
            <w:vAlign w:val="center"/>
          </w:tcPr>
          <w:p w14:paraId="054E06A3" w14:textId="5EC99F50"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"grid" or "vornoi"</w:t>
            </w:r>
          </w:p>
        </w:tc>
      </w:tr>
      <w:tr w:rsidR="00BF2BD7" w14:paraId="6D6D5EB0" w14:textId="77777777" w:rsidTr="009F5A6D">
        <w:tc>
          <w:tcPr>
            <w:tcW w:w="4322" w:type="dxa"/>
            <w:vAlign w:val="center"/>
          </w:tcPr>
          <w:p w14:paraId="3B61F376" w14:textId="77F1A031"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cell_detection.grid.grid_size</w:t>
            </w:r>
          </w:p>
        </w:tc>
        <w:tc>
          <w:tcPr>
            <w:tcW w:w="983" w:type="dxa"/>
            <w:vAlign w:val="center"/>
          </w:tcPr>
          <w:p w14:paraId="37C5CE6F" w14:textId="0B9B79BB"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integer</w:t>
            </w:r>
          </w:p>
        </w:tc>
        <w:tc>
          <w:tcPr>
            <w:tcW w:w="2268" w:type="dxa"/>
            <w:vAlign w:val="center"/>
          </w:tcPr>
          <w:p w14:paraId="3A8D46A0" w14:textId="6699AD35"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Grid bins per axis</w:t>
            </w:r>
          </w:p>
        </w:tc>
        <w:tc>
          <w:tcPr>
            <w:tcW w:w="1417" w:type="dxa"/>
            <w:vAlign w:val="center"/>
          </w:tcPr>
          <w:p w14:paraId="58DB3AD8" w14:textId="3096C5E3"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e.g. 100</w:t>
            </w:r>
          </w:p>
        </w:tc>
      </w:tr>
      <w:tr w:rsidR="00BF2BD7" w14:paraId="720D7B19" w14:textId="77777777" w:rsidTr="009F5A6D">
        <w:tc>
          <w:tcPr>
            <w:tcW w:w="4322" w:type="dxa"/>
            <w:vAlign w:val="center"/>
          </w:tcPr>
          <w:p w14:paraId="17D66732" w14:textId="23326411"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cell_detection.grid.high_density_threshold</w:t>
            </w:r>
          </w:p>
        </w:tc>
        <w:tc>
          <w:tcPr>
            <w:tcW w:w="983" w:type="dxa"/>
            <w:vAlign w:val="center"/>
          </w:tcPr>
          <w:p w14:paraId="1741BA50" w14:textId="5F35A868"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integer</w:t>
            </w:r>
          </w:p>
        </w:tc>
        <w:tc>
          <w:tcPr>
            <w:tcW w:w="2268" w:type="dxa"/>
            <w:vAlign w:val="center"/>
          </w:tcPr>
          <w:p w14:paraId="4F955E09" w14:textId="288A7B85"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Min localizations per bin</w:t>
            </w:r>
          </w:p>
        </w:tc>
        <w:tc>
          <w:tcPr>
            <w:tcW w:w="1417" w:type="dxa"/>
            <w:vAlign w:val="center"/>
          </w:tcPr>
          <w:p w14:paraId="30456A58" w14:textId="63B159B5"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e.g. 3</w:t>
            </w:r>
          </w:p>
        </w:tc>
      </w:tr>
      <w:tr w:rsidR="00BF2BD7" w14:paraId="6E7C6FB5" w14:textId="77777777" w:rsidTr="009F5A6D">
        <w:tc>
          <w:tcPr>
            <w:tcW w:w="4322" w:type="dxa"/>
            <w:vAlign w:val="center"/>
          </w:tcPr>
          <w:p w14:paraId="0A3852B7" w14:textId="25CB5E08"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cell_detection.vornoi.percentile</w:t>
            </w:r>
          </w:p>
        </w:tc>
        <w:tc>
          <w:tcPr>
            <w:tcW w:w="983" w:type="dxa"/>
            <w:vAlign w:val="center"/>
          </w:tcPr>
          <w:p w14:paraId="2DC9E7DC" w14:textId="05E31441"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float</w:t>
            </w:r>
          </w:p>
        </w:tc>
        <w:tc>
          <w:tcPr>
            <w:tcW w:w="2268" w:type="dxa"/>
            <w:vAlign w:val="center"/>
          </w:tcPr>
          <w:p w14:paraId="35D0B14C" w14:textId="738CAFB1"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Percentile before Otsu threshold</w:t>
            </w:r>
          </w:p>
        </w:tc>
        <w:tc>
          <w:tcPr>
            <w:tcW w:w="1417" w:type="dxa"/>
            <w:vAlign w:val="center"/>
          </w:tcPr>
          <w:p w14:paraId="222E8A4D" w14:textId="773D0E56" w:rsidR="00BF2BD7" w:rsidRPr="00BF2BD7" w:rsidRDefault="00BF2BD7" w:rsidP="00BF2BD7">
            <w:pPr>
              <w:rPr>
                <w:rFonts w:ascii="Times New Roman" w:eastAsia="Times New Roman" w:hAnsi="Times New Roman" w:cs="Times New Roman"/>
                <w:sz w:val="24"/>
                <w:szCs w:val="24"/>
                <w:lang w:val="en-US"/>
              </w:rPr>
            </w:pPr>
            <w:r w:rsidRPr="00BF2BD7">
              <w:rPr>
                <w:rFonts w:ascii="Times New Roman" w:hAnsi="Times New Roman" w:cs="Times New Roman"/>
                <w:sz w:val="24"/>
                <w:szCs w:val="24"/>
              </w:rPr>
              <w:t>1–100 (e.g. 99.0)</w:t>
            </w:r>
          </w:p>
        </w:tc>
      </w:tr>
    </w:tbl>
    <w:p w14:paraId="532857B0" w14:textId="77777777" w:rsidR="00BF2BD7" w:rsidRDefault="00BF2BD7" w:rsidP="00BF2BD7">
      <w:pPr>
        <w:ind w:left="360"/>
        <w:jc w:val="both"/>
        <w:rPr>
          <w:rFonts w:ascii="Times New Roman" w:eastAsia="Times New Roman" w:hAnsi="Times New Roman" w:cs="Times New Roman"/>
          <w:sz w:val="24"/>
          <w:szCs w:val="24"/>
          <w:lang w:val="en-US"/>
        </w:rPr>
      </w:pPr>
    </w:p>
    <w:p w14:paraId="396B286D" w14:textId="77777777" w:rsidR="00BF2BD7" w:rsidRPr="00BF2BD7" w:rsidRDefault="00BF2BD7" w:rsidP="00BF2BD7">
      <w:pPr>
        <w:jc w:val="both"/>
        <w:rPr>
          <w:rFonts w:ascii="Times New Roman" w:eastAsia="Times New Roman" w:hAnsi="Times New Roman" w:cs="Times New Roman"/>
          <w:sz w:val="24"/>
          <w:szCs w:val="24"/>
          <w:lang w:val="en-US"/>
        </w:rPr>
      </w:pPr>
    </w:p>
    <w:p w14:paraId="45C3157C" w14:textId="03AB657D" w:rsidR="00BF2BD7" w:rsidRPr="003E111D" w:rsidRDefault="00C916B8" w:rsidP="00D7467C">
      <w:pPr>
        <w:pStyle w:val="Listenabsatz"/>
        <w:numPr>
          <w:ilvl w:val="2"/>
          <w:numId w:val="7"/>
        </w:numPr>
        <w:jc w:val="both"/>
        <w:rPr>
          <w:rFonts w:ascii="Times New Roman" w:eastAsia="Times New Roman" w:hAnsi="Times New Roman" w:cs="Times New Roman"/>
          <w:sz w:val="24"/>
          <w:szCs w:val="24"/>
          <w:lang w:val="en-US"/>
        </w:rPr>
      </w:pPr>
      <w:r w:rsidRPr="00C916B8">
        <w:rPr>
          <w:rFonts w:ascii="Times New Roman" w:hAnsi="Times New Roman" w:cs="Times New Roman"/>
          <w:sz w:val="24"/>
          <w:szCs w:val="24"/>
        </w:rPr>
        <w:t>Nearest Neighbor Analysis (nearest_neighbor_analysis)</w:t>
      </w:r>
    </w:p>
    <w:p w14:paraId="4F4473D8" w14:textId="77777777" w:rsidR="003E111D" w:rsidRDefault="003E111D" w:rsidP="003E111D">
      <w:pPr>
        <w:ind w:left="360"/>
        <w:jc w:val="both"/>
        <w:rPr>
          <w:rFonts w:ascii="Times New Roman" w:eastAsia="Times New Roman" w:hAnsi="Times New Roman" w:cs="Times New Roman"/>
          <w:sz w:val="24"/>
          <w:szCs w:val="24"/>
          <w:lang w:val="en-US"/>
        </w:rPr>
      </w:pPr>
    </w:p>
    <w:tbl>
      <w:tblPr>
        <w:tblStyle w:val="Tabellenraster"/>
        <w:tblW w:w="0" w:type="auto"/>
        <w:tblInd w:w="421" w:type="dxa"/>
        <w:tblLook w:val="04A0" w:firstRow="1" w:lastRow="0" w:firstColumn="1" w:lastColumn="0" w:noHBand="0" w:noVBand="1"/>
      </w:tblPr>
      <w:tblGrid>
        <w:gridCol w:w="3756"/>
        <w:gridCol w:w="976"/>
        <w:gridCol w:w="2355"/>
        <w:gridCol w:w="1842"/>
      </w:tblGrid>
      <w:tr w:rsidR="003E111D" w14:paraId="7B1A59EA" w14:textId="77777777" w:rsidTr="00281323">
        <w:tc>
          <w:tcPr>
            <w:tcW w:w="3756" w:type="dxa"/>
            <w:vAlign w:val="center"/>
          </w:tcPr>
          <w:p w14:paraId="49407570" w14:textId="77777777" w:rsidR="003E111D" w:rsidRDefault="003E111D" w:rsidP="00281323">
            <w:pPr>
              <w:rPr>
                <w:rFonts w:ascii="Times New Roman" w:eastAsia="Times New Roman" w:hAnsi="Times New Roman" w:cs="Times New Roman"/>
                <w:b/>
                <w:bCs/>
                <w:sz w:val="28"/>
                <w:szCs w:val="28"/>
                <w:lang w:val="en-US"/>
              </w:rPr>
            </w:pPr>
            <w:r w:rsidRPr="00086BDB">
              <w:rPr>
                <w:rFonts w:ascii="Times New Roman" w:hAnsi="Times New Roman" w:cs="Times New Roman"/>
                <w:sz w:val="24"/>
                <w:szCs w:val="24"/>
              </w:rPr>
              <w:t>Key</w:t>
            </w:r>
          </w:p>
        </w:tc>
        <w:tc>
          <w:tcPr>
            <w:tcW w:w="976" w:type="dxa"/>
            <w:vAlign w:val="center"/>
          </w:tcPr>
          <w:p w14:paraId="48E62B2B" w14:textId="77777777" w:rsidR="003E111D" w:rsidRDefault="003E111D" w:rsidP="00281323">
            <w:pPr>
              <w:rPr>
                <w:rFonts w:ascii="Times New Roman" w:eastAsia="Times New Roman" w:hAnsi="Times New Roman" w:cs="Times New Roman"/>
                <w:b/>
                <w:bCs/>
                <w:sz w:val="28"/>
                <w:szCs w:val="28"/>
                <w:lang w:val="en-US"/>
              </w:rPr>
            </w:pPr>
            <w:r w:rsidRPr="00086BDB">
              <w:rPr>
                <w:rFonts w:ascii="Times New Roman" w:hAnsi="Times New Roman" w:cs="Times New Roman"/>
                <w:sz w:val="24"/>
                <w:szCs w:val="24"/>
              </w:rPr>
              <w:t>Type</w:t>
            </w:r>
          </w:p>
        </w:tc>
        <w:tc>
          <w:tcPr>
            <w:tcW w:w="2355" w:type="dxa"/>
            <w:vAlign w:val="center"/>
          </w:tcPr>
          <w:p w14:paraId="4112F686" w14:textId="77777777" w:rsidR="003E111D" w:rsidRDefault="003E111D" w:rsidP="00281323">
            <w:pPr>
              <w:rPr>
                <w:rFonts w:ascii="Times New Roman" w:eastAsia="Times New Roman" w:hAnsi="Times New Roman" w:cs="Times New Roman"/>
                <w:b/>
                <w:bCs/>
                <w:sz w:val="28"/>
                <w:szCs w:val="28"/>
                <w:lang w:val="en-US"/>
              </w:rPr>
            </w:pPr>
            <w:r w:rsidRPr="00086BDB">
              <w:rPr>
                <w:rFonts w:ascii="Times New Roman" w:hAnsi="Times New Roman" w:cs="Times New Roman"/>
                <w:sz w:val="24"/>
                <w:szCs w:val="24"/>
              </w:rPr>
              <w:t>Description</w:t>
            </w:r>
          </w:p>
        </w:tc>
        <w:tc>
          <w:tcPr>
            <w:tcW w:w="1842" w:type="dxa"/>
            <w:vAlign w:val="center"/>
          </w:tcPr>
          <w:p w14:paraId="0F884DB9" w14:textId="77777777" w:rsidR="003E111D" w:rsidRDefault="003E111D" w:rsidP="00281323">
            <w:pPr>
              <w:rPr>
                <w:rFonts w:ascii="Times New Roman" w:eastAsia="Times New Roman" w:hAnsi="Times New Roman" w:cs="Times New Roman"/>
                <w:b/>
                <w:bCs/>
                <w:sz w:val="28"/>
                <w:szCs w:val="28"/>
                <w:lang w:val="en-US"/>
              </w:rPr>
            </w:pPr>
            <w:r w:rsidRPr="00086BDB">
              <w:rPr>
                <w:rFonts w:ascii="Times New Roman" w:hAnsi="Times New Roman" w:cs="Times New Roman"/>
                <w:sz w:val="24"/>
                <w:szCs w:val="24"/>
              </w:rPr>
              <w:t>Options</w:t>
            </w:r>
          </w:p>
        </w:tc>
      </w:tr>
      <w:tr w:rsidR="003E111D" w14:paraId="5FFFE3E8" w14:textId="77777777" w:rsidTr="00281323">
        <w:tc>
          <w:tcPr>
            <w:tcW w:w="3756" w:type="dxa"/>
            <w:vAlign w:val="center"/>
          </w:tcPr>
          <w:p w14:paraId="3CF8708D"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nearest_neighbor_analysis.use</w:t>
            </w:r>
          </w:p>
        </w:tc>
        <w:tc>
          <w:tcPr>
            <w:tcW w:w="976" w:type="dxa"/>
            <w:vAlign w:val="center"/>
          </w:tcPr>
          <w:p w14:paraId="2202A585"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boolean</w:t>
            </w:r>
          </w:p>
        </w:tc>
        <w:tc>
          <w:tcPr>
            <w:tcW w:w="2355" w:type="dxa"/>
            <w:vAlign w:val="center"/>
          </w:tcPr>
          <w:p w14:paraId="5A94A00E"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Enable NN analysis</w:t>
            </w:r>
          </w:p>
        </w:tc>
        <w:tc>
          <w:tcPr>
            <w:tcW w:w="1842" w:type="dxa"/>
            <w:vAlign w:val="center"/>
          </w:tcPr>
          <w:p w14:paraId="12CD1088"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true/false</w:t>
            </w:r>
          </w:p>
        </w:tc>
      </w:tr>
      <w:tr w:rsidR="003E111D" w14:paraId="6FC36C72" w14:textId="77777777" w:rsidTr="00281323">
        <w:tc>
          <w:tcPr>
            <w:tcW w:w="3756" w:type="dxa"/>
            <w:vAlign w:val="center"/>
          </w:tcPr>
          <w:p w14:paraId="76D72574"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nearest_neighbor_analysis.radius</w:t>
            </w:r>
          </w:p>
        </w:tc>
        <w:tc>
          <w:tcPr>
            <w:tcW w:w="976" w:type="dxa"/>
            <w:vAlign w:val="center"/>
          </w:tcPr>
          <w:p w14:paraId="36C4BBBE"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float</w:t>
            </w:r>
          </w:p>
        </w:tc>
        <w:tc>
          <w:tcPr>
            <w:tcW w:w="2355" w:type="dxa"/>
            <w:vAlign w:val="center"/>
          </w:tcPr>
          <w:p w14:paraId="34633161"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Radius (nm)</w:t>
            </w:r>
          </w:p>
        </w:tc>
        <w:tc>
          <w:tcPr>
            <w:tcW w:w="1842" w:type="dxa"/>
            <w:vAlign w:val="center"/>
          </w:tcPr>
          <w:p w14:paraId="5C6A2968"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e.g. 100</w:t>
            </w:r>
          </w:p>
        </w:tc>
      </w:tr>
      <w:tr w:rsidR="003E111D" w14:paraId="196F2C88" w14:textId="77777777" w:rsidTr="00281323">
        <w:tc>
          <w:tcPr>
            <w:tcW w:w="3756" w:type="dxa"/>
            <w:vAlign w:val="center"/>
          </w:tcPr>
          <w:p w14:paraId="3724404F"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nearest_neighbor_analysis.k</w:t>
            </w:r>
          </w:p>
        </w:tc>
        <w:tc>
          <w:tcPr>
            <w:tcW w:w="976" w:type="dxa"/>
            <w:vAlign w:val="center"/>
          </w:tcPr>
          <w:p w14:paraId="04C3E9F3"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integer</w:t>
            </w:r>
          </w:p>
        </w:tc>
        <w:tc>
          <w:tcPr>
            <w:tcW w:w="2355" w:type="dxa"/>
            <w:vAlign w:val="center"/>
          </w:tcPr>
          <w:p w14:paraId="6AF2BB2F"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Number of neighbors</w:t>
            </w:r>
          </w:p>
        </w:tc>
        <w:tc>
          <w:tcPr>
            <w:tcW w:w="1842" w:type="dxa"/>
            <w:vAlign w:val="center"/>
          </w:tcPr>
          <w:p w14:paraId="7D03E4D8"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e.g. 1</w:t>
            </w:r>
          </w:p>
        </w:tc>
      </w:tr>
      <w:tr w:rsidR="003E111D" w14:paraId="054B9749" w14:textId="77777777" w:rsidTr="00281323">
        <w:tc>
          <w:tcPr>
            <w:tcW w:w="3756" w:type="dxa"/>
            <w:vAlign w:val="center"/>
          </w:tcPr>
          <w:p w14:paraId="590C0CD6"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nearest_neighbor_analysis.algorithm</w:t>
            </w:r>
          </w:p>
        </w:tc>
        <w:tc>
          <w:tcPr>
            <w:tcW w:w="976" w:type="dxa"/>
            <w:vAlign w:val="center"/>
          </w:tcPr>
          <w:p w14:paraId="3E5546C2"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string</w:t>
            </w:r>
          </w:p>
        </w:tc>
        <w:tc>
          <w:tcPr>
            <w:tcW w:w="2355" w:type="dxa"/>
            <w:vAlign w:val="center"/>
          </w:tcPr>
          <w:p w14:paraId="68885239"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sklearn algorithm</w:t>
            </w:r>
          </w:p>
        </w:tc>
        <w:tc>
          <w:tcPr>
            <w:tcW w:w="1842" w:type="dxa"/>
            <w:vAlign w:val="center"/>
          </w:tcPr>
          <w:p w14:paraId="50C73510"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"auto", "ball_tree", "kd_tree", "brute"</w:t>
            </w:r>
          </w:p>
        </w:tc>
      </w:tr>
      <w:tr w:rsidR="003E111D" w14:paraId="77E1A15A" w14:textId="77777777" w:rsidTr="00281323">
        <w:tc>
          <w:tcPr>
            <w:tcW w:w="3756" w:type="dxa"/>
            <w:vAlign w:val="center"/>
          </w:tcPr>
          <w:p w14:paraId="3FF77149"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nearest_neighbor_analysis.metric</w:t>
            </w:r>
          </w:p>
        </w:tc>
        <w:tc>
          <w:tcPr>
            <w:tcW w:w="976" w:type="dxa"/>
            <w:vAlign w:val="center"/>
          </w:tcPr>
          <w:p w14:paraId="12C1C5FA"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string</w:t>
            </w:r>
          </w:p>
        </w:tc>
        <w:tc>
          <w:tcPr>
            <w:tcW w:w="2355" w:type="dxa"/>
            <w:vAlign w:val="center"/>
          </w:tcPr>
          <w:p w14:paraId="2ED4D419"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Distance metric</w:t>
            </w:r>
          </w:p>
        </w:tc>
        <w:tc>
          <w:tcPr>
            <w:tcW w:w="1842" w:type="dxa"/>
            <w:vAlign w:val="center"/>
          </w:tcPr>
          <w:p w14:paraId="35D9997A" w14:textId="77777777" w:rsidR="003E111D" w:rsidRPr="00C916B8" w:rsidRDefault="003E111D" w:rsidP="00281323">
            <w:pPr>
              <w:rPr>
                <w:rFonts w:ascii="Times New Roman" w:eastAsia="Times New Roman" w:hAnsi="Times New Roman" w:cs="Times New Roman"/>
                <w:b/>
                <w:bCs/>
                <w:sz w:val="24"/>
                <w:szCs w:val="24"/>
                <w:lang w:val="en-US"/>
              </w:rPr>
            </w:pPr>
            <w:r w:rsidRPr="00C916B8">
              <w:rPr>
                <w:rFonts w:ascii="Times New Roman" w:hAnsi="Times New Roman" w:cs="Times New Roman"/>
                <w:sz w:val="24"/>
                <w:szCs w:val="24"/>
              </w:rPr>
              <w:t>"euclidean"</w:t>
            </w:r>
          </w:p>
        </w:tc>
      </w:tr>
    </w:tbl>
    <w:p w14:paraId="7D496A55" w14:textId="77777777" w:rsidR="003E111D" w:rsidRDefault="003E111D" w:rsidP="003E111D">
      <w:pPr>
        <w:jc w:val="both"/>
        <w:rPr>
          <w:rFonts w:ascii="Times New Roman" w:eastAsia="Times New Roman" w:hAnsi="Times New Roman" w:cs="Times New Roman"/>
          <w:sz w:val="24"/>
          <w:szCs w:val="24"/>
          <w:lang w:val="en-US"/>
        </w:rPr>
      </w:pPr>
    </w:p>
    <w:p w14:paraId="69CEA372" w14:textId="77777777" w:rsidR="003E111D" w:rsidRPr="003E111D" w:rsidRDefault="003E111D" w:rsidP="003E111D">
      <w:pPr>
        <w:ind w:left="360"/>
        <w:jc w:val="both"/>
        <w:rPr>
          <w:rFonts w:ascii="Times New Roman" w:eastAsia="Times New Roman" w:hAnsi="Times New Roman" w:cs="Times New Roman"/>
          <w:sz w:val="24"/>
          <w:szCs w:val="24"/>
          <w:lang w:val="en-US"/>
        </w:rPr>
      </w:pPr>
    </w:p>
    <w:p w14:paraId="5A9C5516" w14:textId="27BC8C45" w:rsidR="003E111D" w:rsidRPr="003E111D" w:rsidRDefault="003E111D" w:rsidP="00D7467C">
      <w:pPr>
        <w:pStyle w:val="Listenabsatz"/>
        <w:numPr>
          <w:ilvl w:val="2"/>
          <w:numId w:val="7"/>
        </w:numPr>
        <w:jc w:val="both"/>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w:t>
      </w:r>
    </w:p>
    <w:tbl>
      <w:tblPr>
        <w:tblStyle w:val="Tabellenraster"/>
        <w:tblW w:w="0" w:type="auto"/>
        <w:tblLayout w:type="fixed"/>
        <w:tblLook w:val="04A0" w:firstRow="1" w:lastRow="0" w:firstColumn="1" w:lastColumn="0" w:noHBand="0" w:noVBand="1"/>
      </w:tblPr>
      <w:tblGrid>
        <w:gridCol w:w="4396"/>
        <w:gridCol w:w="986"/>
        <w:gridCol w:w="2551"/>
        <w:gridCol w:w="1417"/>
      </w:tblGrid>
      <w:tr w:rsidR="003E111D" w14:paraId="121C0477" w14:textId="77777777" w:rsidTr="003E111D">
        <w:tc>
          <w:tcPr>
            <w:tcW w:w="4396" w:type="dxa"/>
            <w:vAlign w:val="center"/>
          </w:tcPr>
          <w:p w14:paraId="228A537E" w14:textId="16C1C5EA" w:rsidR="003E111D" w:rsidRDefault="003E111D" w:rsidP="003E111D">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Key</w:t>
            </w:r>
          </w:p>
        </w:tc>
        <w:tc>
          <w:tcPr>
            <w:tcW w:w="986" w:type="dxa"/>
            <w:vAlign w:val="center"/>
          </w:tcPr>
          <w:p w14:paraId="2FB1D248" w14:textId="22D25DE1" w:rsidR="003E111D" w:rsidRDefault="003E111D" w:rsidP="003E111D">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Type</w:t>
            </w:r>
          </w:p>
        </w:tc>
        <w:tc>
          <w:tcPr>
            <w:tcW w:w="2551" w:type="dxa"/>
            <w:vAlign w:val="center"/>
          </w:tcPr>
          <w:p w14:paraId="53DCCEE6" w14:textId="7B68393B" w:rsidR="003E111D" w:rsidRDefault="003E111D" w:rsidP="003E111D">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Description</w:t>
            </w:r>
          </w:p>
        </w:tc>
        <w:tc>
          <w:tcPr>
            <w:tcW w:w="1417" w:type="dxa"/>
            <w:vAlign w:val="center"/>
          </w:tcPr>
          <w:p w14:paraId="58FA36FA" w14:textId="68688AFC" w:rsidR="003E111D" w:rsidRDefault="003E111D" w:rsidP="003E111D">
            <w:pPr>
              <w:jc w:val="both"/>
              <w:rPr>
                <w:rFonts w:ascii="Times New Roman" w:eastAsia="Times New Roman" w:hAnsi="Times New Roman" w:cs="Times New Roman"/>
                <w:sz w:val="24"/>
                <w:szCs w:val="24"/>
                <w:lang w:val="en-US"/>
              </w:rPr>
            </w:pPr>
            <w:r w:rsidRPr="00086BDB">
              <w:rPr>
                <w:rFonts w:ascii="Times New Roman" w:hAnsi="Times New Roman" w:cs="Times New Roman"/>
                <w:sz w:val="24"/>
                <w:szCs w:val="24"/>
              </w:rPr>
              <w:t>Options</w:t>
            </w:r>
          </w:p>
        </w:tc>
      </w:tr>
      <w:tr w:rsidR="003E111D" w14:paraId="7A6DC855" w14:textId="77777777" w:rsidTr="003E111D">
        <w:tc>
          <w:tcPr>
            <w:tcW w:w="4396" w:type="dxa"/>
            <w:vAlign w:val="center"/>
          </w:tcPr>
          <w:p w14:paraId="12676C4A" w14:textId="6E96F11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clustering.use</w:t>
            </w:r>
          </w:p>
        </w:tc>
        <w:tc>
          <w:tcPr>
            <w:tcW w:w="986" w:type="dxa"/>
            <w:vAlign w:val="center"/>
          </w:tcPr>
          <w:p w14:paraId="24B1FF51" w14:textId="2FAAFDF5"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boolean</w:t>
            </w:r>
          </w:p>
        </w:tc>
        <w:tc>
          <w:tcPr>
            <w:tcW w:w="2551" w:type="dxa"/>
            <w:vAlign w:val="center"/>
          </w:tcPr>
          <w:p w14:paraId="5B9C9540" w14:textId="4DDD5F5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Enable clustering</w:t>
            </w:r>
          </w:p>
        </w:tc>
        <w:tc>
          <w:tcPr>
            <w:tcW w:w="1417" w:type="dxa"/>
            <w:vAlign w:val="center"/>
          </w:tcPr>
          <w:p w14:paraId="21169563" w14:textId="409E92E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true/false</w:t>
            </w:r>
          </w:p>
        </w:tc>
      </w:tr>
      <w:tr w:rsidR="003E111D" w14:paraId="2CD63B4F" w14:textId="77777777" w:rsidTr="003E111D">
        <w:tc>
          <w:tcPr>
            <w:tcW w:w="4396" w:type="dxa"/>
            <w:vAlign w:val="center"/>
          </w:tcPr>
          <w:p w14:paraId="1781D5C4" w14:textId="1E77422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clustering.use_cluster_knn</w:t>
            </w:r>
          </w:p>
        </w:tc>
        <w:tc>
          <w:tcPr>
            <w:tcW w:w="986" w:type="dxa"/>
            <w:vAlign w:val="center"/>
          </w:tcPr>
          <w:p w14:paraId="6AF272B4" w14:textId="6032750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boolean</w:t>
            </w:r>
          </w:p>
        </w:tc>
        <w:tc>
          <w:tcPr>
            <w:tcW w:w="2551" w:type="dxa"/>
            <w:vAlign w:val="center"/>
          </w:tcPr>
          <w:p w14:paraId="72274D90" w14:textId="0AC0DF6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Enable cluster centroid KNN</w:t>
            </w:r>
          </w:p>
        </w:tc>
        <w:tc>
          <w:tcPr>
            <w:tcW w:w="1417" w:type="dxa"/>
            <w:vAlign w:val="center"/>
          </w:tcPr>
          <w:p w14:paraId="68D775FC" w14:textId="2447DD18"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true/false</w:t>
            </w:r>
          </w:p>
        </w:tc>
      </w:tr>
      <w:tr w:rsidR="003E111D" w14:paraId="3E937401" w14:textId="77777777" w:rsidTr="003E111D">
        <w:tc>
          <w:tcPr>
            <w:tcW w:w="4396" w:type="dxa"/>
            <w:vAlign w:val="center"/>
          </w:tcPr>
          <w:p w14:paraId="77A4784F" w14:textId="6EEE0C09"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clustering.ch1.use</w:t>
            </w:r>
          </w:p>
        </w:tc>
        <w:tc>
          <w:tcPr>
            <w:tcW w:w="986" w:type="dxa"/>
            <w:vAlign w:val="center"/>
          </w:tcPr>
          <w:p w14:paraId="7BA8678E" w14:textId="3D50A5A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boolean</w:t>
            </w:r>
          </w:p>
        </w:tc>
        <w:tc>
          <w:tcPr>
            <w:tcW w:w="2551" w:type="dxa"/>
            <w:vAlign w:val="center"/>
          </w:tcPr>
          <w:p w14:paraId="0699B258" w14:textId="59F02FE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Whether to run clustering on ch1 or not</w:t>
            </w:r>
          </w:p>
        </w:tc>
        <w:tc>
          <w:tcPr>
            <w:tcW w:w="1417" w:type="dxa"/>
            <w:vAlign w:val="center"/>
          </w:tcPr>
          <w:p w14:paraId="515B81E8" w14:textId="6E6B16F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true/false</w:t>
            </w:r>
          </w:p>
        </w:tc>
      </w:tr>
      <w:tr w:rsidR="003E111D" w14:paraId="60789554" w14:textId="77777777" w:rsidTr="003E111D">
        <w:tc>
          <w:tcPr>
            <w:tcW w:w="4396" w:type="dxa"/>
            <w:vAlign w:val="center"/>
          </w:tcPr>
          <w:p w14:paraId="0D77AF36" w14:textId="1D5C342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lastRenderedPageBreak/>
              <w:t>clustering.ch1.method</w:t>
            </w:r>
          </w:p>
        </w:tc>
        <w:tc>
          <w:tcPr>
            <w:tcW w:w="986" w:type="dxa"/>
            <w:vAlign w:val="center"/>
          </w:tcPr>
          <w:p w14:paraId="43896536" w14:textId="754AA2B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string</w:t>
            </w:r>
          </w:p>
        </w:tc>
        <w:tc>
          <w:tcPr>
            <w:tcW w:w="2551" w:type="dxa"/>
            <w:vAlign w:val="center"/>
          </w:tcPr>
          <w:p w14:paraId="08FCA41C" w14:textId="4B508CA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 method (Ch1)</w:t>
            </w:r>
          </w:p>
        </w:tc>
        <w:tc>
          <w:tcPr>
            <w:tcW w:w="1417" w:type="dxa"/>
            <w:vAlign w:val="center"/>
          </w:tcPr>
          <w:p w14:paraId="5F307154" w14:textId="6C301A5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"dbscan", "hdbscan", "finder"</w:t>
            </w:r>
          </w:p>
        </w:tc>
      </w:tr>
      <w:tr w:rsidR="003E111D" w14:paraId="74F1486C" w14:textId="77777777" w:rsidTr="003E111D">
        <w:tc>
          <w:tcPr>
            <w:tcW w:w="4396" w:type="dxa"/>
            <w:vAlign w:val="center"/>
          </w:tcPr>
          <w:p w14:paraId="2DC338D9" w14:textId="0C7030C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clustering.ch1.dbscan.eps</w:t>
            </w:r>
          </w:p>
        </w:tc>
        <w:tc>
          <w:tcPr>
            <w:tcW w:w="986" w:type="dxa"/>
            <w:vAlign w:val="center"/>
          </w:tcPr>
          <w:p w14:paraId="35689D59" w14:textId="470B6DB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float</w:t>
            </w:r>
          </w:p>
        </w:tc>
        <w:tc>
          <w:tcPr>
            <w:tcW w:w="2551" w:type="dxa"/>
            <w:vAlign w:val="center"/>
          </w:tcPr>
          <w:p w14:paraId="096921DF" w14:textId="1C7C4319"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DBSCAN radius (Ch1)</w:t>
            </w:r>
          </w:p>
        </w:tc>
        <w:tc>
          <w:tcPr>
            <w:tcW w:w="1417" w:type="dxa"/>
            <w:vAlign w:val="center"/>
          </w:tcPr>
          <w:p w14:paraId="214526E1" w14:textId="6626CC1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100</w:t>
            </w:r>
          </w:p>
        </w:tc>
      </w:tr>
      <w:tr w:rsidR="003E111D" w14:paraId="539E491E" w14:textId="77777777" w:rsidTr="003E111D">
        <w:tc>
          <w:tcPr>
            <w:tcW w:w="4396" w:type="dxa"/>
            <w:vAlign w:val="center"/>
          </w:tcPr>
          <w:p w14:paraId="26F1C245" w14:textId="79710039"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clustering.ch1.dbscan.min_samples</w:t>
            </w:r>
          </w:p>
        </w:tc>
        <w:tc>
          <w:tcPr>
            <w:tcW w:w="986" w:type="dxa"/>
            <w:vAlign w:val="center"/>
          </w:tcPr>
          <w:p w14:paraId="23B68A04" w14:textId="7F22716E"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2CD970BB" w14:textId="67668A5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DBSCAN min samples (Ch1)</w:t>
            </w:r>
          </w:p>
        </w:tc>
        <w:tc>
          <w:tcPr>
            <w:tcW w:w="1417" w:type="dxa"/>
            <w:vAlign w:val="center"/>
          </w:tcPr>
          <w:p w14:paraId="2CC66F08" w14:textId="63D6DFE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32EA2066" w14:textId="77777777" w:rsidTr="003E111D">
        <w:tc>
          <w:tcPr>
            <w:tcW w:w="4396" w:type="dxa"/>
            <w:vAlign w:val="center"/>
          </w:tcPr>
          <w:p w14:paraId="708C1369" w14:textId="4559BEF9"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clustering.ch1.hdbscan.min_cluster_size</w:t>
            </w:r>
          </w:p>
        </w:tc>
        <w:tc>
          <w:tcPr>
            <w:tcW w:w="986" w:type="dxa"/>
            <w:vAlign w:val="center"/>
          </w:tcPr>
          <w:p w14:paraId="48D19A94" w14:textId="1F00268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float</w:t>
            </w:r>
          </w:p>
        </w:tc>
        <w:tc>
          <w:tcPr>
            <w:tcW w:w="2551" w:type="dxa"/>
            <w:vAlign w:val="center"/>
          </w:tcPr>
          <w:p w14:paraId="2C240E49" w14:textId="63D3F617"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Minimum size of cluster</w:t>
            </w:r>
          </w:p>
        </w:tc>
        <w:tc>
          <w:tcPr>
            <w:tcW w:w="1417" w:type="dxa"/>
            <w:vAlign w:val="center"/>
          </w:tcPr>
          <w:p w14:paraId="7E44DD48" w14:textId="5594CEC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3D072C0F" w14:textId="77777777" w:rsidTr="003E111D">
        <w:tc>
          <w:tcPr>
            <w:tcW w:w="4396" w:type="dxa"/>
            <w:vAlign w:val="center"/>
          </w:tcPr>
          <w:p w14:paraId="4CA03BDF" w14:textId="48CCD2B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clustering.ch1.hdbscan.min_samples</w:t>
            </w:r>
          </w:p>
        </w:tc>
        <w:tc>
          <w:tcPr>
            <w:tcW w:w="986" w:type="dxa"/>
            <w:vAlign w:val="center"/>
          </w:tcPr>
          <w:p w14:paraId="3A25BEA4" w14:textId="74BCF2C6"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550F713E" w14:textId="0FBA8188"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HDBSCAN min samples (Ch1)</w:t>
            </w:r>
          </w:p>
        </w:tc>
        <w:tc>
          <w:tcPr>
            <w:tcW w:w="1417" w:type="dxa"/>
            <w:vAlign w:val="center"/>
          </w:tcPr>
          <w:p w14:paraId="4C78454B" w14:textId="0107EB98"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6C71CFCE" w14:textId="77777777" w:rsidTr="003E111D">
        <w:tc>
          <w:tcPr>
            <w:tcW w:w="4396" w:type="dxa"/>
            <w:vAlign w:val="center"/>
          </w:tcPr>
          <w:p w14:paraId="64601833" w14:textId="27E5C7A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clustering.ch1.finder.threshold</w:t>
            </w:r>
          </w:p>
        </w:tc>
        <w:tc>
          <w:tcPr>
            <w:tcW w:w="986" w:type="dxa"/>
            <w:vAlign w:val="center"/>
          </w:tcPr>
          <w:p w14:paraId="558D5B74" w14:textId="3528928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2AFA65CE" w14:textId="70893F7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Minimum points for cluster</w:t>
            </w:r>
          </w:p>
        </w:tc>
        <w:tc>
          <w:tcPr>
            <w:tcW w:w="1417" w:type="dxa"/>
            <w:vAlign w:val="center"/>
          </w:tcPr>
          <w:p w14:paraId="6320628E" w14:textId="5C55475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62398D44" w14:textId="77777777" w:rsidTr="003E111D">
        <w:tc>
          <w:tcPr>
            <w:tcW w:w="4396" w:type="dxa"/>
            <w:vAlign w:val="center"/>
          </w:tcPr>
          <w:p w14:paraId="1B4ADC56" w14:textId="4E9F656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clustering.ch1.finder.points_per_dimension</w:t>
            </w:r>
          </w:p>
        </w:tc>
        <w:tc>
          <w:tcPr>
            <w:tcW w:w="986" w:type="dxa"/>
            <w:vAlign w:val="center"/>
          </w:tcPr>
          <w:p w14:paraId="21F38A23" w14:textId="5402A145"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170731B7" w14:textId="03F1C76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Grid resolution for parameter search</w:t>
            </w:r>
          </w:p>
        </w:tc>
        <w:tc>
          <w:tcPr>
            <w:tcW w:w="1417" w:type="dxa"/>
            <w:vAlign w:val="center"/>
          </w:tcPr>
          <w:p w14:paraId="0A0AFA86" w14:textId="6D7AC2F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15</w:t>
            </w:r>
          </w:p>
        </w:tc>
      </w:tr>
      <w:tr w:rsidR="003E111D" w14:paraId="3D7992A5" w14:textId="77777777" w:rsidTr="003E111D">
        <w:tc>
          <w:tcPr>
            <w:tcW w:w="4396" w:type="dxa"/>
            <w:vAlign w:val="center"/>
          </w:tcPr>
          <w:p w14:paraId="2B9F14B1" w14:textId="199702D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clustering.ch1.finder.algorithm</w:t>
            </w:r>
          </w:p>
        </w:tc>
        <w:tc>
          <w:tcPr>
            <w:tcW w:w="986" w:type="dxa"/>
            <w:vAlign w:val="center"/>
          </w:tcPr>
          <w:p w14:paraId="10E98772" w14:textId="51556625"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list[string]</w:t>
            </w:r>
          </w:p>
        </w:tc>
        <w:tc>
          <w:tcPr>
            <w:tcW w:w="2551" w:type="dxa"/>
            <w:vAlign w:val="center"/>
          </w:tcPr>
          <w:p w14:paraId="69FDDC48" w14:textId="543C8A6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Inner algorithm</w:t>
            </w:r>
          </w:p>
        </w:tc>
        <w:tc>
          <w:tcPr>
            <w:tcW w:w="1417" w:type="dxa"/>
            <w:vAlign w:val="center"/>
          </w:tcPr>
          <w:p w14:paraId="4AF89504" w14:textId="31979ADE"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lang w:val="de-DE"/>
              </w:rPr>
              <w:t>e.g. "dbscan", "DbscanLoop"</w:t>
            </w:r>
          </w:p>
        </w:tc>
      </w:tr>
      <w:tr w:rsidR="003E111D" w14:paraId="5D430C2E" w14:textId="77777777" w:rsidTr="003E111D">
        <w:tc>
          <w:tcPr>
            <w:tcW w:w="4396" w:type="dxa"/>
            <w:vAlign w:val="center"/>
          </w:tcPr>
          <w:p w14:paraId="07ECC7D8" w14:textId="201D089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clustering.ch1.finder.min_threshold</w:t>
            </w:r>
          </w:p>
        </w:tc>
        <w:tc>
          <w:tcPr>
            <w:tcW w:w="986" w:type="dxa"/>
            <w:vAlign w:val="center"/>
          </w:tcPr>
          <w:p w14:paraId="21BB6EA1" w14:textId="14E08AA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2E8FE311" w14:textId="0534598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Minimum threshold to search</w:t>
            </w:r>
          </w:p>
        </w:tc>
        <w:tc>
          <w:tcPr>
            <w:tcW w:w="1417" w:type="dxa"/>
            <w:vAlign w:val="center"/>
          </w:tcPr>
          <w:p w14:paraId="6106CF14" w14:textId="445A50C0"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5</w:t>
            </w:r>
          </w:p>
        </w:tc>
      </w:tr>
      <w:tr w:rsidR="003E111D" w14:paraId="50B4022D" w14:textId="77777777" w:rsidTr="003E111D">
        <w:tc>
          <w:tcPr>
            <w:tcW w:w="4396" w:type="dxa"/>
            <w:vAlign w:val="center"/>
          </w:tcPr>
          <w:p w14:paraId="51402923" w14:textId="57D8BA0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clustering.ch1.finder.max_threshold</w:t>
            </w:r>
          </w:p>
        </w:tc>
        <w:tc>
          <w:tcPr>
            <w:tcW w:w="986" w:type="dxa"/>
            <w:vAlign w:val="center"/>
          </w:tcPr>
          <w:p w14:paraId="2576F2C4" w14:textId="3064938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5F4C14E1" w14:textId="1D7D643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Maximum threshold to search</w:t>
            </w:r>
          </w:p>
        </w:tc>
        <w:tc>
          <w:tcPr>
            <w:tcW w:w="1417" w:type="dxa"/>
            <w:vAlign w:val="center"/>
          </w:tcPr>
          <w:p w14:paraId="04C9E71D" w14:textId="6E7B2DB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21</w:t>
            </w:r>
          </w:p>
        </w:tc>
      </w:tr>
      <w:tr w:rsidR="003E111D" w14:paraId="51F91EFF" w14:textId="77777777" w:rsidTr="003E111D">
        <w:tc>
          <w:tcPr>
            <w:tcW w:w="4396" w:type="dxa"/>
            <w:vAlign w:val="center"/>
          </w:tcPr>
          <w:p w14:paraId="77D24C8E" w14:textId="06965A45"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clustering.ch1.finder.decay</w:t>
            </w:r>
          </w:p>
        </w:tc>
        <w:tc>
          <w:tcPr>
            <w:tcW w:w="986" w:type="dxa"/>
            <w:vAlign w:val="center"/>
          </w:tcPr>
          <w:p w14:paraId="59CFCB23" w14:textId="5111BBF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float</w:t>
            </w:r>
          </w:p>
        </w:tc>
        <w:tc>
          <w:tcPr>
            <w:tcW w:w="2551" w:type="dxa"/>
            <w:vAlign w:val="center"/>
          </w:tcPr>
          <w:p w14:paraId="13B0E425" w14:textId="3063F33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Decay for parameter search</w:t>
            </w:r>
          </w:p>
        </w:tc>
        <w:tc>
          <w:tcPr>
            <w:tcW w:w="1417" w:type="dxa"/>
            <w:vAlign w:val="center"/>
          </w:tcPr>
          <w:p w14:paraId="042D1E89" w14:textId="0575E5E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0.5</w:t>
            </w:r>
          </w:p>
        </w:tc>
      </w:tr>
      <w:tr w:rsidR="003E111D" w14:paraId="49B617C9" w14:textId="77777777" w:rsidTr="003E111D">
        <w:tc>
          <w:tcPr>
            <w:tcW w:w="4396" w:type="dxa"/>
            <w:vAlign w:val="center"/>
          </w:tcPr>
          <w:p w14:paraId="097C5D90" w14:textId="170100B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clustering.ch2.use</w:t>
            </w:r>
          </w:p>
        </w:tc>
        <w:tc>
          <w:tcPr>
            <w:tcW w:w="986" w:type="dxa"/>
            <w:vAlign w:val="center"/>
          </w:tcPr>
          <w:p w14:paraId="031E1729" w14:textId="1C846E3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boolean</w:t>
            </w:r>
          </w:p>
        </w:tc>
        <w:tc>
          <w:tcPr>
            <w:tcW w:w="2551" w:type="dxa"/>
            <w:vAlign w:val="center"/>
          </w:tcPr>
          <w:p w14:paraId="346B3C10" w14:textId="1F857E70"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Whether to run clustering on ch2 or not</w:t>
            </w:r>
          </w:p>
        </w:tc>
        <w:tc>
          <w:tcPr>
            <w:tcW w:w="1417" w:type="dxa"/>
            <w:vAlign w:val="center"/>
          </w:tcPr>
          <w:p w14:paraId="10EC0630" w14:textId="5F506095"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true/false</w:t>
            </w:r>
          </w:p>
        </w:tc>
      </w:tr>
      <w:tr w:rsidR="003E111D" w14:paraId="3A80ED95" w14:textId="77777777" w:rsidTr="003E111D">
        <w:tc>
          <w:tcPr>
            <w:tcW w:w="4396" w:type="dxa"/>
            <w:vAlign w:val="center"/>
          </w:tcPr>
          <w:p w14:paraId="72F420F8" w14:textId="2996226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clustering.ch2.method</w:t>
            </w:r>
          </w:p>
        </w:tc>
        <w:tc>
          <w:tcPr>
            <w:tcW w:w="986" w:type="dxa"/>
            <w:vAlign w:val="center"/>
          </w:tcPr>
          <w:p w14:paraId="1AA1BA44" w14:textId="7FB37175"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string</w:t>
            </w:r>
          </w:p>
        </w:tc>
        <w:tc>
          <w:tcPr>
            <w:tcW w:w="2551" w:type="dxa"/>
            <w:vAlign w:val="center"/>
          </w:tcPr>
          <w:p w14:paraId="49737308" w14:textId="221488B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 method (Ch2)</w:t>
            </w:r>
          </w:p>
        </w:tc>
        <w:tc>
          <w:tcPr>
            <w:tcW w:w="1417" w:type="dxa"/>
            <w:vAlign w:val="center"/>
          </w:tcPr>
          <w:p w14:paraId="6D10D9D0" w14:textId="08CEC8F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Same as ch1</w:t>
            </w:r>
          </w:p>
        </w:tc>
      </w:tr>
      <w:tr w:rsidR="003E111D" w14:paraId="106DF90A" w14:textId="77777777" w:rsidTr="003E111D">
        <w:tc>
          <w:tcPr>
            <w:tcW w:w="4396" w:type="dxa"/>
            <w:vAlign w:val="center"/>
          </w:tcPr>
          <w:p w14:paraId="1194C086" w14:textId="7FFFE9A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clustering.ch2.dbscan.eps</w:t>
            </w:r>
          </w:p>
        </w:tc>
        <w:tc>
          <w:tcPr>
            <w:tcW w:w="986" w:type="dxa"/>
            <w:vAlign w:val="center"/>
          </w:tcPr>
          <w:p w14:paraId="12AA86EC" w14:textId="17B330D7"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float</w:t>
            </w:r>
          </w:p>
        </w:tc>
        <w:tc>
          <w:tcPr>
            <w:tcW w:w="2551" w:type="dxa"/>
            <w:vAlign w:val="center"/>
          </w:tcPr>
          <w:p w14:paraId="3306CA57" w14:textId="5065701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DBSCAN radius (Ch2)</w:t>
            </w:r>
          </w:p>
        </w:tc>
        <w:tc>
          <w:tcPr>
            <w:tcW w:w="1417" w:type="dxa"/>
            <w:vAlign w:val="center"/>
          </w:tcPr>
          <w:p w14:paraId="268D2916" w14:textId="5E8AD15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100</w:t>
            </w:r>
          </w:p>
        </w:tc>
      </w:tr>
      <w:tr w:rsidR="003E111D" w14:paraId="10FE335A" w14:textId="77777777" w:rsidTr="003E111D">
        <w:tc>
          <w:tcPr>
            <w:tcW w:w="4396" w:type="dxa"/>
            <w:vAlign w:val="center"/>
          </w:tcPr>
          <w:p w14:paraId="77BC332F" w14:textId="0E8ECBE8"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clustering.ch2.dbscan.min_samples</w:t>
            </w:r>
          </w:p>
        </w:tc>
        <w:tc>
          <w:tcPr>
            <w:tcW w:w="986" w:type="dxa"/>
            <w:vAlign w:val="center"/>
          </w:tcPr>
          <w:p w14:paraId="0A04902F" w14:textId="1731451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6C1C0329" w14:textId="5833897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DBSCAN min samples (Ch2)</w:t>
            </w:r>
          </w:p>
        </w:tc>
        <w:tc>
          <w:tcPr>
            <w:tcW w:w="1417" w:type="dxa"/>
            <w:vAlign w:val="center"/>
          </w:tcPr>
          <w:p w14:paraId="09B21C8E" w14:textId="4C2CC64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3F2B33C5" w14:textId="77777777" w:rsidTr="003E111D">
        <w:tc>
          <w:tcPr>
            <w:tcW w:w="4396" w:type="dxa"/>
            <w:vAlign w:val="center"/>
          </w:tcPr>
          <w:p w14:paraId="0304CD47" w14:textId="6CC0B41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clustering.ch2.hdbscan.min_cluster_size</w:t>
            </w:r>
          </w:p>
        </w:tc>
        <w:tc>
          <w:tcPr>
            <w:tcW w:w="986" w:type="dxa"/>
            <w:vAlign w:val="center"/>
          </w:tcPr>
          <w:p w14:paraId="6A43DE81" w14:textId="37CAC08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float</w:t>
            </w:r>
          </w:p>
        </w:tc>
        <w:tc>
          <w:tcPr>
            <w:tcW w:w="2551" w:type="dxa"/>
            <w:vAlign w:val="center"/>
          </w:tcPr>
          <w:p w14:paraId="48BBE02B" w14:textId="784A09E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Minimum size of cluster</w:t>
            </w:r>
          </w:p>
        </w:tc>
        <w:tc>
          <w:tcPr>
            <w:tcW w:w="1417" w:type="dxa"/>
            <w:vAlign w:val="center"/>
          </w:tcPr>
          <w:p w14:paraId="6A93B247" w14:textId="4B6A1E6F"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5A835EB7" w14:textId="77777777" w:rsidTr="003E111D">
        <w:tc>
          <w:tcPr>
            <w:tcW w:w="4396" w:type="dxa"/>
            <w:vAlign w:val="center"/>
          </w:tcPr>
          <w:p w14:paraId="776DEE92" w14:textId="411E6190"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clustering.ch2.hdbscan.min_samples</w:t>
            </w:r>
          </w:p>
        </w:tc>
        <w:tc>
          <w:tcPr>
            <w:tcW w:w="986" w:type="dxa"/>
            <w:vAlign w:val="center"/>
          </w:tcPr>
          <w:p w14:paraId="4F66475B" w14:textId="4591B7F7"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21CC52B1" w14:textId="024B52B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HDBSCAN min samples (Ch1)</w:t>
            </w:r>
          </w:p>
        </w:tc>
        <w:tc>
          <w:tcPr>
            <w:tcW w:w="1417" w:type="dxa"/>
            <w:vAlign w:val="center"/>
          </w:tcPr>
          <w:p w14:paraId="368D019B" w14:textId="1EB174CD"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19F9BC18" w14:textId="77777777" w:rsidTr="003E111D">
        <w:tc>
          <w:tcPr>
            <w:tcW w:w="4396" w:type="dxa"/>
            <w:vAlign w:val="center"/>
          </w:tcPr>
          <w:p w14:paraId="7CD5704A" w14:textId="18DA9E0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clustering.ch2.finder.threshold</w:t>
            </w:r>
          </w:p>
        </w:tc>
        <w:tc>
          <w:tcPr>
            <w:tcW w:w="986" w:type="dxa"/>
            <w:vAlign w:val="center"/>
          </w:tcPr>
          <w:p w14:paraId="2341B09C" w14:textId="15EDADA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2A210F8A" w14:textId="5A2B3568"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Minimum points for cluster</w:t>
            </w:r>
          </w:p>
        </w:tc>
        <w:tc>
          <w:tcPr>
            <w:tcW w:w="1417" w:type="dxa"/>
            <w:vAlign w:val="center"/>
          </w:tcPr>
          <w:p w14:paraId="515DE3D1" w14:textId="46ACC5E6"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10</w:t>
            </w:r>
          </w:p>
        </w:tc>
      </w:tr>
      <w:tr w:rsidR="003E111D" w14:paraId="393BEAD6" w14:textId="77777777" w:rsidTr="003E111D">
        <w:tc>
          <w:tcPr>
            <w:tcW w:w="4396" w:type="dxa"/>
            <w:vAlign w:val="center"/>
          </w:tcPr>
          <w:p w14:paraId="1CB19F2A" w14:textId="6D30F0B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clustering.ch2.finder.points_per_dimension</w:t>
            </w:r>
          </w:p>
        </w:tc>
        <w:tc>
          <w:tcPr>
            <w:tcW w:w="986" w:type="dxa"/>
            <w:vAlign w:val="center"/>
          </w:tcPr>
          <w:p w14:paraId="6533DBCF" w14:textId="098F15A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11846DF7" w14:textId="513EE05E"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Grid resolution for parameter search</w:t>
            </w:r>
          </w:p>
        </w:tc>
        <w:tc>
          <w:tcPr>
            <w:tcW w:w="1417" w:type="dxa"/>
            <w:vAlign w:val="center"/>
          </w:tcPr>
          <w:p w14:paraId="207B6770" w14:textId="7432462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15</w:t>
            </w:r>
          </w:p>
        </w:tc>
      </w:tr>
      <w:tr w:rsidR="003E111D" w14:paraId="7BB29D4D" w14:textId="77777777" w:rsidTr="003E111D">
        <w:tc>
          <w:tcPr>
            <w:tcW w:w="4396" w:type="dxa"/>
            <w:vAlign w:val="center"/>
          </w:tcPr>
          <w:p w14:paraId="4AACE198" w14:textId="47BADF86"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clustering.ch2.finder.algorithm</w:t>
            </w:r>
          </w:p>
        </w:tc>
        <w:tc>
          <w:tcPr>
            <w:tcW w:w="986" w:type="dxa"/>
            <w:vAlign w:val="center"/>
          </w:tcPr>
          <w:p w14:paraId="6557537E" w14:textId="671DF3EA"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list[string]</w:t>
            </w:r>
          </w:p>
        </w:tc>
        <w:tc>
          <w:tcPr>
            <w:tcW w:w="2551" w:type="dxa"/>
            <w:vAlign w:val="center"/>
          </w:tcPr>
          <w:p w14:paraId="622AE95B" w14:textId="032348D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Inner algorithm</w:t>
            </w:r>
          </w:p>
        </w:tc>
        <w:tc>
          <w:tcPr>
            <w:tcW w:w="1417" w:type="dxa"/>
            <w:vAlign w:val="center"/>
          </w:tcPr>
          <w:p w14:paraId="23472712" w14:textId="7BAE9BCC"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lang w:val="de-DE"/>
              </w:rPr>
              <w:t>e.g. "dbscan", "DbscanLoop"</w:t>
            </w:r>
          </w:p>
        </w:tc>
      </w:tr>
      <w:tr w:rsidR="003E111D" w14:paraId="00FEA2C6" w14:textId="77777777" w:rsidTr="003E111D">
        <w:tc>
          <w:tcPr>
            <w:tcW w:w="4396" w:type="dxa"/>
            <w:vAlign w:val="center"/>
          </w:tcPr>
          <w:p w14:paraId="0E4982EB" w14:textId="749BE1B0"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clustering.ch2.finder.min_threshold</w:t>
            </w:r>
          </w:p>
        </w:tc>
        <w:tc>
          <w:tcPr>
            <w:tcW w:w="986" w:type="dxa"/>
            <w:vAlign w:val="center"/>
          </w:tcPr>
          <w:p w14:paraId="3530333C" w14:textId="1B2E022B"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152A51AD" w14:textId="4F15EE6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Minimum threshold to search</w:t>
            </w:r>
          </w:p>
        </w:tc>
        <w:tc>
          <w:tcPr>
            <w:tcW w:w="1417" w:type="dxa"/>
            <w:vAlign w:val="center"/>
          </w:tcPr>
          <w:p w14:paraId="138C1B43" w14:textId="1766F960"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5</w:t>
            </w:r>
          </w:p>
        </w:tc>
      </w:tr>
      <w:tr w:rsidR="003E111D" w14:paraId="4B26389E" w14:textId="77777777" w:rsidTr="003E111D">
        <w:tc>
          <w:tcPr>
            <w:tcW w:w="4396" w:type="dxa"/>
            <w:vAlign w:val="center"/>
          </w:tcPr>
          <w:p w14:paraId="08045CB1" w14:textId="64798E32"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clustering.ch2.finder.max_threshold</w:t>
            </w:r>
          </w:p>
        </w:tc>
        <w:tc>
          <w:tcPr>
            <w:tcW w:w="986" w:type="dxa"/>
            <w:vAlign w:val="center"/>
          </w:tcPr>
          <w:p w14:paraId="2A64AEB2" w14:textId="2651087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integer</w:t>
            </w:r>
          </w:p>
        </w:tc>
        <w:tc>
          <w:tcPr>
            <w:tcW w:w="2551" w:type="dxa"/>
            <w:vAlign w:val="center"/>
          </w:tcPr>
          <w:p w14:paraId="738EA592" w14:textId="0DBE206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Maximum threshold to search</w:t>
            </w:r>
          </w:p>
        </w:tc>
        <w:tc>
          <w:tcPr>
            <w:tcW w:w="1417" w:type="dxa"/>
            <w:vAlign w:val="center"/>
          </w:tcPr>
          <w:p w14:paraId="4272DA1C" w14:textId="51ED2C10"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21</w:t>
            </w:r>
          </w:p>
        </w:tc>
      </w:tr>
      <w:tr w:rsidR="003E111D" w14:paraId="35D9554F" w14:textId="77777777" w:rsidTr="003E111D">
        <w:tc>
          <w:tcPr>
            <w:tcW w:w="4396" w:type="dxa"/>
            <w:vAlign w:val="center"/>
          </w:tcPr>
          <w:p w14:paraId="34484CEE" w14:textId="12C04133"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clustering.ch2.finder.decay</w:t>
            </w:r>
          </w:p>
        </w:tc>
        <w:tc>
          <w:tcPr>
            <w:tcW w:w="986" w:type="dxa"/>
            <w:vAlign w:val="center"/>
          </w:tcPr>
          <w:p w14:paraId="54BC2060" w14:textId="7491FDC4"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float</w:t>
            </w:r>
          </w:p>
        </w:tc>
        <w:tc>
          <w:tcPr>
            <w:tcW w:w="2551" w:type="dxa"/>
            <w:vAlign w:val="center"/>
          </w:tcPr>
          <w:p w14:paraId="5032DB84" w14:textId="1FC149E8"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Decay for parameter search</w:t>
            </w:r>
          </w:p>
        </w:tc>
        <w:tc>
          <w:tcPr>
            <w:tcW w:w="1417" w:type="dxa"/>
            <w:vAlign w:val="center"/>
          </w:tcPr>
          <w:p w14:paraId="4A1C2C39" w14:textId="553D0CF1" w:rsidR="003E111D" w:rsidRPr="003E111D" w:rsidRDefault="003E111D" w:rsidP="003E111D">
            <w:pPr>
              <w:rPr>
                <w:rFonts w:ascii="Times New Roman" w:eastAsia="Times New Roman" w:hAnsi="Times New Roman" w:cs="Times New Roman"/>
                <w:sz w:val="24"/>
                <w:szCs w:val="24"/>
                <w:lang w:val="en-US"/>
              </w:rPr>
            </w:pPr>
            <w:r w:rsidRPr="003E111D">
              <w:rPr>
                <w:rFonts w:ascii="Times New Roman" w:hAnsi="Times New Roman" w:cs="Times New Roman"/>
                <w:sz w:val="24"/>
                <w:szCs w:val="24"/>
              </w:rPr>
              <w:t>e.g 0.5</w:t>
            </w:r>
          </w:p>
        </w:tc>
      </w:tr>
    </w:tbl>
    <w:p w14:paraId="545E1DE2" w14:textId="77777777" w:rsidR="003E111D" w:rsidRDefault="003E111D" w:rsidP="003E111D">
      <w:pPr>
        <w:jc w:val="both"/>
        <w:rPr>
          <w:rFonts w:ascii="Times New Roman" w:eastAsia="Times New Roman" w:hAnsi="Times New Roman" w:cs="Times New Roman"/>
          <w:sz w:val="24"/>
          <w:szCs w:val="24"/>
          <w:lang w:val="en-US"/>
        </w:rPr>
      </w:pPr>
    </w:p>
    <w:p w14:paraId="49F9C8AF" w14:textId="77777777" w:rsidR="003E111D" w:rsidRPr="003E111D" w:rsidRDefault="003E111D" w:rsidP="003E111D">
      <w:pPr>
        <w:jc w:val="both"/>
        <w:rPr>
          <w:rFonts w:ascii="Times New Roman" w:eastAsia="Times New Roman" w:hAnsi="Times New Roman" w:cs="Times New Roman"/>
          <w:sz w:val="24"/>
          <w:szCs w:val="24"/>
          <w:lang w:val="en-US"/>
        </w:rPr>
      </w:pPr>
    </w:p>
    <w:p w14:paraId="39C0E464" w14:textId="3912C2BB" w:rsidR="003E111D" w:rsidRPr="008E3C10" w:rsidRDefault="008E3C10" w:rsidP="00D7467C">
      <w:pPr>
        <w:pStyle w:val="Listenabsatz"/>
        <w:numPr>
          <w:ilvl w:val="2"/>
          <w:numId w:val="7"/>
        </w:num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Co-localization</w:t>
      </w:r>
    </w:p>
    <w:p w14:paraId="125C1775" w14:textId="77777777" w:rsidR="008E3C10" w:rsidRDefault="008E3C10" w:rsidP="008E3C10">
      <w:pPr>
        <w:ind w:left="360"/>
        <w:jc w:val="both"/>
        <w:rPr>
          <w:rFonts w:ascii="Times New Roman" w:eastAsia="Times New Roman" w:hAnsi="Times New Roman" w:cs="Times New Roman"/>
          <w:sz w:val="24"/>
          <w:szCs w:val="24"/>
          <w:lang w:val="en-US"/>
        </w:rPr>
      </w:pPr>
    </w:p>
    <w:tbl>
      <w:tblPr>
        <w:tblStyle w:val="Tabellenraster"/>
        <w:tblW w:w="0" w:type="auto"/>
        <w:tblInd w:w="360" w:type="dxa"/>
        <w:tblLook w:val="04A0" w:firstRow="1" w:lastRow="0" w:firstColumn="1" w:lastColumn="0" w:noHBand="0" w:noVBand="1"/>
      </w:tblPr>
      <w:tblGrid>
        <w:gridCol w:w="2736"/>
        <w:gridCol w:w="1010"/>
        <w:gridCol w:w="2693"/>
        <w:gridCol w:w="1134"/>
      </w:tblGrid>
      <w:tr w:rsidR="008E3C10" w14:paraId="40F23795" w14:textId="77777777" w:rsidTr="00313270">
        <w:tc>
          <w:tcPr>
            <w:tcW w:w="2736" w:type="dxa"/>
            <w:vAlign w:val="center"/>
          </w:tcPr>
          <w:p w14:paraId="7DF695FD" w14:textId="438A040C"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Key</w:t>
            </w:r>
          </w:p>
        </w:tc>
        <w:tc>
          <w:tcPr>
            <w:tcW w:w="1010" w:type="dxa"/>
            <w:vAlign w:val="center"/>
          </w:tcPr>
          <w:p w14:paraId="77E51201" w14:textId="20CA1ED9"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Type</w:t>
            </w:r>
          </w:p>
        </w:tc>
        <w:tc>
          <w:tcPr>
            <w:tcW w:w="2693" w:type="dxa"/>
            <w:vAlign w:val="center"/>
          </w:tcPr>
          <w:p w14:paraId="29F09D63" w14:textId="050E202F"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Description</w:t>
            </w:r>
          </w:p>
        </w:tc>
        <w:tc>
          <w:tcPr>
            <w:tcW w:w="1134" w:type="dxa"/>
            <w:vAlign w:val="center"/>
          </w:tcPr>
          <w:p w14:paraId="0ED29D89" w14:textId="09F56B24"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Options</w:t>
            </w:r>
          </w:p>
        </w:tc>
      </w:tr>
      <w:tr w:rsidR="008E3C10" w14:paraId="244B53B7" w14:textId="77777777" w:rsidTr="00313270">
        <w:tc>
          <w:tcPr>
            <w:tcW w:w="2736" w:type="dxa"/>
            <w:vAlign w:val="center"/>
          </w:tcPr>
          <w:p w14:paraId="42F7084B" w14:textId="6F7CAF67"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colocalization.cbc.radius</w:t>
            </w:r>
          </w:p>
        </w:tc>
        <w:tc>
          <w:tcPr>
            <w:tcW w:w="1010" w:type="dxa"/>
            <w:vAlign w:val="center"/>
          </w:tcPr>
          <w:p w14:paraId="1A060F92" w14:textId="1D61E9D2"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float</w:t>
            </w:r>
          </w:p>
        </w:tc>
        <w:tc>
          <w:tcPr>
            <w:tcW w:w="2693" w:type="dxa"/>
            <w:vAlign w:val="center"/>
          </w:tcPr>
          <w:p w14:paraId="75902436" w14:textId="5053EA3D"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CBC radius (nm)</w:t>
            </w:r>
          </w:p>
        </w:tc>
        <w:tc>
          <w:tcPr>
            <w:tcW w:w="1134" w:type="dxa"/>
            <w:vAlign w:val="center"/>
          </w:tcPr>
          <w:p w14:paraId="35CA1318" w14:textId="3E4E14E8"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e.g. 100</w:t>
            </w:r>
          </w:p>
        </w:tc>
      </w:tr>
      <w:tr w:rsidR="008E3C10" w14:paraId="5A35C986" w14:textId="77777777" w:rsidTr="00313270">
        <w:tc>
          <w:tcPr>
            <w:tcW w:w="2736" w:type="dxa"/>
            <w:vAlign w:val="center"/>
          </w:tcPr>
          <w:p w14:paraId="78D75EB5" w14:textId="5484CD97"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colocalization.cbc.n_steps</w:t>
            </w:r>
          </w:p>
        </w:tc>
        <w:tc>
          <w:tcPr>
            <w:tcW w:w="1010" w:type="dxa"/>
            <w:vAlign w:val="center"/>
          </w:tcPr>
          <w:p w14:paraId="79592DAD" w14:textId="05CFF45F"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integer</w:t>
            </w:r>
          </w:p>
        </w:tc>
        <w:tc>
          <w:tcPr>
            <w:tcW w:w="2693" w:type="dxa"/>
            <w:vAlign w:val="center"/>
          </w:tcPr>
          <w:p w14:paraId="6D3A43A6" w14:textId="15DEA42D"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Radius steps</w:t>
            </w:r>
          </w:p>
        </w:tc>
        <w:tc>
          <w:tcPr>
            <w:tcW w:w="1134" w:type="dxa"/>
            <w:vAlign w:val="center"/>
          </w:tcPr>
          <w:p w14:paraId="6F42369B" w14:textId="194D06A6" w:rsidR="008E3C10" w:rsidRPr="008E3C10" w:rsidRDefault="008E3C10" w:rsidP="008E3C10">
            <w:pPr>
              <w:jc w:val="both"/>
              <w:rPr>
                <w:rFonts w:ascii="Times New Roman" w:eastAsia="Times New Roman" w:hAnsi="Times New Roman" w:cs="Times New Roman"/>
                <w:sz w:val="24"/>
                <w:szCs w:val="24"/>
                <w:lang w:val="en-US"/>
              </w:rPr>
            </w:pPr>
            <w:r w:rsidRPr="008E3C10">
              <w:rPr>
                <w:rFonts w:ascii="Times New Roman" w:hAnsi="Times New Roman" w:cs="Times New Roman"/>
                <w:sz w:val="24"/>
                <w:szCs w:val="24"/>
              </w:rPr>
              <w:t>e.g. 10</w:t>
            </w:r>
          </w:p>
        </w:tc>
      </w:tr>
    </w:tbl>
    <w:p w14:paraId="4BC38870" w14:textId="77777777" w:rsidR="008E3C10" w:rsidRPr="008E3C10" w:rsidRDefault="008E3C10" w:rsidP="008E3C10">
      <w:pPr>
        <w:ind w:left="360"/>
        <w:jc w:val="both"/>
        <w:rPr>
          <w:rFonts w:ascii="Times New Roman" w:eastAsia="Times New Roman" w:hAnsi="Times New Roman" w:cs="Times New Roman"/>
          <w:sz w:val="24"/>
          <w:szCs w:val="24"/>
          <w:lang w:val="en-US"/>
        </w:rPr>
      </w:pPr>
    </w:p>
    <w:p w14:paraId="27B14E8E" w14:textId="77777777" w:rsidR="00BF2BD7" w:rsidRDefault="00BF2BD7" w:rsidP="00601DC9">
      <w:pPr>
        <w:jc w:val="both"/>
        <w:rPr>
          <w:rFonts w:ascii="Times New Roman" w:eastAsia="Times New Roman" w:hAnsi="Times New Roman" w:cs="Times New Roman"/>
          <w:b/>
          <w:bCs/>
          <w:sz w:val="28"/>
          <w:szCs w:val="28"/>
          <w:lang w:val="en-US"/>
        </w:rPr>
      </w:pPr>
    </w:p>
    <w:p w14:paraId="7C03DFB5" w14:textId="77777777" w:rsidR="00425049" w:rsidRDefault="00425049" w:rsidP="00601DC9">
      <w:pPr>
        <w:jc w:val="both"/>
        <w:rPr>
          <w:rFonts w:ascii="Times New Roman" w:eastAsia="Times New Roman" w:hAnsi="Times New Roman" w:cs="Times New Roman"/>
          <w:b/>
          <w:bCs/>
          <w:sz w:val="28"/>
          <w:szCs w:val="28"/>
          <w:lang w:val="en-US"/>
        </w:rPr>
      </w:pPr>
    </w:p>
    <w:p w14:paraId="07DE58CE" w14:textId="17921767" w:rsidR="00086BDB" w:rsidRDefault="00425049" w:rsidP="00425049">
      <w:pPr>
        <w:pStyle w:val="Listenabsatz"/>
        <w:numPr>
          <w:ilvl w:val="0"/>
          <w:numId w:val="7"/>
        </w:numP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Implementation</w:t>
      </w:r>
    </w:p>
    <w:p w14:paraId="409FD536" w14:textId="77777777" w:rsidR="00425049" w:rsidRPr="00425049" w:rsidRDefault="00425049" w:rsidP="00425049">
      <w:pPr>
        <w:pStyle w:val="Listenabsatz"/>
        <w:jc w:val="both"/>
        <w:rPr>
          <w:rFonts w:ascii="Times New Roman" w:hAnsi="Times New Roman" w:cs="Times New Roman"/>
          <w:sz w:val="24"/>
          <w:szCs w:val="24"/>
        </w:rPr>
      </w:pPr>
      <w:r w:rsidRPr="00425049">
        <w:rPr>
          <w:rFonts w:ascii="Times New Roman" w:hAnsi="Times New Roman" w:cs="Times New Roman"/>
          <w:sz w:val="24"/>
          <w:szCs w:val="24"/>
        </w:rPr>
        <w:t>This section provides a detailed description of each processing step: the algorithms used, the reason for design choices, key parameters, and expected outputs.</w:t>
      </w:r>
    </w:p>
    <w:p w14:paraId="3CA1612A" w14:textId="77777777" w:rsidR="00425049" w:rsidRPr="00425049" w:rsidRDefault="00425049" w:rsidP="00425049">
      <w:pPr>
        <w:pStyle w:val="Listenabsatz"/>
        <w:rPr>
          <w:rFonts w:ascii="Times New Roman" w:eastAsia="Times New Roman" w:hAnsi="Times New Roman" w:cs="Times New Roman"/>
          <w:sz w:val="24"/>
          <w:szCs w:val="24"/>
        </w:rPr>
      </w:pPr>
    </w:p>
    <w:p w14:paraId="0FE18FA4" w14:textId="382CACB2" w:rsidR="00425049" w:rsidRDefault="00EE787F"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Data Loading and Channel Extraction</w:t>
      </w:r>
    </w:p>
    <w:p w14:paraId="1E437D52" w14:textId="5543B9C8" w:rsidR="00EE787F" w:rsidRPr="00EE787F" w:rsidRDefault="00EE787F" w:rsidP="00EE787F">
      <w:pPr>
        <w:pStyle w:val="Listenabsatz"/>
        <w:numPr>
          <w:ilvl w:val="2"/>
          <w:numId w:val="7"/>
        </w:numPr>
        <w:jc w:val="both"/>
        <w:rPr>
          <w:rFonts w:ascii="Times New Roman" w:eastAsia="Times New Roman" w:hAnsi="Times New Roman" w:cs="Times New Roman"/>
          <w:sz w:val="24"/>
          <w:szCs w:val="24"/>
          <w:lang w:val="en-US"/>
        </w:rPr>
      </w:pPr>
      <w:r>
        <w:rPr>
          <w:rFonts w:ascii="Times New Roman" w:hAnsi="Times New Roman" w:cs="Times New Roman"/>
          <w:sz w:val="24"/>
          <w:szCs w:val="24"/>
        </w:rPr>
        <w:t>What is done?</w:t>
      </w:r>
    </w:p>
    <w:p w14:paraId="0CA5F20E" w14:textId="069FC7A7" w:rsidR="00EE787F" w:rsidRDefault="00EE787F" w:rsidP="00EE787F">
      <w:pPr>
        <w:pStyle w:val="Listenabsatz"/>
        <w:numPr>
          <w:ilvl w:val="0"/>
          <w:numId w:val="71"/>
        </w:numPr>
        <w:jc w:val="both"/>
        <w:rPr>
          <w:rFonts w:ascii="Times New Roman" w:eastAsia="Times New Roman" w:hAnsi="Times New Roman" w:cs="Times New Roman"/>
          <w:sz w:val="24"/>
          <w:szCs w:val="24"/>
          <w:lang w:val="en-US"/>
        </w:rPr>
      </w:pPr>
      <w:r w:rsidRPr="00EE787F">
        <w:rPr>
          <w:rFonts w:ascii="Times New Roman" w:eastAsia="Times New Roman" w:hAnsi="Times New Roman" w:cs="Times New Roman"/>
          <w:sz w:val="24"/>
          <w:szCs w:val="24"/>
          <w:lang w:val="en-US"/>
        </w:rPr>
        <w:t>Load full CSV via load_data() from utils/data_handling.py. The raw CSV contains localizations co-ordinates from all channels and frames.</w:t>
      </w:r>
    </w:p>
    <w:p w14:paraId="6942C656" w14:textId="72785449" w:rsidR="00EE787F" w:rsidRDefault="00EE787F" w:rsidP="00EE787F">
      <w:pPr>
        <w:pStyle w:val="Listenabsatz"/>
        <w:numPr>
          <w:ilvl w:val="0"/>
          <w:numId w:val="71"/>
        </w:numPr>
        <w:jc w:val="both"/>
        <w:rPr>
          <w:rFonts w:ascii="Times New Roman" w:eastAsia="Times New Roman" w:hAnsi="Times New Roman" w:cs="Times New Roman"/>
          <w:sz w:val="24"/>
          <w:szCs w:val="24"/>
          <w:lang w:val="en-US"/>
        </w:rPr>
      </w:pPr>
      <w:r w:rsidRPr="00EE787F">
        <w:rPr>
          <w:rFonts w:ascii="Times New Roman" w:eastAsia="Times New Roman" w:hAnsi="Times New Roman" w:cs="Times New Roman"/>
          <w:sz w:val="24"/>
          <w:szCs w:val="24"/>
          <w:lang w:val="en-US"/>
        </w:rPr>
        <w:t>Validate required columns: If any column from config.data.input.required_columns is missing, the pipeline logs an error and skips the file.</w:t>
      </w:r>
    </w:p>
    <w:p w14:paraId="5EAEA05B" w14:textId="04803F0E" w:rsidR="00EE787F" w:rsidRDefault="009D1089" w:rsidP="00EE787F">
      <w:pPr>
        <w:pStyle w:val="Listenabsatz"/>
        <w:numPr>
          <w:ilvl w:val="0"/>
          <w:numId w:val="71"/>
        </w:numPr>
        <w:jc w:val="both"/>
        <w:rPr>
          <w:rFonts w:ascii="Times New Roman" w:eastAsia="Times New Roman" w:hAnsi="Times New Roman" w:cs="Times New Roman"/>
          <w:sz w:val="24"/>
          <w:szCs w:val="24"/>
          <w:lang w:val="en-US"/>
        </w:rPr>
      </w:pPr>
      <w:r w:rsidRPr="009D1089">
        <w:rPr>
          <w:rFonts w:ascii="Times New Roman" w:eastAsia="Times New Roman" w:hAnsi="Times New Roman" w:cs="Times New Roman"/>
          <w:sz w:val="24"/>
          <w:szCs w:val="24"/>
          <w:lang w:val="en-US"/>
        </w:rPr>
        <w:t>Look up metadata: The metadata row for this file is retrieved by matching the base name to the file name column.</w:t>
      </w:r>
    </w:p>
    <w:p w14:paraId="2A69952C" w14:textId="77777777" w:rsidR="009D1089" w:rsidRPr="009D1089" w:rsidRDefault="009D1089" w:rsidP="009D1089">
      <w:pPr>
        <w:pStyle w:val="Listenabsatz"/>
        <w:numPr>
          <w:ilvl w:val="0"/>
          <w:numId w:val="71"/>
        </w:numPr>
        <w:spacing w:before="120" w:after="120" w:line="240" w:lineRule="auto"/>
        <w:jc w:val="both"/>
        <w:rPr>
          <w:rFonts w:ascii="Times New Roman" w:eastAsia="Times New Roman" w:hAnsi="Times New Roman" w:cs="Times New Roman"/>
          <w:sz w:val="24"/>
          <w:szCs w:val="24"/>
          <w:lang w:val="de-DE"/>
        </w:rPr>
      </w:pPr>
      <w:r w:rsidRPr="009D1089">
        <w:rPr>
          <w:rFonts w:ascii="Times New Roman" w:eastAsia="Times New Roman" w:hAnsi="Times New Roman" w:cs="Times New Roman"/>
          <w:sz w:val="24"/>
          <w:szCs w:val="24"/>
          <w:lang w:val="en-US"/>
        </w:rPr>
        <w:t xml:space="preserve">The code filters localisations for each channel by selecting rows where channelIndex matches and frameIndex is within a specific range, from the channel's start frame plus skip_frames (default 200, set in config.yaml) up to the last frame for that channel. </w:t>
      </w:r>
      <w:r w:rsidRPr="009D1089">
        <w:rPr>
          <w:rFonts w:ascii="Times New Roman" w:eastAsia="Times New Roman" w:hAnsi="Times New Roman" w:cs="Times New Roman"/>
          <w:sz w:val="24"/>
          <w:szCs w:val="24"/>
          <w:lang w:val="de-DE"/>
        </w:rPr>
        <w:t>This produces separate DataFrames for each channel.</w:t>
      </w:r>
    </w:p>
    <w:p w14:paraId="59AE7C9B" w14:textId="24F000B7" w:rsidR="009D1089" w:rsidRDefault="009D1089" w:rsidP="00EE787F">
      <w:pPr>
        <w:pStyle w:val="Listenabsatz"/>
        <w:numPr>
          <w:ilvl w:val="0"/>
          <w:numId w:val="71"/>
        </w:numPr>
        <w:jc w:val="both"/>
        <w:rPr>
          <w:rFonts w:ascii="Times New Roman" w:eastAsia="Times New Roman" w:hAnsi="Times New Roman" w:cs="Times New Roman"/>
          <w:sz w:val="24"/>
          <w:szCs w:val="24"/>
          <w:lang w:val="en-US"/>
        </w:rPr>
      </w:pPr>
      <w:r w:rsidRPr="009D1089">
        <w:rPr>
          <w:rFonts w:ascii="Times New Roman" w:eastAsia="Times New Roman" w:hAnsi="Times New Roman" w:cs="Times New Roman"/>
          <w:sz w:val="24"/>
          <w:szCs w:val="24"/>
          <w:lang w:val="en-US"/>
        </w:rPr>
        <w:t>Save per-channel CSVs: Each channel subset is written to *_ch1.csv and *_ch2.csv in the input directory. These temporary files are used by the AIM drift correction module, which expects a single-channel CSV per run.</w:t>
      </w:r>
    </w:p>
    <w:p w14:paraId="5B92F5EB" w14:textId="60A448DB" w:rsidR="009D1089" w:rsidRDefault="009D1089" w:rsidP="009D1089">
      <w:pPr>
        <w:pStyle w:val="Listenabsatz"/>
        <w:numPr>
          <w:ilvl w:val="0"/>
          <w:numId w:val="71"/>
        </w:numPr>
        <w:spacing w:before="120" w:after="120" w:line="240" w:lineRule="auto"/>
        <w:rPr>
          <w:rFonts w:ascii="Times New Roman" w:eastAsia="Times New Roman" w:hAnsi="Times New Roman" w:cs="Times New Roman"/>
          <w:sz w:val="24"/>
          <w:szCs w:val="24"/>
          <w:lang w:val="en-US"/>
        </w:rPr>
      </w:pPr>
      <w:r w:rsidRPr="009D1089">
        <w:rPr>
          <w:rFonts w:ascii="Times New Roman" w:eastAsia="Times New Roman" w:hAnsi="Times New Roman" w:cs="Times New Roman"/>
          <w:sz w:val="24"/>
          <w:szCs w:val="24"/>
          <w:lang w:val="en-US"/>
        </w:rPr>
        <w:t>Combine channels: For downstream steps, channels are concatenated into a single Data Frame. The channelIndex column is preserved so that each step can operate per channel when needed.</w:t>
      </w:r>
    </w:p>
    <w:p w14:paraId="24146369" w14:textId="77777777" w:rsidR="009D1089" w:rsidRPr="009D1089" w:rsidRDefault="009D1089" w:rsidP="009D1089">
      <w:pPr>
        <w:pStyle w:val="Listenabsatz"/>
        <w:spacing w:before="120" w:after="120" w:line="240" w:lineRule="auto"/>
        <w:ind w:left="1800"/>
        <w:rPr>
          <w:rFonts w:ascii="Times New Roman" w:eastAsia="Times New Roman" w:hAnsi="Times New Roman" w:cs="Times New Roman"/>
          <w:sz w:val="24"/>
          <w:szCs w:val="24"/>
          <w:lang w:val="en-US"/>
        </w:rPr>
      </w:pPr>
    </w:p>
    <w:p w14:paraId="6DA5C6C8" w14:textId="1253B405" w:rsidR="00EE787F" w:rsidRDefault="009D1089" w:rsidP="00EE787F">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Why this designed?</w:t>
      </w:r>
    </w:p>
    <w:p w14:paraId="55F2BB28" w14:textId="33695934" w:rsidR="00445905" w:rsidRPr="00445905" w:rsidRDefault="00445905" w:rsidP="00F14472">
      <w:pPr>
        <w:pStyle w:val="Listenabsatz"/>
        <w:spacing w:before="120" w:after="120" w:line="240" w:lineRule="auto"/>
        <w:jc w:val="both"/>
        <w:rPr>
          <w:rFonts w:ascii="Times New Roman" w:eastAsia="Times New Roman" w:hAnsi="Times New Roman" w:cs="Times New Roman"/>
          <w:sz w:val="24"/>
          <w:szCs w:val="24"/>
          <w:lang w:val="en-US"/>
        </w:rPr>
      </w:pPr>
      <w:r w:rsidRPr="00445905">
        <w:rPr>
          <w:rFonts w:ascii="Times New Roman" w:eastAsia="Times New Roman" w:hAnsi="Times New Roman" w:cs="Times New Roman"/>
          <w:sz w:val="24"/>
          <w:szCs w:val="24"/>
          <w:lang w:val="en-US"/>
        </w:rPr>
        <w:t>Drift correction must be applied independently to each channel because the two channels are acquired sequentially. Each channel experiences different drift during its acquisition window. After correcting each channel’s drift, the pipeline aligns channel 2 to channel 1 by subtracting the cumulative drift of channel 1 from all channel 2 coordinates. This ensures that both channels are registered to a common coordinate system for co-</w:t>
      </w:r>
      <w:r w:rsidR="00F14472" w:rsidRPr="00445905">
        <w:rPr>
          <w:rFonts w:ascii="Times New Roman" w:eastAsia="Times New Roman" w:hAnsi="Times New Roman" w:cs="Times New Roman"/>
          <w:sz w:val="24"/>
          <w:szCs w:val="24"/>
          <w:lang w:val="en-US"/>
        </w:rPr>
        <w:t>localization</w:t>
      </w:r>
      <w:r w:rsidRPr="00445905">
        <w:rPr>
          <w:rFonts w:ascii="Times New Roman" w:eastAsia="Times New Roman" w:hAnsi="Times New Roman" w:cs="Times New Roman"/>
          <w:sz w:val="24"/>
          <w:szCs w:val="24"/>
          <w:lang w:val="en-US"/>
        </w:rPr>
        <w:t xml:space="preserve"> and inter-channel analyses.</w:t>
      </w:r>
    </w:p>
    <w:p w14:paraId="3CDB5665" w14:textId="77777777" w:rsidR="00445905" w:rsidRPr="008E3C10" w:rsidRDefault="00445905" w:rsidP="00445905">
      <w:pPr>
        <w:pStyle w:val="Listenabsatz"/>
        <w:ind w:left="1080"/>
        <w:jc w:val="both"/>
        <w:rPr>
          <w:rFonts w:ascii="Times New Roman" w:eastAsia="Times New Roman" w:hAnsi="Times New Roman" w:cs="Times New Roman"/>
          <w:sz w:val="24"/>
          <w:szCs w:val="24"/>
          <w:lang w:val="en-US"/>
        </w:rPr>
      </w:pPr>
    </w:p>
    <w:p w14:paraId="2FE278DD" w14:textId="77777777" w:rsidR="00EE787F" w:rsidRDefault="00EE787F" w:rsidP="00EE787F">
      <w:pPr>
        <w:pStyle w:val="Listenabsatz"/>
        <w:ind w:left="780"/>
        <w:jc w:val="both"/>
        <w:rPr>
          <w:rFonts w:ascii="Times New Roman" w:eastAsia="Times New Roman" w:hAnsi="Times New Roman" w:cs="Times New Roman"/>
          <w:b/>
          <w:bCs/>
          <w:sz w:val="28"/>
          <w:szCs w:val="28"/>
          <w:lang w:val="en-US"/>
        </w:rPr>
      </w:pPr>
    </w:p>
    <w:p w14:paraId="637EBA3E" w14:textId="24038CB7" w:rsidR="00EE787F" w:rsidRDefault="00603AEC"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Drift Correction: Adaptive Intersection Maximization (AIM)</w:t>
      </w:r>
    </w:p>
    <w:p w14:paraId="3BE4C3FC" w14:textId="77777777" w:rsidR="0095753C" w:rsidRDefault="0095753C" w:rsidP="0095753C">
      <w:pPr>
        <w:pStyle w:val="Listenabsatz"/>
        <w:spacing w:before="120" w:after="120" w:line="240" w:lineRule="auto"/>
        <w:jc w:val="both"/>
        <w:rPr>
          <w:rFonts w:ascii="Times New Roman" w:eastAsia="Times New Roman" w:hAnsi="Times New Roman" w:cs="Times New Roman"/>
          <w:sz w:val="24"/>
          <w:szCs w:val="24"/>
          <w:lang w:val="en-US"/>
        </w:rPr>
      </w:pPr>
      <w:r w:rsidRPr="0095753C">
        <w:rPr>
          <w:rFonts w:ascii="Times New Roman" w:eastAsia="Times New Roman" w:hAnsi="Times New Roman" w:cs="Times New Roman"/>
          <w:sz w:val="24"/>
          <w:szCs w:val="24"/>
          <w:lang w:val="en-US"/>
        </w:rPr>
        <w:t>Due to mechanical drift of the stage or sample during data acquisition, localisations shift over time. If uncorrected, this drift can blur the reconstructed image and negatively affect spatial analysis. AIM corrects this drift by identifying stable reference points—localisations that appear in multiple temporal segments—and estimating the displacement between these segments. The method does not require fiducial markers or separate reference channels. The implementation used here is adapted from the AIM method implemented in Picasso [3] and modified for pipeline integration, including CSV input/output handling, sanity checks, drift validation, and HDF5 conversion for internal processing.</w:t>
      </w:r>
    </w:p>
    <w:p w14:paraId="0A360C7F" w14:textId="77777777" w:rsidR="0095753C" w:rsidRPr="0095753C" w:rsidRDefault="0095753C" w:rsidP="0095753C">
      <w:pPr>
        <w:pStyle w:val="Listenabsatz"/>
        <w:spacing w:before="120" w:after="120" w:line="240" w:lineRule="auto"/>
        <w:jc w:val="both"/>
        <w:rPr>
          <w:rFonts w:ascii="Times New Roman" w:eastAsia="Times New Roman" w:hAnsi="Times New Roman" w:cs="Times New Roman"/>
          <w:sz w:val="24"/>
          <w:szCs w:val="24"/>
          <w:lang w:val="en-US"/>
        </w:rPr>
      </w:pPr>
    </w:p>
    <w:p w14:paraId="14927360" w14:textId="0767E0B6" w:rsidR="0095753C" w:rsidRPr="00647AE2" w:rsidRDefault="0095753C" w:rsidP="0095753C">
      <w:pPr>
        <w:pStyle w:val="Listenabsatz"/>
        <w:numPr>
          <w:ilvl w:val="2"/>
          <w:numId w:val="7"/>
        </w:numPr>
        <w:jc w:val="both"/>
        <w:rPr>
          <w:rFonts w:ascii="Times New Roman" w:eastAsia="Times New Roman" w:hAnsi="Times New Roman" w:cs="Times New Roman"/>
          <w:sz w:val="24"/>
          <w:szCs w:val="24"/>
          <w:lang w:val="en-US"/>
        </w:rPr>
      </w:pPr>
      <w:r w:rsidRPr="00647AE2">
        <w:rPr>
          <w:rFonts w:ascii="Times New Roman" w:eastAsia="Times New Roman" w:hAnsi="Times New Roman" w:cs="Times New Roman"/>
          <w:sz w:val="24"/>
          <w:szCs w:val="24"/>
          <w:lang w:val="en-US"/>
        </w:rPr>
        <w:t>Algorithm</w:t>
      </w:r>
    </w:p>
    <w:p w14:paraId="4B657148" w14:textId="77777777" w:rsidR="0095753C" w:rsidRPr="00647AE2" w:rsidRDefault="0095753C" w:rsidP="0095753C">
      <w:pPr>
        <w:numPr>
          <w:ilvl w:val="0"/>
          <w:numId w:val="36"/>
        </w:numPr>
        <w:suppressAutoHyphens/>
        <w:autoSpaceDN w:val="0"/>
        <w:spacing w:after="144"/>
        <w:ind w:left="1080"/>
        <w:jc w:val="both"/>
        <w:textAlignment w:val="baseline"/>
        <w:rPr>
          <w:sz w:val="24"/>
          <w:szCs w:val="24"/>
        </w:rPr>
      </w:pPr>
      <w:r w:rsidRPr="00647AE2">
        <w:rPr>
          <w:rFonts w:ascii="Times New Roman" w:hAnsi="Times New Roman" w:cs="Times New Roman"/>
          <w:b/>
          <w:bCs/>
          <w:sz w:val="24"/>
          <w:szCs w:val="24"/>
        </w:rPr>
        <w:t>Temporal Segmentation</w:t>
      </w:r>
      <w:r w:rsidRPr="00647AE2">
        <w:rPr>
          <w:rFonts w:ascii="Times New Roman" w:hAnsi="Times New Roman" w:cs="Times New Roman"/>
          <w:sz w:val="24"/>
          <w:szCs w:val="24"/>
        </w:rPr>
        <w:t>: The acquisition is divided into N equal segments (default: N = 100). Each segment contains a subset of frames.</w:t>
      </w:r>
    </w:p>
    <w:p w14:paraId="0DB7B14D" w14:textId="77777777" w:rsidR="0095753C" w:rsidRPr="00647AE2" w:rsidRDefault="0095753C" w:rsidP="0095753C">
      <w:pPr>
        <w:numPr>
          <w:ilvl w:val="0"/>
          <w:numId w:val="36"/>
        </w:numPr>
        <w:suppressAutoHyphens/>
        <w:autoSpaceDN w:val="0"/>
        <w:spacing w:after="144"/>
        <w:ind w:left="1080"/>
        <w:jc w:val="both"/>
        <w:textAlignment w:val="baseline"/>
        <w:rPr>
          <w:sz w:val="24"/>
          <w:szCs w:val="24"/>
        </w:rPr>
      </w:pPr>
      <w:r w:rsidRPr="00647AE2">
        <w:rPr>
          <w:rFonts w:ascii="Times New Roman" w:hAnsi="Times New Roman" w:cs="Times New Roman"/>
          <w:b/>
          <w:bCs/>
          <w:sz w:val="24"/>
          <w:szCs w:val="24"/>
        </w:rPr>
        <w:t>Reference Selection</w:t>
      </w:r>
      <w:r w:rsidRPr="00647AE2">
        <w:rPr>
          <w:rFonts w:ascii="Times New Roman" w:hAnsi="Times New Roman" w:cs="Times New Roman"/>
          <w:sz w:val="24"/>
          <w:szCs w:val="24"/>
        </w:rPr>
        <w:t>: In the first round, the first segment is used as the reference. In the second round, the entire (partially corrected) dataset is used as a reference to refine the first segment as well.</w:t>
      </w:r>
    </w:p>
    <w:p w14:paraId="5B198ECB" w14:textId="77777777" w:rsidR="0095753C" w:rsidRPr="00647AE2" w:rsidRDefault="0095753C" w:rsidP="0095753C">
      <w:pPr>
        <w:numPr>
          <w:ilvl w:val="0"/>
          <w:numId w:val="36"/>
        </w:numPr>
        <w:suppressAutoHyphens/>
        <w:autoSpaceDN w:val="0"/>
        <w:spacing w:after="144"/>
        <w:ind w:left="1080"/>
        <w:jc w:val="both"/>
        <w:textAlignment w:val="baseline"/>
        <w:rPr>
          <w:rFonts w:ascii="Times New Roman" w:hAnsi="Times New Roman" w:cs="Times New Roman"/>
          <w:b/>
          <w:bCs/>
          <w:sz w:val="24"/>
          <w:szCs w:val="24"/>
        </w:rPr>
      </w:pPr>
      <w:r w:rsidRPr="00647AE2">
        <w:rPr>
          <w:rFonts w:ascii="Times New Roman" w:hAnsi="Times New Roman" w:cs="Times New Roman"/>
          <w:b/>
          <w:bCs/>
          <w:sz w:val="24"/>
          <w:szCs w:val="24"/>
        </w:rPr>
        <w:t>Per-segment Drift Estimation:</w:t>
      </w:r>
    </w:p>
    <w:p w14:paraId="2D901B20" w14:textId="58647AE3" w:rsidR="0095753C" w:rsidRPr="00647AE2" w:rsidRDefault="0095753C" w:rsidP="0095753C">
      <w:pPr>
        <w:numPr>
          <w:ilvl w:val="1"/>
          <w:numId w:val="37"/>
        </w:numPr>
        <w:suppressAutoHyphens/>
        <w:autoSpaceDN w:val="0"/>
        <w:ind w:left="1440"/>
        <w:jc w:val="both"/>
        <w:textAlignment w:val="baseline"/>
        <w:rPr>
          <w:rFonts w:ascii="Times New Roman" w:hAnsi="Times New Roman" w:cs="Times New Roman"/>
          <w:sz w:val="24"/>
          <w:szCs w:val="24"/>
        </w:rPr>
      </w:pPr>
      <w:r w:rsidRPr="00647AE2">
        <w:rPr>
          <w:rFonts w:ascii="Times New Roman" w:hAnsi="Times New Roman" w:cs="Times New Roman"/>
          <w:sz w:val="24"/>
          <w:szCs w:val="24"/>
        </w:rPr>
        <w:t>Convert reference and target localizations to a discretized grid in units of "intersect_d" (intersection distance).</w:t>
      </w:r>
    </w:p>
    <w:p w14:paraId="2EC76087" w14:textId="0F6FBF51" w:rsidR="0095753C" w:rsidRPr="00647AE2" w:rsidRDefault="0095753C" w:rsidP="0095753C">
      <w:pPr>
        <w:numPr>
          <w:ilvl w:val="1"/>
          <w:numId w:val="37"/>
        </w:numPr>
        <w:suppressAutoHyphens/>
        <w:autoSpaceDN w:val="0"/>
        <w:ind w:left="1440"/>
        <w:jc w:val="both"/>
        <w:textAlignment w:val="baseline"/>
        <w:rPr>
          <w:rFonts w:ascii="Times New Roman" w:hAnsi="Times New Roman" w:cs="Times New Roman"/>
          <w:sz w:val="24"/>
          <w:szCs w:val="24"/>
        </w:rPr>
      </w:pPr>
      <w:r w:rsidRPr="00647AE2">
        <w:rPr>
          <w:rFonts w:ascii="Times New Roman" w:hAnsi="Times New Roman" w:cs="Times New Roman"/>
          <w:sz w:val="24"/>
          <w:szCs w:val="24"/>
        </w:rPr>
        <w:t>For each shift within a local search region (ROI) of size "roi_r," calculate the number of overlapping reference and target localizations (occupying the same grid cell).</w:t>
      </w:r>
    </w:p>
    <w:p w14:paraId="48365C69" w14:textId="2AF3D63B" w:rsidR="0095753C" w:rsidRPr="00647AE2" w:rsidRDefault="0095753C" w:rsidP="0095753C">
      <w:pPr>
        <w:numPr>
          <w:ilvl w:val="1"/>
          <w:numId w:val="37"/>
        </w:numPr>
        <w:suppressAutoHyphens/>
        <w:autoSpaceDN w:val="0"/>
        <w:spacing w:after="144"/>
        <w:ind w:left="1440"/>
        <w:jc w:val="both"/>
        <w:textAlignment w:val="baseline"/>
        <w:rPr>
          <w:rFonts w:ascii="Times New Roman" w:hAnsi="Times New Roman" w:cs="Times New Roman"/>
          <w:sz w:val="24"/>
          <w:szCs w:val="24"/>
        </w:rPr>
      </w:pPr>
      <w:r w:rsidRPr="00647AE2">
        <w:rPr>
          <w:rFonts w:ascii="Times New Roman" w:hAnsi="Times New Roman" w:cs="Times New Roman"/>
          <w:sz w:val="24"/>
          <w:szCs w:val="24"/>
        </w:rPr>
        <w:t>The shift that maximizes this overlap is defined as the coarse drift estimate.</w:t>
      </w:r>
    </w:p>
    <w:p w14:paraId="0EC46F3D" w14:textId="12BCB512" w:rsidR="0095753C" w:rsidRPr="00647AE2" w:rsidRDefault="0095753C" w:rsidP="0095753C">
      <w:pPr>
        <w:numPr>
          <w:ilvl w:val="1"/>
          <w:numId w:val="37"/>
        </w:numPr>
        <w:suppressAutoHyphens/>
        <w:autoSpaceDN w:val="0"/>
        <w:spacing w:after="144"/>
        <w:ind w:left="1440"/>
        <w:jc w:val="both"/>
        <w:textAlignment w:val="baseline"/>
        <w:rPr>
          <w:rFonts w:ascii="Times New Roman" w:hAnsi="Times New Roman" w:cs="Times New Roman"/>
          <w:sz w:val="24"/>
          <w:szCs w:val="24"/>
        </w:rPr>
      </w:pPr>
      <w:r w:rsidRPr="00647AE2">
        <w:rPr>
          <w:rFonts w:ascii="Times New Roman" w:hAnsi="Times New Roman" w:cs="Times New Roman"/>
          <w:sz w:val="24"/>
          <w:szCs w:val="24"/>
        </w:rPr>
        <w:t>Apply FFT-based sub-pixel refinement to obtain a precise drift estimate.</w:t>
      </w:r>
    </w:p>
    <w:p w14:paraId="184927F0" w14:textId="77777777" w:rsidR="0095753C" w:rsidRPr="00647AE2" w:rsidRDefault="0095753C" w:rsidP="0095753C">
      <w:pPr>
        <w:numPr>
          <w:ilvl w:val="0"/>
          <w:numId w:val="36"/>
        </w:numPr>
        <w:suppressAutoHyphens/>
        <w:autoSpaceDN w:val="0"/>
        <w:spacing w:after="144"/>
        <w:ind w:left="1080"/>
        <w:jc w:val="both"/>
        <w:textAlignment w:val="baseline"/>
        <w:rPr>
          <w:sz w:val="24"/>
          <w:szCs w:val="24"/>
        </w:rPr>
      </w:pPr>
      <w:r w:rsidRPr="00647AE2">
        <w:rPr>
          <w:rFonts w:ascii="Times New Roman" w:hAnsi="Times New Roman" w:cs="Times New Roman"/>
          <w:b/>
          <w:bCs/>
          <w:sz w:val="24"/>
          <w:szCs w:val="24"/>
        </w:rPr>
        <w:t>Interpolation:</w:t>
      </w:r>
      <w:r w:rsidRPr="00647AE2">
        <w:rPr>
          <w:rFonts w:ascii="Times New Roman" w:hAnsi="Times New Roman" w:cs="Times New Roman"/>
          <w:sz w:val="24"/>
          <w:szCs w:val="24"/>
        </w:rPr>
        <w:t xml:space="preserve"> Cubic spline interpolation (with boundary extension) is used to obtain per-frame drift from the per-segment drift estimates.</w:t>
      </w:r>
    </w:p>
    <w:p w14:paraId="498DD6A3" w14:textId="77777777" w:rsidR="0095753C" w:rsidRPr="007B0078" w:rsidRDefault="0095753C" w:rsidP="0095753C">
      <w:pPr>
        <w:numPr>
          <w:ilvl w:val="0"/>
          <w:numId w:val="36"/>
        </w:numPr>
        <w:suppressAutoHyphens/>
        <w:autoSpaceDN w:val="0"/>
        <w:spacing w:after="144"/>
        <w:ind w:left="1080"/>
        <w:jc w:val="both"/>
        <w:textAlignment w:val="baseline"/>
        <w:rPr>
          <w:sz w:val="24"/>
          <w:szCs w:val="24"/>
        </w:rPr>
      </w:pPr>
      <w:r w:rsidRPr="007B0078">
        <w:rPr>
          <w:rFonts w:ascii="Times New Roman" w:hAnsi="Times New Roman" w:cs="Times New Roman"/>
          <w:b/>
          <w:sz w:val="24"/>
          <w:szCs w:val="24"/>
        </w:rPr>
        <w:t>Coordinate correction:</w:t>
      </w:r>
      <w:r w:rsidRPr="007B0078">
        <w:rPr>
          <w:rFonts w:ascii="Times New Roman" w:hAnsi="Times New Roman" w:cs="Times New Roman"/>
          <w:sz w:val="24"/>
          <w:szCs w:val="24"/>
        </w:rPr>
        <w:t xml:space="preserve"> For each localization, subtract the drift corresponding to its frame index.</w:t>
      </w:r>
    </w:p>
    <w:p w14:paraId="61700ABF" w14:textId="77777777" w:rsidR="0095753C" w:rsidRPr="007B0078" w:rsidRDefault="0095753C" w:rsidP="0095753C">
      <w:pPr>
        <w:numPr>
          <w:ilvl w:val="0"/>
          <w:numId w:val="36"/>
        </w:numPr>
        <w:suppressAutoHyphens/>
        <w:autoSpaceDN w:val="0"/>
        <w:spacing w:after="144"/>
        <w:ind w:left="1080"/>
        <w:jc w:val="both"/>
        <w:textAlignment w:val="baseline"/>
        <w:rPr>
          <w:sz w:val="24"/>
          <w:szCs w:val="24"/>
        </w:rPr>
      </w:pPr>
      <w:r w:rsidRPr="007B0078">
        <w:rPr>
          <w:rFonts w:ascii="Times New Roman" w:hAnsi="Times New Roman" w:cs="Times New Roman"/>
          <w:b/>
          <w:sz w:val="24"/>
          <w:szCs w:val="24"/>
        </w:rPr>
        <w:t>Two-round refinement:</w:t>
      </w:r>
      <w:r w:rsidRPr="007B0078">
        <w:rPr>
          <w:rFonts w:ascii="Times New Roman" w:hAnsi="Times New Roman" w:cs="Times New Roman"/>
          <w:sz w:val="24"/>
          <w:szCs w:val="24"/>
        </w:rPr>
        <w:t xml:space="preserve"> The first round corrects drift relative to the initial segment; the second round uses the full dataset as a reference, improving accuracy for the early frames and reducing bias.</w:t>
      </w:r>
    </w:p>
    <w:p w14:paraId="23E24957" w14:textId="77777777" w:rsidR="0095753C" w:rsidRPr="0095753C" w:rsidRDefault="0095753C" w:rsidP="0095753C">
      <w:pPr>
        <w:pStyle w:val="Listenabsatz"/>
        <w:ind w:left="1080"/>
        <w:jc w:val="both"/>
        <w:rPr>
          <w:rFonts w:ascii="Times New Roman" w:eastAsia="Times New Roman" w:hAnsi="Times New Roman" w:cs="Times New Roman"/>
          <w:sz w:val="24"/>
          <w:szCs w:val="24"/>
        </w:rPr>
      </w:pPr>
    </w:p>
    <w:p w14:paraId="6F57015A" w14:textId="1430B268" w:rsidR="007B0078" w:rsidRPr="007B0078" w:rsidRDefault="007B0078" w:rsidP="007B0078">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Key Parameters</w:t>
      </w:r>
    </w:p>
    <w:p w14:paraId="7C8B5D4D" w14:textId="48CFF7E4" w:rsidR="007B0078" w:rsidRDefault="007B0078" w:rsidP="007B0078">
      <w:pPr>
        <w:pStyle w:val="Listenabsatz"/>
        <w:numPr>
          <w:ilvl w:val="0"/>
          <w:numId w:val="72"/>
        </w:numPr>
        <w:jc w:val="both"/>
        <w:rPr>
          <w:rFonts w:ascii="Times New Roman" w:eastAsia="Times New Roman" w:hAnsi="Times New Roman" w:cs="Times New Roman"/>
          <w:sz w:val="24"/>
          <w:szCs w:val="24"/>
        </w:rPr>
      </w:pPr>
      <w:r w:rsidRPr="007B0078">
        <w:rPr>
          <w:rFonts w:ascii="Times New Roman" w:eastAsia="Times New Roman" w:hAnsi="Times New Roman" w:cs="Times New Roman"/>
          <w:sz w:val="24"/>
          <w:szCs w:val="24"/>
        </w:rPr>
        <w:t>pixel_size: Camera pixel size in nm. Used to convert between pixel and nm units internally. Must match the acquisition setup.</w:t>
      </w:r>
    </w:p>
    <w:p w14:paraId="71E466E5" w14:textId="6FFD824B" w:rsidR="007B0078" w:rsidRDefault="007B0078" w:rsidP="007B0078">
      <w:pPr>
        <w:pStyle w:val="Listenabsatz"/>
        <w:numPr>
          <w:ilvl w:val="0"/>
          <w:numId w:val="72"/>
        </w:numPr>
        <w:jc w:val="both"/>
        <w:rPr>
          <w:rFonts w:ascii="Times New Roman" w:eastAsia="Times New Roman" w:hAnsi="Times New Roman" w:cs="Times New Roman"/>
          <w:sz w:val="24"/>
          <w:szCs w:val="24"/>
        </w:rPr>
      </w:pPr>
      <w:r w:rsidRPr="007B0078">
        <w:rPr>
          <w:rFonts w:ascii="Times New Roman" w:eastAsia="Times New Roman" w:hAnsi="Times New Roman" w:cs="Times New Roman"/>
          <w:sz w:val="24"/>
          <w:szCs w:val="24"/>
        </w:rPr>
        <w:t>segmentation: Number of temporal segments. More segments yield finer temporal resolution but increase noise; fewer segments are smoother but may miss rapid drift.</w:t>
      </w:r>
    </w:p>
    <w:p w14:paraId="1F899957" w14:textId="78C674B5" w:rsidR="007B0078" w:rsidRDefault="007B0078" w:rsidP="007B0078">
      <w:pPr>
        <w:pStyle w:val="Listenabsatz"/>
        <w:numPr>
          <w:ilvl w:val="0"/>
          <w:numId w:val="72"/>
        </w:numPr>
        <w:jc w:val="both"/>
        <w:rPr>
          <w:rFonts w:ascii="Times New Roman" w:eastAsia="Times New Roman" w:hAnsi="Times New Roman" w:cs="Times New Roman"/>
          <w:sz w:val="24"/>
          <w:szCs w:val="24"/>
        </w:rPr>
      </w:pPr>
      <w:r w:rsidRPr="007B0078">
        <w:rPr>
          <w:rFonts w:ascii="Times New Roman" w:eastAsia="Times New Roman" w:hAnsi="Times New Roman" w:cs="Times New Roman"/>
          <w:sz w:val="24"/>
          <w:szCs w:val="24"/>
        </w:rPr>
        <w:t>intersect_d_nm: Distance (in nm) used for discretising coordinates when counting overlaps. Should be on the order of localisation precision (e.g., 20 nm).</w:t>
      </w:r>
    </w:p>
    <w:p w14:paraId="4D44A8D2" w14:textId="06AFB70C" w:rsidR="007B0078" w:rsidRPr="007B0078" w:rsidRDefault="007B0078" w:rsidP="007B0078">
      <w:pPr>
        <w:pStyle w:val="Listenabsatz"/>
        <w:numPr>
          <w:ilvl w:val="0"/>
          <w:numId w:val="72"/>
        </w:numPr>
        <w:jc w:val="both"/>
        <w:rPr>
          <w:rFonts w:ascii="Times New Roman" w:eastAsia="Times New Roman" w:hAnsi="Times New Roman" w:cs="Times New Roman"/>
          <w:sz w:val="24"/>
          <w:szCs w:val="24"/>
        </w:rPr>
      </w:pPr>
      <w:r w:rsidRPr="007B0078">
        <w:rPr>
          <w:rFonts w:ascii="Times New Roman" w:eastAsia="Times New Roman" w:hAnsi="Times New Roman" w:cs="Times New Roman"/>
          <w:sz w:val="24"/>
          <w:szCs w:val="24"/>
        </w:rPr>
        <w:t>roi_r_nm: Radius of the local search region in nm. Must be larger than the expected drift per segment. Too small underestimates drift; too large increases computation and can introduce noise.</w:t>
      </w:r>
    </w:p>
    <w:p w14:paraId="25C5AB96" w14:textId="77777777" w:rsidR="007B0078" w:rsidRDefault="007B0078" w:rsidP="007B0078">
      <w:pPr>
        <w:pStyle w:val="Listenabsatz"/>
        <w:ind w:left="1080"/>
        <w:jc w:val="both"/>
        <w:rPr>
          <w:rFonts w:ascii="Times New Roman" w:eastAsia="Times New Roman" w:hAnsi="Times New Roman" w:cs="Times New Roman"/>
          <w:sz w:val="24"/>
          <w:szCs w:val="24"/>
          <w:lang w:val="en-US"/>
        </w:rPr>
      </w:pPr>
    </w:p>
    <w:p w14:paraId="7D01C535" w14:textId="0E74DC7A" w:rsidR="007B0078" w:rsidRDefault="007B0078" w:rsidP="0095753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Drift Validation</w:t>
      </w:r>
    </w:p>
    <w:p w14:paraId="314E24A4" w14:textId="666943C3" w:rsidR="007B0078" w:rsidRPr="00D744B6" w:rsidRDefault="00D744B6" w:rsidP="00D744B6">
      <w:pPr>
        <w:pStyle w:val="Listenabsatz"/>
        <w:spacing w:before="120" w:after="120" w:line="240" w:lineRule="auto"/>
        <w:jc w:val="both"/>
        <w:rPr>
          <w:rFonts w:ascii="Times New Roman" w:eastAsia="Times New Roman" w:hAnsi="Times New Roman" w:cs="Times New Roman"/>
          <w:sz w:val="24"/>
          <w:szCs w:val="24"/>
          <w:lang w:val="en-US"/>
        </w:rPr>
      </w:pPr>
      <w:r w:rsidRPr="00D744B6">
        <w:rPr>
          <w:rFonts w:ascii="Times New Roman" w:eastAsia="Times New Roman" w:hAnsi="Times New Roman" w:cs="Times New Roman"/>
          <w:sz w:val="24"/>
          <w:szCs w:val="24"/>
          <w:lang w:val="en-US"/>
        </w:rPr>
        <w:t>It is a newly added component to the existing implementation. When enabled, segments with drift magnitude exceeding max_segment_drift_nm are flagged as outliers. These are replaced by the mean of the previous N valid segments. This mitigates artefacts from sparse segments, blinking, or acquisition glitches that can produce unrealistic drift spikes.</w:t>
      </w:r>
    </w:p>
    <w:p w14:paraId="49337325" w14:textId="77777777" w:rsidR="007B0078" w:rsidRDefault="007B0078" w:rsidP="007B0078">
      <w:pPr>
        <w:pStyle w:val="Listenabsatz"/>
        <w:ind w:left="1080"/>
        <w:jc w:val="both"/>
        <w:rPr>
          <w:rFonts w:ascii="Times New Roman" w:eastAsia="Times New Roman" w:hAnsi="Times New Roman" w:cs="Times New Roman"/>
          <w:sz w:val="24"/>
          <w:szCs w:val="24"/>
          <w:lang w:val="en-US"/>
        </w:rPr>
      </w:pPr>
    </w:p>
    <w:p w14:paraId="526B33D3" w14:textId="1BC8DBEF" w:rsidR="007B0078" w:rsidRDefault="007B0078" w:rsidP="0095753C">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Sanity Checks</w:t>
      </w:r>
    </w:p>
    <w:p w14:paraId="55CA77C7" w14:textId="77777777" w:rsidR="00D744B6" w:rsidRPr="00D744B6" w:rsidRDefault="00D744B6" w:rsidP="00D744B6">
      <w:pPr>
        <w:pStyle w:val="Listenabsatz"/>
        <w:rPr>
          <w:rFonts w:ascii="Times New Roman" w:hAnsi="Times New Roman" w:cs="Times New Roman"/>
          <w:sz w:val="24"/>
          <w:szCs w:val="24"/>
        </w:rPr>
      </w:pPr>
      <w:r w:rsidRPr="00D744B6">
        <w:rPr>
          <w:rFonts w:ascii="Times New Roman" w:hAnsi="Times New Roman" w:cs="Times New Roman"/>
          <w:sz w:val="24"/>
          <w:szCs w:val="24"/>
        </w:rPr>
        <w:t>After drift correction, localizations that would fall outside valid bounds or have invalid parameters are removed:</w:t>
      </w:r>
    </w:p>
    <w:p w14:paraId="405DF4AD" w14:textId="6E7C6480" w:rsidR="00D744B6" w:rsidRPr="00D744B6" w:rsidRDefault="00D744B6" w:rsidP="00D744B6">
      <w:pPr>
        <w:pStyle w:val="Listenabsatz"/>
        <w:numPr>
          <w:ilvl w:val="0"/>
          <w:numId w:val="73"/>
        </w:numPr>
        <w:rPr>
          <w:rFonts w:ascii="Times New Roman" w:hAnsi="Times New Roman" w:cs="Times New Roman"/>
          <w:sz w:val="24"/>
          <w:szCs w:val="24"/>
        </w:rPr>
      </w:pPr>
      <w:r w:rsidRPr="00D744B6">
        <w:rPr>
          <w:rFonts w:ascii="Times New Roman" w:hAnsi="Times New Roman" w:cs="Times New Roman"/>
          <w:sz w:val="24"/>
          <w:szCs w:val="24"/>
        </w:rPr>
        <w:t>filter_boundary: Drop localizations with x≤0 or y≤0 (outside image)</w:t>
      </w:r>
    </w:p>
    <w:p w14:paraId="7F38B7E6" w14:textId="535C887B" w:rsidR="0095753C" w:rsidRPr="00D744B6" w:rsidRDefault="00D744B6" w:rsidP="00D744B6">
      <w:pPr>
        <w:pStyle w:val="Listenabsatz"/>
        <w:numPr>
          <w:ilvl w:val="0"/>
          <w:numId w:val="73"/>
        </w:numPr>
        <w:rPr>
          <w:rFonts w:ascii="Times New Roman" w:hAnsi="Times New Roman" w:cs="Times New Roman"/>
          <w:sz w:val="24"/>
          <w:szCs w:val="24"/>
        </w:rPr>
      </w:pPr>
      <w:r w:rsidRPr="00D744B6">
        <w:rPr>
          <w:rFonts w:ascii="Times New Roman" w:hAnsi="Times New Roman" w:cs="Times New Roman"/>
          <w:sz w:val="24"/>
          <w:szCs w:val="24"/>
        </w:rPr>
        <w:t>filter_parameters: Drop localizations with sx≤0, sy≤0, or lp≤0</w:t>
      </w:r>
    </w:p>
    <w:p w14:paraId="033CB9B4" w14:textId="77777777" w:rsidR="00D744B6" w:rsidRPr="00D744B6" w:rsidRDefault="00D744B6" w:rsidP="00D744B6">
      <w:pPr>
        <w:spacing w:after="144"/>
        <w:ind w:firstLine="720"/>
        <w:rPr>
          <w:rFonts w:ascii="Times New Roman" w:hAnsi="Times New Roman" w:cs="Times New Roman"/>
          <w:sz w:val="24"/>
          <w:szCs w:val="24"/>
        </w:rPr>
      </w:pPr>
      <w:r w:rsidRPr="00D744B6">
        <w:rPr>
          <w:rFonts w:ascii="Times New Roman" w:hAnsi="Times New Roman" w:cs="Times New Roman"/>
          <w:sz w:val="24"/>
          <w:szCs w:val="24"/>
        </w:rPr>
        <w:t>Removed localizations are logged; the pipeline continues with the remaining data.</w:t>
      </w:r>
    </w:p>
    <w:p w14:paraId="1E5DD1B5" w14:textId="77777777" w:rsidR="0095753C" w:rsidRPr="0095753C" w:rsidRDefault="0095753C" w:rsidP="004423E4">
      <w:pPr>
        <w:jc w:val="both"/>
        <w:rPr>
          <w:rFonts w:ascii="Times New Roman" w:eastAsia="Times New Roman" w:hAnsi="Times New Roman" w:cs="Times New Roman"/>
          <w:b/>
          <w:bCs/>
          <w:sz w:val="28"/>
          <w:szCs w:val="28"/>
          <w:lang w:val="en-US"/>
        </w:rPr>
      </w:pPr>
    </w:p>
    <w:p w14:paraId="120E8893" w14:textId="21DB8BCB" w:rsidR="0095753C" w:rsidRDefault="004423E4"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Filtering</w:t>
      </w:r>
    </w:p>
    <w:p w14:paraId="14303711" w14:textId="3CD377D9" w:rsidR="004423E4" w:rsidRDefault="004423E4" w:rsidP="004423E4">
      <w:pPr>
        <w:pStyle w:val="Listenabsatz"/>
        <w:spacing w:before="120" w:after="120" w:line="240" w:lineRule="auto"/>
        <w:jc w:val="both"/>
        <w:rPr>
          <w:rFonts w:ascii="Times New Roman" w:eastAsia="Times New Roman" w:hAnsi="Times New Roman" w:cs="Times New Roman"/>
          <w:sz w:val="24"/>
          <w:szCs w:val="24"/>
          <w:lang w:val="de-DE"/>
        </w:rPr>
      </w:pPr>
      <w:r w:rsidRPr="004423E4">
        <w:rPr>
          <w:rFonts w:ascii="Times New Roman" w:eastAsia="Times New Roman" w:hAnsi="Times New Roman" w:cs="Times New Roman"/>
          <w:sz w:val="24"/>
          <w:szCs w:val="24"/>
          <w:lang w:val="en-US"/>
        </w:rPr>
        <w:t xml:space="preserve">Filters are applied step-by-step in a chosen order to remove the most problematic localisations first. Each filter step reduces the dataset; downstream filters operate on the already-filtered result. </w:t>
      </w:r>
      <w:r w:rsidRPr="004423E4">
        <w:rPr>
          <w:rFonts w:ascii="Times New Roman" w:eastAsia="Times New Roman" w:hAnsi="Times New Roman" w:cs="Times New Roman"/>
          <w:sz w:val="24"/>
          <w:szCs w:val="24"/>
          <w:lang w:val="de-DE"/>
        </w:rPr>
        <w:t>The applied filters are described below.</w:t>
      </w:r>
    </w:p>
    <w:p w14:paraId="61DABD3F" w14:textId="77777777" w:rsidR="004423E4" w:rsidRPr="004423E4" w:rsidRDefault="004423E4" w:rsidP="004423E4">
      <w:pPr>
        <w:pStyle w:val="Listenabsatz"/>
        <w:spacing w:before="120" w:after="120" w:line="240" w:lineRule="auto"/>
        <w:jc w:val="both"/>
        <w:rPr>
          <w:rFonts w:ascii="Times New Roman" w:eastAsia="Times New Roman" w:hAnsi="Times New Roman" w:cs="Times New Roman"/>
          <w:sz w:val="24"/>
          <w:szCs w:val="24"/>
          <w:lang w:val="de-DE"/>
        </w:rPr>
      </w:pPr>
    </w:p>
    <w:p w14:paraId="2D414A7D" w14:textId="724DE030" w:rsidR="004423E4" w:rsidRDefault="004423E4" w:rsidP="004423E4">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Sigma Filter</w:t>
      </w:r>
    </w:p>
    <w:p w14:paraId="5A00DB5F" w14:textId="267D7E67" w:rsidR="004423E4" w:rsidRPr="00616E1D" w:rsidRDefault="004423E4" w:rsidP="004423E4">
      <w:pPr>
        <w:pStyle w:val="Listenabsatz"/>
        <w:spacing w:before="120" w:after="120" w:line="240" w:lineRule="auto"/>
        <w:jc w:val="both"/>
        <w:rPr>
          <w:rFonts w:ascii="Times New Roman" w:eastAsia="Times New Roman" w:hAnsi="Times New Roman" w:cs="Times New Roman"/>
          <w:sz w:val="24"/>
          <w:szCs w:val="24"/>
          <w:lang w:val="en-US"/>
        </w:rPr>
      </w:pPr>
      <w:r w:rsidRPr="004423E4">
        <w:rPr>
          <w:rFonts w:ascii="Times New Roman" w:eastAsia="Times New Roman" w:hAnsi="Times New Roman" w:cs="Times New Roman"/>
          <w:sz w:val="24"/>
          <w:szCs w:val="24"/>
          <w:lang w:val="en-US"/>
        </w:rPr>
        <w:t>PSF width (</w:t>
      </w:r>
      <w:r w:rsidRPr="004423E4">
        <w:rPr>
          <w:rFonts w:ascii="Times New Roman" w:eastAsia="Times New Roman" w:hAnsi="Times New Roman" w:cs="Times New Roman"/>
          <w:sz w:val="24"/>
          <w:szCs w:val="24"/>
          <w:lang w:val="de-DE"/>
        </w:rPr>
        <w:t>σ</w:t>
      </w:r>
      <w:r w:rsidRPr="004423E4">
        <w:rPr>
          <w:rFonts w:ascii="Times New Roman" w:eastAsia="Times New Roman" w:hAnsi="Times New Roman" w:cs="Times New Roman"/>
          <w:sz w:val="24"/>
          <w:szCs w:val="24"/>
          <w:lang w:val="en-US"/>
        </w:rPr>
        <w:t xml:space="preserve">) represents the quality of the Gaussian fit. Values far from the expected PSF size indicate misfits, de-focus, or non-Gaussian artefacts. </w:t>
      </w:r>
      <w:r w:rsidRPr="00616E1D">
        <w:rPr>
          <w:rFonts w:ascii="Times New Roman" w:eastAsia="Times New Roman" w:hAnsi="Times New Roman" w:cs="Times New Roman"/>
          <w:sz w:val="24"/>
          <w:szCs w:val="24"/>
          <w:lang w:val="en-US"/>
        </w:rPr>
        <w:t>The Sigma filter removes localisations with poor PSF fits.</w:t>
      </w:r>
    </w:p>
    <w:p w14:paraId="03013F5B" w14:textId="0269D639" w:rsidR="004423E4" w:rsidRPr="00616E1D" w:rsidRDefault="004423E4" w:rsidP="004423E4">
      <w:pPr>
        <w:pStyle w:val="Listenabsatz"/>
        <w:jc w:val="both"/>
        <w:rPr>
          <w:rFonts w:ascii="Times New Roman" w:eastAsia="Times New Roman" w:hAnsi="Times New Roman" w:cs="Times New Roman"/>
          <w:sz w:val="24"/>
          <w:szCs w:val="24"/>
          <w:lang w:val="en-US"/>
        </w:rPr>
      </w:pPr>
      <w:r w:rsidRPr="00616E1D">
        <w:rPr>
          <w:rFonts w:ascii="Times New Roman" w:eastAsia="Times New Roman" w:hAnsi="Times New Roman" w:cs="Times New Roman"/>
          <w:b/>
          <w:bCs/>
          <w:sz w:val="24"/>
          <w:szCs w:val="24"/>
          <w:lang w:val="en-US"/>
        </w:rPr>
        <w:t>Criterion</w:t>
      </w:r>
      <w:r w:rsidRPr="00616E1D">
        <w:rPr>
          <w:rFonts w:ascii="Times New Roman" w:eastAsia="Times New Roman" w:hAnsi="Times New Roman" w:cs="Times New Roman"/>
          <w:sz w:val="24"/>
          <w:szCs w:val="24"/>
          <w:lang w:val="en-US"/>
        </w:rPr>
        <w:t xml:space="preserve">: sigma_min ≤ </w:t>
      </w:r>
      <w:r w:rsidRPr="004423E4">
        <w:rPr>
          <w:rFonts w:ascii="Times New Roman" w:eastAsia="Times New Roman" w:hAnsi="Times New Roman" w:cs="Times New Roman"/>
          <w:sz w:val="24"/>
          <w:szCs w:val="24"/>
          <w:lang w:val="de-DE"/>
        </w:rPr>
        <w:t>σ</w:t>
      </w:r>
      <w:r w:rsidRPr="00616E1D">
        <w:rPr>
          <w:rFonts w:ascii="Times New Roman" w:eastAsia="Times New Roman" w:hAnsi="Times New Roman" w:cs="Times New Roman"/>
          <w:sz w:val="24"/>
          <w:szCs w:val="24"/>
          <w:lang w:val="en-US"/>
        </w:rPr>
        <w:t xml:space="preserve">x, </w:t>
      </w:r>
      <w:r w:rsidRPr="004423E4">
        <w:rPr>
          <w:rFonts w:ascii="Times New Roman" w:eastAsia="Times New Roman" w:hAnsi="Times New Roman" w:cs="Times New Roman"/>
          <w:sz w:val="24"/>
          <w:szCs w:val="24"/>
          <w:lang w:val="de-DE"/>
        </w:rPr>
        <w:t>σ</w:t>
      </w:r>
      <w:r w:rsidRPr="00616E1D">
        <w:rPr>
          <w:rFonts w:ascii="Times New Roman" w:eastAsia="Times New Roman" w:hAnsi="Times New Roman" w:cs="Times New Roman"/>
          <w:sz w:val="24"/>
          <w:szCs w:val="24"/>
          <w:lang w:val="en-US"/>
        </w:rPr>
        <w:t>y ≤ sigma_max</w:t>
      </w:r>
    </w:p>
    <w:p w14:paraId="7C54CFF1" w14:textId="77777777" w:rsidR="004423E4" w:rsidRDefault="004423E4" w:rsidP="004423E4">
      <w:pPr>
        <w:pStyle w:val="Listenabsatz"/>
        <w:ind w:left="1080"/>
        <w:jc w:val="both"/>
        <w:rPr>
          <w:rFonts w:ascii="Times New Roman" w:eastAsia="Times New Roman" w:hAnsi="Times New Roman" w:cs="Times New Roman"/>
          <w:sz w:val="24"/>
          <w:szCs w:val="24"/>
          <w:lang w:val="en-US"/>
        </w:rPr>
      </w:pPr>
    </w:p>
    <w:p w14:paraId="4F48C6AF" w14:textId="4589A88D" w:rsidR="004423E4" w:rsidRDefault="004423E4" w:rsidP="004423E4">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Photon Count Filter</w:t>
      </w:r>
    </w:p>
    <w:p w14:paraId="399D8B92" w14:textId="77777777" w:rsidR="004423E4" w:rsidRPr="004423E4" w:rsidRDefault="004423E4" w:rsidP="004423E4">
      <w:pPr>
        <w:pStyle w:val="Listenabsatz"/>
        <w:spacing w:before="120" w:after="120" w:line="240" w:lineRule="auto"/>
        <w:jc w:val="both"/>
        <w:rPr>
          <w:rFonts w:ascii="Times New Roman" w:eastAsia="Times New Roman" w:hAnsi="Times New Roman" w:cs="Times New Roman"/>
          <w:sz w:val="24"/>
          <w:szCs w:val="24"/>
          <w:lang w:val="en-US"/>
        </w:rPr>
      </w:pPr>
      <w:r w:rsidRPr="004423E4">
        <w:rPr>
          <w:rFonts w:ascii="Times New Roman" w:eastAsia="Times New Roman" w:hAnsi="Times New Roman" w:cs="Times New Roman"/>
          <w:sz w:val="24"/>
          <w:szCs w:val="24"/>
          <w:lang w:val="en-US"/>
        </w:rPr>
        <w:t>Removes noisy localisations by keeping only those with photon counts above a fixed minimum value, regardless of channel type.</w:t>
      </w:r>
    </w:p>
    <w:p w14:paraId="48E360F6" w14:textId="77777777" w:rsidR="004423E4" w:rsidRDefault="004423E4" w:rsidP="004423E4">
      <w:pPr>
        <w:pStyle w:val="Listenabsatz"/>
        <w:ind w:left="1080"/>
        <w:jc w:val="both"/>
        <w:rPr>
          <w:rFonts w:ascii="Times New Roman" w:eastAsia="Times New Roman" w:hAnsi="Times New Roman" w:cs="Times New Roman"/>
          <w:sz w:val="24"/>
          <w:szCs w:val="24"/>
          <w:lang w:val="en-US"/>
        </w:rPr>
      </w:pPr>
    </w:p>
    <w:p w14:paraId="4D4F8F24" w14:textId="55C260EB" w:rsidR="004423E4" w:rsidRDefault="004423E4" w:rsidP="004423E4">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Localization Precision Filter</w:t>
      </w:r>
    </w:p>
    <w:p w14:paraId="02FBF1B1" w14:textId="77777777" w:rsidR="004423E4" w:rsidRPr="004423E4" w:rsidRDefault="004423E4" w:rsidP="004423E4">
      <w:pPr>
        <w:pStyle w:val="Listenabsatz"/>
        <w:spacing w:before="120" w:after="120" w:line="240" w:lineRule="auto"/>
        <w:jc w:val="both"/>
        <w:rPr>
          <w:rFonts w:ascii="Times New Roman" w:eastAsia="Times New Roman" w:hAnsi="Times New Roman" w:cs="Times New Roman"/>
          <w:sz w:val="24"/>
          <w:szCs w:val="24"/>
          <w:lang w:val="en-US"/>
        </w:rPr>
      </w:pPr>
      <w:r w:rsidRPr="004423E4">
        <w:rPr>
          <w:rFonts w:ascii="Times New Roman" w:eastAsia="Times New Roman" w:hAnsi="Times New Roman" w:cs="Times New Roman"/>
          <w:sz w:val="24"/>
          <w:szCs w:val="24"/>
          <w:lang w:val="en-US"/>
        </w:rPr>
        <w:t>The localisation precision refers to the certainty level that we have about the location of a single emitter. This filter will eliminate localisation whose precision is greater than the defined threshold.</w:t>
      </w:r>
    </w:p>
    <w:p w14:paraId="350ECF0A" w14:textId="77777777" w:rsidR="004423E4" w:rsidRDefault="004423E4" w:rsidP="004423E4">
      <w:pPr>
        <w:pStyle w:val="Listenabsatz"/>
        <w:ind w:left="1080"/>
        <w:jc w:val="both"/>
        <w:rPr>
          <w:rFonts w:ascii="Times New Roman" w:eastAsia="Times New Roman" w:hAnsi="Times New Roman" w:cs="Times New Roman"/>
          <w:sz w:val="24"/>
          <w:szCs w:val="24"/>
          <w:lang w:val="en-US"/>
        </w:rPr>
      </w:pPr>
    </w:p>
    <w:p w14:paraId="154C2DC2" w14:textId="487B091B" w:rsidR="004423E4" w:rsidRDefault="004423E4" w:rsidP="004423E4">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P-value Filter</w:t>
      </w:r>
    </w:p>
    <w:p w14:paraId="1446F743" w14:textId="55F572EE" w:rsidR="004423E4" w:rsidRPr="00D220BC" w:rsidRDefault="004423E4" w:rsidP="00D220BC">
      <w:pPr>
        <w:pStyle w:val="Listenabsatz"/>
        <w:spacing w:before="120" w:after="120" w:line="240" w:lineRule="auto"/>
        <w:jc w:val="both"/>
        <w:rPr>
          <w:rFonts w:ascii="Times New Roman" w:eastAsia="Times New Roman" w:hAnsi="Times New Roman" w:cs="Times New Roman"/>
          <w:sz w:val="24"/>
          <w:szCs w:val="24"/>
          <w:lang w:val="en-US"/>
        </w:rPr>
      </w:pPr>
      <w:r w:rsidRPr="004423E4">
        <w:rPr>
          <w:rFonts w:ascii="Times New Roman" w:eastAsia="Times New Roman" w:hAnsi="Times New Roman" w:cs="Times New Roman"/>
          <w:sz w:val="24"/>
          <w:szCs w:val="24"/>
          <w:lang w:val="en-US"/>
        </w:rPr>
        <w:t>A low p-value indicates strong evidence that the detection is a real emitter. This filter removes statistically unreliable localisations. It keeps localisations with p-value below the threshold.</w:t>
      </w:r>
    </w:p>
    <w:p w14:paraId="3CC33916" w14:textId="77777777" w:rsidR="004423E4" w:rsidRPr="004423E4" w:rsidRDefault="004423E4" w:rsidP="004423E4">
      <w:pPr>
        <w:jc w:val="both"/>
        <w:rPr>
          <w:rFonts w:ascii="Times New Roman" w:eastAsia="Times New Roman" w:hAnsi="Times New Roman" w:cs="Times New Roman"/>
          <w:b/>
          <w:bCs/>
          <w:sz w:val="28"/>
          <w:szCs w:val="28"/>
          <w:lang w:val="en-US"/>
        </w:rPr>
      </w:pPr>
    </w:p>
    <w:p w14:paraId="402504B5" w14:textId="7597B2DD" w:rsidR="004423E4" w:rsidRDefault="00D220BC"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Temporal Grouping</w:t>
      </w:r>
    </w:p>
    <w:p w14:paraId="002E45ED" w14:textId="77777777" w:rsidR="000274F1" w:rsidRPr="000274F1" w:rsidRDefault="000274F1" w:rsidP="000274F1">
      <w:pPr>
        <w:pStyle w:val="Listenabsatz"/>
        <w:spacing w:line="240" w:lineRule="auto"/>
        <w:jc w:val="both"/>
        <w:rPr>
          <w:rFonts w:ascii="Times New Roman" w:eastAsia="Times New Roman" w:hAnsi="Times New Roman" w:cs="Times New Roman"/>
          <w:sz w:val="24"/>
          <w:szCs w:val="24"/>
          <w:lang w:val="en-US"/>
        </w:rPr>
      </w:pPr>
      <w:r w:rsidRPr="000274F1">
        <w:rPr>
          <w:rFonts w:ascii="Times New Roman" w:eastAsia="Times New Roman" w:hAnsi="Times New Roman" w:cs="Times New Roman"/>
          <w:sz w:val="24"/>
          <w:szCs w:val="24"/>
          <w:lang w:val="en-US"/>
        </w:rPr>
        <w:t>In direct Stochastic Optical Reconstruction Microscopy (dSTORM), temporal grouping refers to the post-processing step of merging multiple, sequential localised detections (blinks) of the same fluorophore into a single, accurate coordinate [4]. Without temporal grouping, the same molecule contributes multiple localisations, artificially inflating density and cluster sizes.</w:t>
      </w:r>
      <w:r>
        <w:rPr>
          <w:rFonts w:ascii="Times New Roman" w:eastAsia="Times New Roman" w:hAnsi="Times New Roman" w:cs="Times New Roman"/>
          <w:sz w:val="24"/>
          <w:szCs w:val="24"/>
          <w:lang w:val="en-US"/>
        </w:rPr>
        <w:t xml:space="preserve"> </w:t>
      </w:r>
      <w:r w:rsidRPr="000274F1">
        <w:rPr>
          <w:rFonts w:ascii="Times New Roman" w:eastAsia="Times New Roman" w:hAnsi="Times New Roman" w:cs="Times New Roman"/>
          <w:sz w:val="24"/>
          <w:szCs w:val="24"/>
          <w:lang w:val="en-US"/>
        </w:rPr>
        <w:t>The temporal grouping method performs spatial-temporal clustering using fixed thresholds for both spatial distance and frame separation [5]. This approach does not adapt to localisation precision and instead applies globally defined constraints.</w:t>
      </w:r>
    </w:p>
    <w:p w14:paraId="5BE17250" w14:textId="0A3D4235" w:rsidR="000274F1" w:rsidRPr="000274F1" w:rsidRDefault="000274F1" w:rsidP="000274F1">
      <w:pPr>
        <w:pStyle w:val="Listenabsatz"/>
        <w:spacing w:before="120" w:after="120" w:line="240" w:lineRule="auto"/>
        <w:jc w:val="both"/>
        <w:rPr>
          <w:rFonts w:ascii="Times New Roman" w:eastAsia="Times New Roman" w:hAnsi="Times New Roman" w:cs="Times New Roman"/>
          <w:sz w:val="24"/>
          <w:szCs w:val="24"/>
          <w:lang w:val="en-US"/>
        </w:rPr>
      </w:pPr>
    </w:p>
    <w:p w14:paraId="44615A27" w14:textId="77777777" w:rsidR="000274F1" w:rsidRDefault="000274F1" w:rsidP="000274F1">
      <w:pPr>
        <w:pStyle w:val="Listenabsatz"/>
        <w:ind w:left="1080"/>
        <w:jc w:val="both"/>
        <w:rPr>
          <w:rFonts w:ascii="Times New Roman" w:eastAsia="Times New Roman" w:hAnsi="Times New Roman" w:cs="Times New Roman"/>
          <w:sz w:val="24"/>
          <w:szCs w:val="24"/>
          <w:lang w:val="en-US"/>
        </w:rPr>
      </w:pPr>
    </w:p>
    <w:p w14:paraId="65CC6833" w14:textId="295DD48C" w:rsidR="000274F1" w:rsidRDefault="000274F1" w:rsidP="000274F1">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Methodology</w:t>
      </w:r>
    </w:p>
    <w:p w14:paraId="6776CF10" w14:textId="77777777" w:rsidR="000274F1" w:rsidRPr="000274F1" w:rsidRDefault="000274F1" w:rsidP="000274F1">
      <w:pPr>
        <w:pStyle w:val="Textbody"/>
        <w:numPr>
          <w:ilvl w:val="0"/>
          <w:numId w:val="40"/>
        </w:numPr>
        <w:ind w:left="1080"/>
      </w:pPr>
      <w:r w:rsidRPr="000274F1">
        <w:rPr>
          <w:rFonts w:ascii="Times New Roman" w:hAnsi="Times New Roman" w:cs="Times New Roman"/>
          <w:b/>
          <w:bCs/>
        </w:rPr>
        <w:t xml:space="preserve">Spatial Indexing: </w:t>
      </w:r>
      <w:r w:rsidRPr="000274F1">
        <w:rPr>
          <w:rFonts w:ascii="Times New Roman" w:hAnsi="Times New Roman" w:cs="Times New Roman"/>
        </w:rPr>
        <w:t>A cKDTree is constructed over all localization coordinates to enable efficient neighbor queries.</w:t>
      </w:r>
    </w:p>
    <w:p w14:paraId="53F291BF" w14:textId="77777777" w:rsidR="000274F1" w:rsidRPr="000274F1" w:rsidRDefault="000274F1" w:rsidP="000274F1">
      <w:pPr>
        <w:pStyle w:val="Textbody"/>
        <w:numPr>
          <w:ilvl w:val="0"/>
          <w:numId w:val="40"/>
        </w:numPr>
        <w:ind w:left="1080"/>
      </w:pPr>
      <w:r w:rsidRPr="000274F1">
        <w:rPr>
          <w:rFonts w:ascii="Times New Roman" w:hAnsi="Times New Roman" w:cs="Times New Roman"/>
          <w:b/>
          <w:bCs/>
        </w:rPr>
        <w:t xml:space="preserve">Spatiotemporal Clustering: </w:t>
      </w:r>
      <w:r w:rsidRPr="000274F1">
        <w:rPr>
          <w:rFonts w:ascii="Times New Roman" w:hAnsi="Times New Roman" w:cs="Times New Roman"/>
        </w:rPr>
        <w:t>For each unvisited localization, a breadth-first search is performed to identify neighboring detections that satisfy both:</w:t>
      </w:r>
    </w:p>
    <w:p w14:paraId="1BCE2CAC" w14:textId="77777777" w:rsidR="000274F1" w:rsidRPr="000274F1" w:rsidRDefault="000274F1" w:rsidP="000274F1">
      <w:pPr>
        <w:numPr>
          <w:ilvl w:val="1"/>
          <w:numId w:val="41"/>
        </w:numPr>
        <w:suppressAutoHyphens/>
        <w:autoSpaceDN w:val="0"/>
        <w:spacing w:after="144"/>
        <w:ind w:left="1440"/>
        <w:jc w:val="both"/>
        <w:textAlignment w:val="baseline"/>
        <w:rPr>
          <w:rFonts w:ascii="Times New Roman" w:hAnsi="Times New Roman" w:cs="Times New Roman"/>
          <w:sz w:val="24"/>
          <w:szCs w:val="24"/>
        </w:rPr>
      </w:pPr>
      <w:r w:rsidRPr="000274F1">
        <w:rPr>
          <w:rFonts w:ascii="Times New Roman" w:hAnsi="Times New Roman" w:cs="Times New Roman"/>
          <w:sz w:val="24"/>
          <w:szCs w:val="24"/>
        </w:rPr>
        <w:t>Spatial proximity: within a fixed distance threshold</w:t>
      </w:r>
    </w:p>
    <w:p w14:paraId="4F94859F" w14:textId="77777777" w:rsidR="000274F1" w:rsidRPr="000274F1" w:rsidRDefault="000274F1" w:rsidP="000274F1">
      <w:pPr>
        <w:numPr>
          <w:ilvl w:val="1"/>
          <w:numId w:val="41"/>
        </w:numPr>
        <w:suppressAutoHyphens/>
        <w:autoSpaceDN w:val="0"/>
        <w:spacing w:after="144"/>
        <w:ind w:left="1440"/>
        <w:jc w:val="both"/>
        <w:textAlignment w:val="baseline"/>
        <w:rPr>
          <w:rFonts w:ascii="Times New Roman" w:hAnsi="Times New Roman" w:cs="Times New Roman"/>
          <w:sz w:val="24"/>
          <w:szCs w:val="24"/>
        </w:rPr>
      </w:pPr>
      <w:r w:rsidRPr="000274F1">
        <w:rPr>
          <w:rFonts w:ascii="Times New Roman" w:hAnsi="Times New Roman" w:cs="Times New Roman"/>
          <w:sz w:val="24"/>
          <w:szCs w:val="24"/>
        </w:rPr>
        <w:t>Temporal proximity: within a predefined maximum frame gap</w:t>
      </w:r>
    </w:p>
    <w:p w14:paraId="0FD6F503" w14:textId="1D62208F" w:rsidR="000274F1" w:rsidRPr="000274F1" w:rsidRDefault="000274F1" w:rsidP="000274F1">
      <w:pPr>
        <w:spacing w:after="144"/>
        <w:ind w:left="720" w:firstLine="360"/>
        <w:rPr>
          <w:rFonts w:ascii="Times New Roman" w:hAnsi="Times New Roman" w:cs="Times New Roman"/>
          <w:sz w:val="24"/>
          <w:szCs w:val="24"/>
        </w:rPr>
      </w:pPr>
      <w:r w:rsidRPr="000274F1">
        <w:rPr>
          <w:rFonts w:ascii="Times New Roman" w:hAnsi="Times New Roman" w:cs="Times New Roman"/>
          <w:sz w:val="24"/>
          <w:szCs w:val="24"/>
        </w:rPr>
        <w:t>All detections connected under these constraints form a single group</w:t>
      </w:r>
      <w:r>
        <w:rPr>
          <w:rFonts w:ascii="Times New Roman" w:hAnsi="Times New Roman" w:cs="Times New Roman"/>
          <w:sz w:val="24"/>
          <w:szCs w:val="24"/>
        </w:rPr>
        <w:t>.</w:t>
      </w:r>
    </w:p>
    <w:p w14:paraId="44823C2C" w14:textId="00D353C6" w:rsidR="000274F1" w:rsidRPr="000274F1" w:rsidRDefault="000274F1" w:rsidP="000274F1">
      <w:pPr>
        <w:pStyle w:val="Textbody"/>
        <w:numPr>
          <w:ilvl w:val="0"/>
          <w:numId w:val="40"/>
        </w:numPr>
        <w:ind w:left="1080"/>
      </w:pPr>
      <w:r w:rsidRPr="000274F1">
        <w:rPr>
          <w:rFonts w:ascii="Times New Roman" w:hAnsi="Times New Roman" w:cs="Times New Roman"/>
          <w:b/>
          <w:bCs/>
        </w:rPr>
        <w:t xml:space="preserve">Group Merging: </w:t>
      </w:r>
      <w:r w:rsidRPr="000274F1">
        <w:rPr>
          <w:rFonts w:ascii="Times New Roman" w:hAnsi="Times New Roman" w:cs="Times New Roman"/>
        </w:rPr>
        <w:t>Each group is merged into a single representative localization using the</w:t>
      </w:r>
      <w:r w:rsidR="00B62924">
        <w:rPr>
          <w:rFonts w:ascii="Times New Roman" w:hAnsi="Times New Roman" w:cs="Times New Roman"/>
        </w:rPr>
        <w:t xml:space="preserve"> </w:t>
      </w:r>
      <w:r w:rsidRPr="000274F1">
        <w:rPr>
          <w:rFonts w:ascii="Times New Roman" w:hAnsi="Times New Roman" w:cs="Times New Roman"/>
        </w:rPr>
        <w:t>pooling strategy:</w:t>
      </w:r>
    </w:p>
    <w:p w14:paraId="534B33C8" w14:textId="77777777" w:rsidR="000274F1" w:rsidRPr="000274F1" w:rsidRDefault="000274F1" w:rsidP="000274F1">
      <w:pPr>
        <w:pStyle w:val="Textbody"/>
        <w:numPr>
          <w:ilvl w:val="1"/>
          <w:numId w:val="42"/>
        </w:numPr>
        <w:ind w:left="1440"/>
        <w:rPr>
          <w:rFonts w:ascii="Times New Roman" w:hAnsi="Times New Roman" w:cs="Times New Roman"/>
        </w:rPr>
      </w:pPr>
      <w:r w:rsidRPr="000274F1">
        <w:rPr>
          <w:rFonts w:ascii="Times New Roman" w:hAnsi="Times New Roman" w:cs="Times New Roman"/>
        </w:rPr>
        <w:t>Mean spatial co-ordinates</w:t>
      </w:r>
    </w:p>
    <w:p w14:paraId="070E6AA8" w14:textId="77777777" w:rsidR="000274F1" w:rsidRPr="000274F1" w:rsidRDefault="000274F1" w:rsidP="000274F1">
      <w:pPr>
        <w:pStyle w:val="Textbody"/>
        <w:numPr>
          <w:ilvl w:val="1"/>
          <w:numId w:val="42"/>
        </w:numPr>
        <w:ind w:left="1440"/>
        <w:rPr>
          <w:rFonts w:ascii="Times New Roman" w:hAnsi="Times New Roman" w:cs="Times New Roman"/>
        </w:rPr>
      </w:pPr>
      <w:r w:rsidRPr="000274F1">
        <w:rPr>
          <w:rFonts w:ascii="Times New Roman" w:hAnsi="Times New Roman" w:cs="Times New Roman"/>
        </w:rPr>
        <w:t>Summed photon counts</w:t>
      </w:r>
    </w:p>
    <w:p w14:paraId="4F1E7131" w14:textId="77777777" w:rsidR="000274F1" w:rsidRPr="000274F1" w:rsidRDefault="000274F1" w:rsidP="000274F1">
      <w:pPr>
        <w:pStyle w:val="Textbody"/>
        <w:numPr>
          <w:ilvl w:val="1"/>
          <w:numId w:val="42"/>
        </w:numPr>
        <w:ind w:left="1440"/>
        <w:rPr>
          <w:rFonts w:ascii="Times New Roman" w:hAnsi="Times New Roman" w:cs="Times New Roman"/>
        </w:rPr>
      </w:pPr>
      <w:r w:rsidRPr="000274F1">
        <w:rPr>
          <w:rFonts w:ascii="Times New Roman" w:hAnsi="Times New Roman" w:cs="Times New Roman"/>
        </w:rPr>
        <w:t>Aggregated precision and auxiliary parameters</w:t>
      </w:r>
    </w:p>
    <w:p w14:paraId="5DE94D8D" w14:textId="77777777" w:rsidR="000274F1" w:rsidRPr="000274F1" w:rsidRDefault="000274F1" w:rsidP="000274F1">
      <w:pPr>
        <w:pStyle w:val="Textbody"/>
        <w:numPr>
          <w:ilvl w:val="0"/>
          <w:numId w:val="40"/>
        </w:numPr>
        <w:ind w:left="1080"/>
      </w:pPr>
      <w:r w:rsidRPr="000274F1">
        <w:rPr>
          <w:rFonts w:ascii="Times New Roman" w:hAnsi="Times New Roman" w:cs="Times New Roman"/>
          <w:b/>
          <w:bCs/>
        </w:rPr>
        <w:t xml:space="preserve">Duration-based filtering: </w:t>
      </w:r>
      <w:r w:rsidRPr="000274F1">
        <w:rPr>
          <w:rFonts w:ascii="Times New Roman" w:hAnsi="Times New Roman" w:cs="Times New Roman"/>
        </w:rPr>
        <w:t>Groups can be filtered based on their temporal duration:</w:t>
      </w:r>
    </w:p>
    <w:p w14:paraId="5A50F183" w14:textId="77777777" w:rsidR="000274F1" w:rsidRPr="000274F1" w:rsidRDefault="000274F1" w:rsidP="000274F1">
      <w:pPr>
        <w:numPr>
          <w:ilvl w:val="1"/>
          <w:numId w:val="43"/>
        </w:numPr>
        <w:suppressAutoHyphens/>
        <w:autoSpaceDN w:val="0"/>
        <w:spacing w:after="144"/>
        <w:ind w:left="1440"/>
        <w:jc w:val="both"/>
        <w:textAlignment w:val="baseline"/>
        <w:rPr>
          <w:rFonts w:ascii="Times New Roman" w:hAnsi="Times New Roman" w:cs="Times New Roman"/>
          <w:sz w:val="24"/>
          <w:szCs w:val="24"/>
        </w:rPr>
      </w:pPr>
      <w:r w:rsidRPr="000274F1">
        <w:rPr>
          <w:rFonts w:ascii="Times New Roman" w:hAnsi="Times New Roman" w:cs="Times New Roman"/>
          <w:sz w:val="24"/>
          <w:szCs w:val="24"/>
        </w:rPr>
        <w:t>Exclude short-lived tracks (e.g., noise or transient artifacts)</w:t>
      </w:r>
    </w:p>
    <w:p w14:paraId="6E4E1FE1" w14:textId="77777777" w:rsidR="000274F1" w:rsidRPr="000274F1" w:rsidRDefault="000274F1" w:rsidP="000274F1">
      <w:pPr>
        <w:numPr>
          <w:ilvl w:val="1"/>
          <w:numId w:val="43"/>
        </w:numPr>
        <w:suppressAutoHyphens/>
        <w:autoSpaceDN w:val="0"/>
        <w:spacing w:after="144"/>
        <w:ind w:left="1440"/>
        <w:jc w:val="both"/>
        <w:textAlignment w:val="baseline"/>
        <w:rPr>
          <w:rFonts w:ascii="Times New Roman" w:hAnsi="Times New Roman" w:cs="Times New Roman"/>
          <w:sz w:val="24"/>
          <w:szCs w:val="24"/>
        </w:rPr>
      </w:pPr>
      <w:r w:rsidRPr="000274F1">
        <w:rPr>
          <w:rFonts w:ascii="Times New Roman" w:hAnsi="Times New Roman" w:cs="Times New Roman"/>
          <w:sz w:val="24"/>
          <w:szCs w:val="24"/>
        </w:rPr>
        <w:t>Remove anomalously long tracks</w:t>
      </w:r>
    </w:p>
    <w:p w14:paraId="2F3C2A95" w14:textId="77777777" w:rsidR="000274F1" w:rsidRDefault="000274F1" w:rsidP="000274F1">
      <w:pPr>
        <w:pStyle w:val="Listenabsatz"/>
        <w:ind w:left="1080"/>
        <w:jc w:val="both"/>
        <w:rPr>
          <w:rFonts w:ascii="Times New Roman" w:eastAsia="Times New Roman" w:hAnsi="Times New Roman" w:cs="Times New Roman"/>
          <w:sz w:val="24"/>
          <w:szCs w:val="24"/>
          <w:lang w:val="en-US"/>
        </w:rPr>
      </w:pPr>
    </w:p>
    <w:p w14:paraId="65309E31" w14:textId="2F75EE62" w:rsidR="000274F1" w:rsidRDefault="003B4581" w:rsidP="000274F1">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Parameters</w:t>
      </w:r>
    </w:p>
    <w:p w14:paraId="067248F6" w14:textId="23065667" w:rsidR="003B4581" w:rsidRDefault="003B4581" w:rsidP="00524C08">
      <w:pPr>
        <w:pStyle w:val="Listenabsatz"/>
        <w:numPr>
          <w:ilvl w:val="0"/>
          <w:numId w:val="74"/>
        </w:numPr>
        <w:jc w:val="both"/>
        <w:rPr>
          <w:rFonts w:ascii="Times New Roman" w:eastAsia="Times New Roman" w:hAnsi="Times New Roman" w:cs="Times New Roman"/>
          <w:sz w:val="24"/>
          <w:szCs w:val="24"/>
          <w:lang w:val="en-US"/>
        </w:rPr>
      </w:pPr>
      <w:r w:rsidRPr="003B4581">
        <w:rPr>
          <w:rFonts w:ascii="Times New Roman" w:eastAsia="Times New Roman" w:hAnsi="Times New Roman" w:cs="Times New Roman"/>
          <w:sz w:val="24"/>
          <w:szCs w:val="24"/>
          <w:lang w:val="en-US"/>
        </w:rPr>
        <w:t>max_frame_gap: This is the largest allowed frame difference between two candidate localizations to still consider them part of the same track.</w:t>
      </w:r>
    </w:p>
    <w:p w14:paraId="3DC00089" w14:textId="71254F42" w:rsidR="003B4581" w:rsidRDefault="00524C08" w:rsidP="00524C08">
      <w:pPr>
        <w:pStyle w:val="Listenabsatz"/>
        <w:numPr>
          <w:ilvl w:val="0"/>
          <w:numId w:val="74"/>
        </w:numPr>
        <w:jc w:val="both"/>
        <w:rPr>
          <w:rFonts w:ascii="Times New Roman" w:eastAsia="Times New Roman" w:hAnsi="Times New Roman" w:cs="Times New Roman"/>
          <w:sz w:val="24"/>
          <w:szCs w:val="24"/>
          <w:lang w:val="en-US"/>
        </w:rPr>
      </w:pPr>
      <w:r w:rsidRPr="00524C08">
        <w:rPr>
          <w:rFonts w:ascii="Times New Roman" w:eastAsia="Times New Roman" w:hAnsi="Times New Roman" w:cs="Times New Roman"/>
          <w:sz w:val="24"/>
          <w:szCs w:val="24"/>
          <w:lang w:val="en-US"/>
        </w:rPr>
        <w:t>max_distance_nm: This is the fixed spatial radius used to decide whether two localizations are close enough to be linked.</w:t>
      </w:r>
    </w:p>
    <w:p w14:paraId="2A8CF4E0" w14:textId="052A865E" w:rsidR="00524C08" w:rsidRDefault="00524C08" w:rsidP="00524C08">
      <w:pPr>
        <w:pStyle w:val="Listenabsatz"/>
        <w:numPr>
          <w:ilvl w:val="0"/>
          <w:numId w:val="74"/>
        </w:numPr>
        <w:jc w:val="both"/>
        <w:rPr>
          <w:rFonts w:ascii="Times New Roman" w:eastAsia="Times New Roman" w:hAnsi="Times New Roman" w:cs="Times New Roman"/>
          <w:sz w:val="24"/>
          <w:szCs w:val="24"/>
          <w:lang w:val="en-US"/>
        </w:rPr>
      </w:pPr>
      <w:r w:rsidRPr="00524C08">
        <w:rPr>
          <w:rFonts w:ascii="Times New Roman" w:eastAsia="Times New Roman" w:hAnsi="Times New Roman" w:cs="Times New Roman"/>
          <w:sz w:val="24"/>
          <w:szCs w:val="24"/>
          <w:lang w:val="en-US"/>
        </w:rPr>
        <w:t>max_duration: Tracks longer than this are removed. This helps reject suspiciously long tracks that might be coming from over-linking or artefacts.</w:t>
      </w:r>
    </w:p>
    <w:p w14:paraId="7077A715" w14:textId="48186CF2" w:rsidR="003B4581" w:rsidRPr="007C5265" w:rsidRDefault="00524C08" w:rsidP="007C5265">
      <w:pPr>
        <w:pStyle w:val="Listenabsatz"/>
        <w:numPr>
          <w:ilvl w:val="0"/>
          <w:numId w:val="74"/>
        </w:numPr>
        <w:jc w:val="both"/>
        <w:rPr>
          <w:rFonts w:ascii="Times New Roman" w:eastAsia="Times New Roman" w:hAnsi="Times New Roman" w:cs="Times New Roman"/>
          <w:sz w:val="24"/>
          <w:szCs w:val="24"/>
          <w:lang w:val="en-US"/>
        </w:rPr>
      </w:pPr>
      <w:r w:rsidRPr="00524C08">
        <w:rPr>
          <w:rFonts w:ascii="Times New Roman" w:eastAsia="Times New Roman" w:hAnsi="Times New Roman" w:cs="Times New Roman"/>
          <w:sz w:val="24"/>
          <w:szCs w:val="24"/>
          <w:lang w:val="en-US"/>
        </w:rPr>
        <w:t>min_duration: After linking, each track gets a duration measured in frames. Tracks shorter than this are removed.</w:t>
      </w:r>
    </w:p>
    <w:p w14:paraId="437D6A2E" w14:textId="77777777" w:rsidR="00D220BC" w:rsidRDefault="00D220BC" w:rsidP="00D220BC">
      <w:pPr>
        <w:pStyle w:val="Listenabsatz"/>
        <w:ind w:left="780"/>
        <w:jc w:val="both"/>
        <w:rPr>
          <w:rFonts w:ascii="Times New Roman" w:eastAsia="Times New Roman" w:hAnsi="Times New Roman" w:cs="Times New Roman"/>
          <w:b/>
          <w:bCs/>
          <w:sz w:val="28"/>
          <w:szCs w:val="28"/>
          <w:lang w:val="en-US"/>
        </w:rPr>
      </w:pPr>
    </w:p>
    <w:p w14:paraId="74DBE984" w14:textId="0D39367B" w:rsidR="00D220BC" w:rsidRDefault="007C5265"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Cell Detection (Optional)</w:t>
      </w:r>
    </w:p>
    <w:p w14:paraId="0DF2F7C0" w14:textId="77777777" w:rsidR="00C53133" w:rsidRDefault="00C53133" w:rsidP="00C53133">
      <w:pPr>
        <w:pStyle w:val="Listenabsatz"/>
        <w:spacing w:before="120" w:after="120" w:line="240" w:lineRule="auto"/>
        <w:jc w:val="both"/>
        <w:rPr>
          <w:rFonts w:ascii="Times New Roman" w:eastAsia="Times New Roman" w:hAnsi="Times New Roman" w:cs="Times New Roman"/>
          <w:sz w:val="24"/>
          <w:szCs w:val="24"/>
          <w:lang w:val="en-US"/>
        </w:rPr>
      </w:pPr>
      <w:r w:rsidRPr="00C53133">
        <w:rPr>
          <w:rFonts w:ascii="Times New Roman" w:eastAsia="Times New Roman" w:hAnsi="Times New Roman" w:cs="Times New Roman"/>
          <w:sz w:val="24"/>
          <w:szCs w:val="24"/>
          <w:lang w:val="en-US"/>
        </w:rPr>
        <w:t>Cell detection limits analysis to localisations that lie within cellular regions, reducing the influence of extracellular or non-cellular background. This step is optional and can be skipped so that the entire field of view is used for clustering and co-localization.</w:t>
      </w:r>
    </w:p>
    <w:p w14:paraId="42CAC362" w14:textId="77777777" w:rsidR="00C53133" w:rsidRDefault="00C53133" w:rsidP="00C53133">
      <w:pPr>
        <w:pStyle w:val="Listenabsatz"/>
        <w:spacing w:before="120" w:after="120" w:line="240" w:lineRule="auto"/>
        <w:jc w:val="both"/>
        <w:rPr>
          <w:rFonts w:ascii="Times New Roman" w:eastAsia="Times New Roman" w:hAnsi="Times New Roman" w:cs="Times New Roman"/>
          <w:sz w:val="24"/>
          <w:szCs w:val="24"/>
          <w:lang w:val="en-US"/>
        </w:rPr>
      </w:pPr>
    </w:p>
    <w:p w14:paraId="63D388B5" w14:textId="1CFB8E19" w:rsidR="00C53133" w:rsidRDefault="00C53133" w:rsidP="00C53133">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Grid-based Cell Detection</w:t>
      </w:r>
    </w:p>
    <w:p w14:paraId="4E659058" w14:textId="77777777" w:rsidR="00C53133" w:rsidRPr="00C53133" w:rsidRDefault="00C53133" w:rsidP="00C53133">
      <w:pPr>
        <w:pStyle w:val="Listenabsatz"/>
        <w:ind w:left="1080"/>
        <w:jc w:val="both"/>
        <w:rPr>
          <w:rFonts w:ascii="Times New Roman" w:eastAsia="Times New Roman" w:hAnsi="Times New Roman" w:cs="Times New Roman"/>
          <w:sz w:val="24"/>
          <w:szCs w:val="24"/>
          <w:lang w:val="en-US"/>
        </w:rPr>
      </w:pPr>
    </w:p>
    <w:p w14:paraId="3E82B17F" w14:textId="660EEEA0" w:rsidR="000710F1" w:rsidRDefault="00C53133" w:rsidP="006C1226">
      <w:pPr>
        <w:ind w:left="360"/>
        <w:jc w:val="both"/>
        <w:rPr>
          <w:rFonts w:ascii="Times New Roman" w:eastAsia="Times New Roman" w:hAnsi="Times New Roman" w:cs="Times New Roman"/>
          <w:b/>
          <w:bCs/>
          <w:sz w:val="24"/>
          <w:szCs w:val="24"/>
          <w:lang w:val="en-US"/>
        </w:rPr>
      </w:pPr>
      <w:r w:rsidRPr="00C53133">
        <w:rPr>
          <w:rFonts w:ascii="Times New Roman" w:eastAsia="Times New Roman" w:hAnsi="Times New Roman" w:cs="Times New Roman"/>
          <w:b/>
          <w:bCs/>
          <w:sz w:val="24"/>
          <w:szCs w:val="24"/>
          <w:lang w:val="en-US"/>
        </w:rPr>
        <w:t>Methodology</w:t>
      </w:r>
    </w:p>
    <w:p w14:paraId="2CD4068B" w14:textId="77777777" w:rsidR="006C1226" w:rsidRDefault="006C1226" w:rsidP="006C1226">
      <w:pPr>
        <w:ind w:left="360"/>
        <w:jc w:val="both"/>
        <w:rPr>
          <w:rFonts w:ascii="Times New Roman" w:eastAsia="Times New Roman" w:hAnsi="Times New Roman" w:cs="Times New Roman"/>
          <w:b/>
          <w:bCs/>
          <w:sz w:val="24"/>
          <w:szCs w:val="24"/>
          <w:lang w:val="en-US"/>
        </w:rPr>
      </w:pPr>
    </w:p>
    <w:p w14:paraId="03128931" w14:textId="5F8770E1" w:rsidR="00C53133" w:rsidRPr="00FE00FC" w:rsidRDefault="00C53133" w:rsidP="00FE00FC">
      <w:pPr>
        <w:pStyle w:val="Textbody"/>
        <w:numPr>
          <w:ilvl w:val="0"/>
          <w:numId w:val="45"/>
        </w:numPr>
        <w:rPr>
          <w:rFonts w:ascii="Times New Roman" w:hAnsi="Times New Roman" w:cs="Times New Roman"/>
        </w:rPr>
      </w:pPr>
      <w:r>
        <w:rPr>
          <w:rStyle w:val="StrongEmphasis"/>
          <w:rFonts w:ascii="Times New Roman" w:hAnsi="Times New Roman" w:cs="Times New Roman"/>
        </w:rPr>
        <w:t>Binning:</w:t>
      </w:r>
      <w:r>
        <w:rPr>
          <w:rFonts w:ascii="Times New Roman" w:hAnsi="Times New Roman" w:cs="Times New Roman"/>
        </w:rPr>
        <w:t xml:space="preserve"> </w:t>
      </w:r>
      <w:r w:rsidR="00FE00FC" w:rsidRPr="00FE00FC">
        <w:rPr>
          <w:rFonts w:ascii="Times New Roman" w:hAnsi="Times New Roman" w:cs="Times New Roman"/>
        </w:rPr>
        <w:t>The field of view is divided into a 2D grid. The number of bins along each axis is set by grid_size, so the grid has grid_size × grid_size cells. Bin edges are defined by linearly spacing between the minimum and maximum x and y in the dataset.</w:t>
      </w:r>
    </w:p>
    <w:p w14:paraId="2D23ABD3" w14:textId="76894794" w:rsidR="00FE00FC" w:rsidRPr="00FE00FC" w:rsidRDefault="00FE00FC" w:rsidP="00FE00FC">
      <w:pPr>
        <w:pStyle w:val="Listenabsatz"/>
        <w:numPr>
          <w:ilvl w:val="0"/>
          <w:numId w:val="45"/>
        </w:numPr>
        <w:spacing w:before="120" w:after="120" w:line="240" w:lineRule="auto"/>
        <w:rPr>
          <w:rFonts w:ascii="Times New Roman" w:eastAsia="Times New Roman" w:hAnsi="Times New Roman" w:cs="Times New Roman"/>
          <w:sz w:val="24"/>
          <w:szCs w:val="24"/>
          <w:lang w:val="en-US"/>
        </w:rPr>
      </w:pPr>
      <w:r w:rsidRPr="00FE00FC">
        <w:rPr>
          <w:rFonts w:ascii="Times New Roman" w:eastAsia="Times New Roman" w:hAnsi="Times New Roman" w:cs="Times New Roman"/>
          <w:b/>
          <w:bCs/>
          <w:sz w:val="24"/>
          <w:szCs w:val="24"/>
          <w:lang w:val="en-US"/>
        </w:rPr>
        <w:t>Assignment</w:t>
      </w:r>
      <w:r w:rsidRPr="00FE00FC">
        <w:rPr>
          <w:rFonts w:ascii="Times New Roman" w:eastAsia="Times New Roman" w:hAnsi="Times New Roman" w:cs="Times New Roman"/>
          <w:sz w:val="24"/>
          <w:szCs w:val="24"/>
          <w:lang w:val="en-US"/>
        </w:rPr>
        <w:t>: Each localization is assigned to a bin via digitization; columns x_bin and y_bin is added. Only rows with valid bin indices (0 to grid_size - 1) are kept.</w:t>
      </w:r>
    </w:p>
    <w:p w14:paraId="1E8683CF" w14:textId="2C98782B" w:rsidR="00FE00FC" w:rsidRPr="00FE00FC" w:rsidRDefault="00C53133" w:rsidP="00FE00FC">
      <w:pPr>
        <w:pStyle w:val="Textbody"/>
        <w:numPr>
          <w:ilvl w:val="0"/>
          <w:numId w:val="45"/>
        </w:numPr>
        <w:rPr>
          <w:rFonts w:ascii="Times New Roman" w:hAnsi="Times New Roman" w:cs="Times New Roman"/>
        </w:rPr>
      </w:pPr>
      <w:r w:rsidRPr="00FE00FC">
        <w:rPr>
          <w:rStyle w:val="StrongEmphasis"/>
          <w:rFonts w:ascii="Times New Roman" w:hAnsi="Times New Roman" w:cs="Times New Roman"/>
        </w:rPr>
        <w:t>Density:</w:t>
      </w:r>
      <w:r w:rsidRPr="00FE00FC">
        <w:rPr>
          <w:rFonts w:ascii="Times New Roman" w:hAnsi="Times New Roman" w:cs="Times New Roman"/>
        </w:rPr>
        <w:t xml:space="preserve"> </w:t>
      </w:r>
      <w:r w:rsidR="00FE00FC" w:rsidRPr="00FE00FC">
        <w:rPr>
          <w:rFonts w:ascii="Times New Roman" w:hAnsi="Times New Roman" w:cs="Times New Roman"/>
        </w:rPr>
        <w:t>For each bin, the number of localizations is counted. Bins with count ≥ high_density_threshold are classified as high-density (cell r</w:t>
      </w:r>
      <w:r w:rsidR="00FE00FC">
        <w:rPr>
          <w:rFonts w:ascii="Times New Roman" w:hAnsi="Times New Roman" w:cs="Times New Roman"/>
        </w:rPr>
        <w:t>egion</w:t>
      </w:r>
      <w:r w:rsidR="00FE00FC" w:rsidRPr="00FE00FC">
        <w:rPr>
          <w:rFonts w:ascii="Times New Roman" w:hAnsi="Times New Roman" w:cs="Times New Roman"/>
        </w:rPr>
        <w:t>).</w:t>
      </w:r>
    </w:p>
    <w:p w14:paraId="4CDAE132" w14:textId="207D74FB" w:rsidR="00C53133" w:rsidRDefault="00C53133" w:rsidP="007E262B">
      <w:pPr>
        <w:pStyle w:val="Textbody"/>
        <w:numPr>
          <w:ilvl w:val="0"/>
          <w:numId w:val="45"/>
        </w:numPr>
      </w:pPr>
      <w:r w:rsidRPr="00FE00FC">
        <w:rPr>
          <w:rStyle w:val="StrongEmphasis"/>
          <w:rFonts w:ascii="Times New Roman" w:hAnsi="Times New Roman" w:cs="Times New Roman"/>
        </w:rPr>
        <w:t>Filtering:</w:t>
      </w:r>
      <w:r w:rsidRPr="00FE00FC">
        <w:rPr>
          <w:rFonts w:ascii="Times New Roman" w:hAnsi="Times New Roman" w:cs="Times New Roman"/>
        </w:rPr>
        <w:t xml:space="preserve"> </w:t>
      </w:r>
      <w:r w:rsidR="00CD4F22" w:rsidRPr="00CD4F22">
        <w:rPr>
          <w:rFonts w:ascii="Times New Roman" w:hAnsi="Times New Roman" w:cs="Times New Roman"/>
        </w:rPr>
        <w:t>A boolean column is_cell is set to True for localizations in high-density bins. The output Data-frame contains only rows with is_cell == True.</w:t>
      </w:r>
    </w:p>
    <w:p w14:paraId="70D6FF71" w14:textId="77777777" w:rsidR="00C53133" w:rsidRDefault="00C53133" w:rsidP="00C53133">
      <w:pPr>
        <w:ind w:left="360"/>
        <w:jc w:val="both"/>
        <w:rPr>
          <w:rFonts w:ascii="Times New Roman" w:eastAsia="Times New Roman" w:hAnsi="Times New Roman" w:cs="Times New Roman"/>
          <w:b/>
          <w:bCs/>
          <w:sz w:val="24"/>
          <w:szCs w:val="24"/>
          <w:lang w:val="en-US"/>
        </w:rPr>
      </w:pPr>
    </w:p>
    <w:p w14:paraId="6CE795F2" w14:textId="154C80A1" w:rsidR="00C53133" w:rsidRDefault="006C1226" w:rsidP="00C53133">
      <w:pPr>
        <w:ind w:left="360"/>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Parameters</w:t>
      </w:r>
    </w:p>
    <w:p w14:paraId="25E36AE4" w14:textId="77777777" w:rsidR="0034044F" w:rsidRPr="0034044F" w:rsidRDefault="0034044F" w:rsidP="0034044F">
      <w:pPr>
        <w:pStyle w:val="Listenabsatz"/>
        <w:numPr>
          <w:ilvl w:val="0"/>
          <w:numId w:val="75"/>
        </w:numPr>
        <w:spacing w:before="120" w:after="120" w:line="240" w:lineRule="auto"/>
        <w:jc w:val="both"/>
        <w:rPr>
          <w:rFonts w:ascii="Times New Roman" w:eastAsia="Times New Roman" w:hAnsi="Times New Roman" w:cs="Times New Roman"/>
          <w:sz w:val="24"/>
          <w:szCs w:val="24"/>
          <w:lang w:val="en-US"/>
        </w:rPr>
      </w:pPr>
      <w:r w:rsidRPr="0034044F">
        <w:rPr>
          <w:rFonts w:ascii="Times New Roman" w:eastAsia="Times New Roman" w:hAnsi="Times New Roman" w:cs="Times New Roman"/>
          <w:sz w:val="24"/>
          <w:szCs w:val="24"/>
          <w:lang w:val="en-US"/>
        </w:rPr>
        <w:t>grid_size: Number of bins per axis. Larger values give finer spatial resolution but smaller counts per bin; smaller values give coarser regions.</w:t>
      </w:r>
    </w:p>
    <w:p w14:paraId="6E99C79C" w14:textId="2AAC7E13" w:rsidR="00C53133" w:rsidRPr="0034044F" w:rsidRDefault="0034044F" w:rsidP="0034044F">
      <w:pPr>
        <w:pStyle w:val="Listenabsatz"/>
        <w:numPr>
          <w:ilvl w:val="0"/>
          <w:numId w:val="75"/>
        </w:numPr>
        <w:spacing w:before="120" w:after="120" w:line="240" w:lineRule="auto"/>
        <w:jc w:val="both"/>
        <w:rPr>
          <w:rFonts w:ascii="Times New Roman" w:eastAsia="Times New Roman" w:hAnsi="Times New Roman" w:cs="Times New Roman"/>
          <w:sz w:val="24"/>
          <w:szCs w:val="24"/>
          <w:lang w:val="de-DE"/>
        </w:rPr>
      </w:pPr>
      <w:r w:rsidRPr="0034044F">
        <w:rPr>
          <w:rFonts w:ascii="Times New Roman" w:eastAsia="Times New Roman" w:hAnsi="Times New Roman" w:cs="Times New Roman"/>
          <w:sz w:val="24"/>
          <w:szCs w:val="24"/>
          <w:lang w:val="en-US"/>
        </w:rPr>
        <w:t xml:space="preserve">high_density_threshold: Minimum localizations per bin to consider the bin as part of the cell. </w:t>
      </w:r>
      <w:r w:rsidRPr="0034044F">
        <w:rPr>
          <w:rFonts w:ascii="Times New Roman" w:eastAsia="Times New Roman" w:hAnsi="Times New Roman" w:cs="Times New Roman"/>
          <w:sz w:val="24"/>
          <w:szCs w:val="24"/>
          <w:lang w:val="de-DE"/>
        </w:rPr>
        <w:t>Bins below this are treated as background.</w:t>
      </w:r>
    </w:p>
    <w:p w14:paraId="344DADB5" w14:textId="77777777" w:rsidR="00C53133" w:rsidRPr="00C53133" w:rsidRDefault="00C53133" w:rsidP="00C53133">
      <w:pPr>
        <w:ind w:left="360"/>
        <w:jc w:val="both"/>
        <w:rPr>
          <w:rFonts w:ascii="Times New Roman" w:eastAsia="Times New Roman" w:hAnsi="Times New Roman" w:cs="Times New Roman"/>
          <w:b/>
          <w:bCs/>
          <w:sz w:val="24"/>
          <w:szCs w:val="24"/>
          <w:lang w:val="en-US"/>
        </w:rPr>
      </w:pPr>
    </w:p>
    <w:p w14:paraId="7E908E6C" w14:textId="41189A68" w:rsidR="00C53133" w:rsidRDefault="0034044F" w:rsidP="00C53133">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Voronoi-based Cell Detection</w:t>
      </w:r>
    </w:p>
    <w:p w14:paraId="1722633E" w14:textId="77777777" w:rsidR="0034044F" w:rsidRDefault="0034044F" w:rsidP="0034044F">
      <w:pPr>
        <w:pStyle w:val="Listenabsatz"/>
        <w:ind w:left="1080"/>
        <w:jc w:val="both"/>
        <w:rPr>
          <w:rFonts w:ascii="Times New Roman" w:eastAsia="Times New Roman" w:hAnsi="Times New Roman" w:cs="Times New Roman"/>
          <w:sz w:val="24"/>
          <w:szCs w:val="24"/>
          <w:lang w:val="en-US"/>
        </w:rPr>
      </w:pPr>
    </w:p>
    <w:p w14:paraId="121217A7" w14:textId="0E2E4D00" w:rsidR="0034044F" w:rsidRDefault="0034044F" w:rsidP="0034044F">
      <w:pPr>
        <w:ind w:left="360"/>
        <w:jc w:val="both"/>
        <w:rPr>
          <w:rFonts w:ascii="Times New Roman" w:eastAsia="Times New Roman" w:hAnsi="Times New Roman" w:cs="Times New Roman"/>
          <w:sz w:val="24"/>
          <w:szCs w:val="24"/>
          <w:lang w:val="en-US"/>
        </w:rPr>
      </w:pPr>
      <w:r w:rsidRPr="00C53133">
        <w:rPr>
          <w:rFonts w:ascii="Times New Roman" w:eastAsia="Times New Roman" w:hAnsi="Times New Roman" w:cs="Times New Roman"/>
          <w:b/>
          <w:bCs/>
          <w:sz w:val="24"/>
          <w:szCs w:val="24"/>
          <w:lang w:val="en-US"/>
        </w:rPr>
        <w:t>Methodology</w:t>
      </w:r>
    </w:p>
    <w:p w14:paraId="2F920860" w14:textId="77777777" w:rsidR="0034044F" w:rsidRDefault="0034044F" w:rsidP="0034044F">
      <w:pPr>
        <w:ind w:left="360"/>
        <w:jc w:val="both"/>
        <w:rPr>
          <w:rFonts w:ascii="Times New Roman" w:eastAsia="Times New Roman" w:hAnsi="Times New Roman" w:cs="Times New Roman"/>
          <w:sz w:val="24"/>
          <w:szCs w:val="24"/>
          <w:lang w:val="en-US"/>
        </w:rPr>
      </w:pPr>
    </w:p>
    <w:p w14:paraId="1F5340C5" w14:textId="77777777" w:rsidR="0034044F" w:rsidRDefault="0034044F" w:rsidP="0034044F">
      <w:pPr>
        <w:pStyle w:val="Textbody"/>
        <w:numPr>
          <w:ilvl w:val="0"/>
          <w:numId w:val="47"/>
        </w:numPr>
      </w:pPr>
      <w:r>
        <w:rPr>
          <w:rStyle w:val="StrongEmphasis"/>
          <w:rFonts w:ascii="Times New Roman" w:hAnsi="Times New Roman" w:cs="Times New Roman"/>
        </w:rPr>
        <w:t>Voronoi tessellation:</w:t>
      </w:r>
      <w:r>
        <w:rPr>
          <w:rFonts w:ascii="Times New Roman" w:hAnsi="Times New Roman" w:cs="Times New Roman"/>
        </w:rPr>
        <w:t xml:space="preserve"> A Voronoi diagram is computed from all localization coordinates (</w:t>
      </w:r>
      <w:r>
        <w:rPr>
          <w:rStyle w:val="SourceText"/>
          <w:rFonts w:ascii="Times New Roman" w:hAnsi="Times New Roman" w:cs="Times New Roman"/>
        </w:rPr>
        <w:t>x</w:t>
      </w:r>
      <w:r>
        <w:rPr>
          <w:rFonts w:ascii="Times New Roman" w:hAnsi="Times New Roman" w:cs="Times New Roman"/>
        </w:rPr>
        <w:t xml:space="preserve">, </w:t>
      </w:r>
      <w:r>
        <w:rPr>
          <w:rStyle w:val="SourceText"/>
          <w:rFonts w:ascii="Times New Roman" w:hAnsi="Times New Roman" w:cs="Times New Roman"/>
        </w:rPr>
        <w:t>y</w:t>
      </w:r>
      <w:r>
        <w:rPr>
          <w:rFonts w:ascii="Times New Roman" w:hAnsi="Times New Roman" w:cs="Times New Roman"/>
        </w:rPr>
        <w:t>). Each point has an associated Voronoi cell (region of space closer to that point than to any other).</w:t>
      </w:r>
    </w:p>
    <w:p w14:paraId="57E87DFC" w14:textId="767FB5A3" w:rsidR="0034044F" w:rsidRDefault="0034044F" w:rsidP="0034044F">
      <w:pPr>
        <w:pStyle w:val="Textbody"/>
        <w:numPr>
          <w:ilvl w:val="0"/>
          <w:numId w:val="47"/>
        </w:numPr>
      </w:pPr>
      <w:r>
        <w:rPr>
          <w:rStyle w:val="StrongEmphasis"/>
          <w:rFonts w:ascii="Times New Roman" w:hAnsi="Times New Roman" w:cs="Times New Roman"/>
        </w:rPr>
        <w:t>Cell area:</w:t>
      </w:r>
      <w:r>
        <w:rPr>
          <w:rFonts w:ascii="Times New Roman" w:hAnsi="Times New Roman" w:cs="Times New Roman"/>
        </w:rPr>
        <w:t xml:space="preserve"> For each finite Voronoi region, the polygon area is computed using the shoelace formula on the region vertices. Infinite or empty regions are excluded. The area is stored in a new column </w:t>
      </w:r>
      <w:r>
        <w:rPr>
          <w:rStyle w:val="SourceText"/>
          <w:rFonts w:ascii="Times New Roman" w:hAnsi="Times New Roman" w:cs="Times New Roman"/>
        </w:rPr>
        <w:t>voronoi_area</w:t>
      </w:r>
      <w:r>
        <w:rPr>
          <w:rFonts w:ascii="Times New Roman" w:hAnsi="Times New Roman" w:cs="Times New Roman"/>
        </w:rPr>
        <w:t>.</w:t>
      </w:r>
    </w:p>
    <w:p w14:paraId="0D362423" w14:textId="60B0344F" w:rsidR="0034044F" w:rsidRDefault="0034044F" w:rsidP="0034044F">
      <w:pPr>
        <w:pStyle w:val="Textbody"/>
        <w:numPr>
          <w:ilvl w:val="0"/>
          <w:numId w:val="47"/>
        </w:numPr>
      </w:pPr>
      <w:r>
        <w:rPr>
          <w:rStyle w:val="StrongEmphasis"/>
          <w:rFonts w:ascii="Times New Roman" w:hAnsi="Times New Roman" w:cs="Times New Roman"/>
        </w:rPr>
        <w:t>Clipping:</w:t>
      </w:r>
      <w:r>
        <w:rPr>
          <w:rFonts w:ascii="Times New Roman" w:hAnsi="Times New Roman" w:cs="Times New Roman"/>
        </w:rPr>
        <w:t xml:space="preserve"> To reduce the influence of extreme, often boundary, regions, Voronoi areas are clipped at the </w:t>
      </w:r>
      <w:r>
        <w:rPr>
          <w:rStyle w:val="SourceText"/>
          <w:rFonts w:ascii="Times New Roman" w:hAnsi="Times New Roman" w:cs="Times New Roman"/>
        </w:rPr>
        <w:t>clip_percentile</w:t>
      </w:r>
      <w:r>
        <w:rPr>
          <w:rFonts w:ascii="Times New Roman" w:hAnsi="Times New Roman" w:cs="Times New Roman"/>
        </w:rPr>
        <w:t xml:space="preserve"> (e.g. 99th percentile). Only finite areas ≤ this clip value is used for thresholding.</w:t>
      </w:r>
    </w:p>
    <w:p w14:paraId="7115024B" w14:textId="758CDFC6" w:rsidR="0034044F" w:rsidRDefault="0034044F" w:rsidP="0034044F">
      <w:pPr>
        <w:pStyle w:val="Textbody"/>
        <w:numPr>
          <w:ilvl w:val="0"/>
          <w:numId w:val="47"/>
        </w:numPr>
      </w:pPr>
      <w:r>
        <w:rPr>
          <w:rStyle w:val="StrongEmphasis"/>
          <w:rFonts w:ascii="Times New Roman" w:hAnsi="Times New Roman" w:cs="Times New Roman"/>
        </w:rPr>
        <w:t>Thresholding:</w:t>
      </w:r>
      <w:r>
        <w:rPr>
          <w:rFonts w:ascii="Times New Roman" w:hAnsi="Times New Roman" w:cs="Times New Roman"/>
        </w:rPr>
        <w:t xml:space="preserve"> Otsu’s method is applied to the clipped Voronoi areas to automatically choose a threshold that separates two classes. Points whose Voronoi area is below (or equal to) this threshold are classified as “cell region”; the rest as background.</w:t>
      </w:r>
    </w:p>
    <w:p w14:paraId="4E05DE32" w14:textId="77777777" w:rsidR="0034044F" w:rsidRDefault="0034044F" w:rsidP="0034044F">
      <w:pPr>
        <w:pStyle w:val="Textbody"/>
        <w:numPr>
          <w:ilvl w:val="0"/>
          <w:numId w:val="47"/>
        </w:numPr>
      </w:pPr>
      <w:r>
        <w:rPr>
          <w:rStyle w:val="StrongEmphasis"/>
          <w:rFonts w:ascii="Times New Roman" w:hAnsi="Times New Roman" w:cs="Times New Roman"/>
        </w:rPr>
        <w:t>Filtering:</w:t>
      </w:r>
      <w:r>
        <w:rPr>
          <w:rFonts w:ascii="Times New Roman" w:hAnsi="Times New Roman" w:cs="Times New Roman"/>
        </w:rPr>
        <w:t xml:space="preserve"> A column </w:t>
      </w:r>
      <w:r>
        <w:rPr>
          <w:rStyle w:val="SourceText"/>
          <w:rFonts w:ascii="Times New Roman" w:hAnsi="Times New Roman" w:cs="Times New Roman"/>
        </w:rPr>
        <w:t>is_cell</w:t>
      </w:r>
      <w:r>
        <w:rPr>
          <w:rFonts w:ascii="Times New Roman" w:hAnsi="Times New Roman" w:cs="Times New Roman"/>
        </w:rPr>
        <w:t xml:space="preserve"> is set accordingly. The returned Data-frame contains only localizations with </w:t>
      </w:r>
      <w:r>
        <w:rPr>
          <w:rStyle w:val="SourceText"/>
          <w:rFonts w:ascii="Times New Roman" w:hAnsi="Times New Roman" w:cs="Times New Roman"/>
        </w:rPr>
        <w:t>is_cell == True</w:t>
      </w:r>
      <w:r>
        <w:rPr>
          <w:rFonts w:ascii="Times New Roman" w:hAnsi="Times New Roman" w:cs="Times New Roman"/>
        </w:rPr>
        <w:t>. The Voronoi object is also returned for optional visualization.</w:t>
      </w:r>
    </w:p>
    <w:p w14:paraId="7D1AA09E" w14:textId="77777777" w:rsidR="00FC0139" w:rsidRDefault="00FC0139" w:rsidP="00FC0139">
      <w:pPr>
        <w:ind w:left="426"/>
        <w:jc w:val="both"/>
        <w:rPr>
          <w:rFonts w:ascii="Times New Roman" w:eastAsia="Times New Roman" w:hAnsi="Times New Roman" w:cs="Times New Roman"/>
          <w:b/>
          <w:bCs/>
          <w:sz w:val="24"/>
          <w:szCs w:val="24"/>
          <w:lang w:val="en-US"/>
        </w:rPr>
      </w:pPr>
      <w:r w:rsidRPr="00FC0139">
        <w:rPr>
          <w:rFonts w:ascii="Times New Roman" w:eastAsia="Times New Roman" w:hAnsi="Times New Roman" w:cs="Times New Roman"/>
          <w:b/>
          <w:bCs/>
          <w:sz w:val="24"/>
          <w:szCs w:val="24"/>
          <w:lang w:val="en-US"/>
        </w:rPr>
        <w:t>Parameters</w:t>
      </w:r>
    </w:p>
    <w:p w14:paraId="58BC6505" w14:textId="5EFDAC05" w:rsidR="0034044F" w:rsidRPr="00FC0139" w:rsidRDefault="00FC0139" w:rsidP="00FC0139">
      <w:pPr>
        <w:pStyle w:val="Listenabsatz"/>
        <w:numPr>
          <w:ilvl w:val="0"/>
          <w:numId w:val="76"/>
        </w:numPr>
        <w:spacing w:before="120" w:after="120" w:line="240" w:lineRule="auto"/>
        <w:jc w:val="both"/>
        <w:rPr>
          <w:rFonts w:ascii="Times New Roman" w:eastAsia="Times New Roman" w:hAnsi="Times New Roman" w:cs="Times New Roman"/>
          <w:sz w:val="24"/>
          <w:szCs w:val="24"/>
          <w:lang w:val="de-DE"/>
        </w:rPr>
      </w:pPr>
      <w:r w:rsidRPr="00FC0139">
        <w:rPr>
          <w:rFonts w:ascii="Times New Roman" w:eastAsia="Times New Roman" w:hAnsi="Times New Roman" w:cs="Times New Roman"/>
          <w:sz w:val="24"/>
          <w:szCs w:val="24"/>
          <w:lang w:val="en-US"/>
        </w:rPr>
        <w:t xml:space="preserve">clip_percentile: Percentile used to clip the largest Voronoi areas before Otsu thresholding. </w:t>
      </w:r>
      <w:r w:rsidRPr="00FC0139">
        <w:rPr>
          <w:rFonts w:ascii="Times New Roman" w:eastAsia="Times New Roman" w:hAnsi="Times New Roman" w:cs="Times New Roman"/>
          <w:sz w:val="24"/>
          <w:szCs w:val="24"/>
          <w:lang w:val="de-DE"/>
        </w:rPr>
        <w:t>Reduces the impact of edge and outlier regions.</w:t>
      </w:r>
    </w:p>
    <w:p w14:paraId="0EF067C1" w14:textId="77777777" w:rsidR="00C53133" w:rsidRPr="00FC0139" w:rsidRDefault="00C53133" w:rsidP="00FC0139">
      <w:pPr>
        <w:jc w:val="both"/>
        <w:rPr>
          <w:rFonts w:ascii="Times New Roman" w:eastAsia="Times New Roman" w:hAnsi="Times New Roman" w:cs="Times New Roman"/>
          <w:b/>
          <w:bCs/>
          <w:sz w:val="28"/>
          <w:szCs w:val="28"/>
          <w:lang w:val="en-US"/>
        </w:rPr>
      </w:pPr>
    </w:p>
    <w:p w14:paraId="15A1B325" w14:textId="795EFAA8" w:rsidR="00C53133" w:rsidRDefault="00FC0139"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Nearest Neighbor Analysis (Optional)</w:t>
      </w:r>
    </w:p>
    <w:p w14:paraId="1A54A1F0" w14:textId="77777777" w:rsidR="00FC0139" w:rsidRDefault="00FC0139" w:rsidP="00FC0139">
      <w:pPr>
        <w:pStyle w:val="Listenabsatz"/>
        <w:spacing w:before="120" w:after="120" w:line="240" w:lineRule="auto"/>
        <w:jc w:val="both"/>
        <w:rPr>
          <w:rFonts w:ascii="Times New Roman" w:eastAsia="Times New Roman" w:hAnsi="Times New Roman" w:cs="Times New Roman"/>
          <w:sz w:val="24"/>
          <w:szCs w:val="24"/>
          <w:lang w:val="en-US"/>
        </w:rPr>
      </w:pPr>
      <w:r w:rsidRPr="00FC0139">
        <w:rPr>
          <w:rFonts w:ascii="Times New Roman" w:eastAsia="Times New Roman" w:hAnsi="Times New Roman" w:cs="Times New Roman"/>
          <w:sz w:val="24"/>
          <w:szCs w:val="24"/>
          <w:lang w:val="en-US"/>
        </w:rPr>
        <w:t>Nearest neighbor analysis quantifies spatial relationships between localizations, either within a single channel (intra-channel) or between two channels (inter-channel). It supports localization-level characterization (e.g. distance distributions) and is used again at the cluster level when cluster-center KNN is enabled.</w:t>
      </w:r>
    </w:p>
    <w:p w14:paraId="4D94CA9B" w14:textId="77777777" w:rsidR="00FC0139" w:rsidRDefault="00FC0139" w:rsidP="00FC0139">
      <w:pPr>
        <w:pStyle w:val="Listenabsatz"/>
        <w:spacing w:before="120" w:after="120" w:line="240" w:lineRule="auto"/>
        <w:jc w:val="both"/>
        <w:rPr>
          <w:rFonts w:ascii="Times New Roman" w:eastAsia="Times New Roman" w:hAnsi="Times New Roman" w:cs="Times New Roman"/>
          <w:sz w:val="24"/>
          <w:szCs w:val="24"/>
          <w:lang w:val="en-US"/>
        </w:rPr>
      </w:pPr>
    </w:p>
    <w:p w14:paraId="65A7BE1E" w14:textId="7F84DD86" w:rsidR="00FC0139" w:rsidRDefault="00FC0139" w:rsidP="00FC0139">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Methodology</w:t>
      </w:r>
    </w:p>
    <w:p w14:paraId="2AF04102" w14:textId="77777777" w:rsidR="00FC0139" w:rsidRDefault="00FC0139" w:rsidP="00FC0139">
      <w:pPr>
        <w:pStyle w:val="Textbody"/>
        <w:numPr>
          <w:ilvl w:val="0"/>
          <w:numId w:val="77"/>
        </w:numPr>
      </w:pPr>
      <w:r>
        <w:rPr>
          <w:rStyle w:val="StrongEmphasis"/>
          <w:rFonts w:ascii="Times New Roman" w:hAnsi="Times New Roman" w:cs="Times New Roman"/>
        </w:rPr>
        <w:t>Configuration:</w:t>
      </w:r>
      <w:r>
        <w:rPr>
          <w:rFonts w:ascii="Times New Roman" w:hAnsi="Times New Roman" w:cs="Times New Roman"/>
        </w:rPr>
        <w:t xml:space="preserve"> The approach is read from config. Parameters k, algorithm, metric, and radius are used for nearest neighbor and mean-distance-within-radius computations.</w:t>
      </w:r>
    </w:p>
    <w:p w14:paraId="5DFAA9F0" w14:textId="0B975EEB" w:rsidR="00FC0139" w:rsidRDefault="00FC0139" w:rsidP="00FC0139">
      <w:pPr>
        <w:pStyle w:val="Textbody"/>
        <w:numPr>
          <w:ilvl w:val="0"/>
          <w:numId w:val="77"/>
        </w:numPr>
      </w:pPr>
      <w:r>
        <w:rPr>
          <w:rStyle w:val="StrongEmphasis"/>
          <w:rFonts w:ascii="Times New Roman" w:hAnsi="Times New Roman" w:cs="Times New Roman"/>
        </w:rPr>
        <w:t>Intra-channel Analysis:</w:t>
      </w:r>
      <w:r>
        <w:rPr>
          <w:rFonts w:ascii="Times New Roman" w:hAnsi="Times New Roman" w:cs="Times New Roman"/>
        </w:rPr>
        <w:t xml:space="preserve"> For each channel (Channel1, Channel2), localizations are subset by </w:t>
      </w:r>
      <w:r>
        <w:rPr>
          <w:rStyle w:val="SourceText"/>
          <w:rFonts w:ascii="Times New Roman" w:hAnsi="Times New Roman" w:cs="Times New Roman"/>
        </w:rPr>
        <w:t>channelIndex</w:t>
      </w:r>
      <w:r>
        <w:rPr>
          <w:rFonts w:ascii="Times New Roman" w:hAnsi="Times New Roman" w:cs="Times New Roman"/>
        </w:rPr>
        <w:t>. For each point, the k nearest neighbors within the same channel are found. Distances are stored; the first nearest neighbor distance is used for histograms and a new column.</w:t>
      </w:r>
    </w:p>
    <w:p w14:paraId="74564F93" w14:textId="77777777" w:rsidR="00FC0139" w:rsidRDefault="00FC0139" w:rsidP="00FC0139">
      <w:pPr>
        <w:pStyle w:val="Textbody"/>
        <w:numPr>
          <w:ilvl w:val="0"/>
          <w:numId w:val="77"/>
        </w:numPr>
      </w:pPr>
      <w:r>
        <w:rPr>
          <w:rStyle w:val="StrongEmphasis"/>
          <w:rFonts w:ascii="Times New Roman" w:hAnsi="Times New Roman" w:cs="Times New Roman"/>
        </w:rPr>
        <w:t>Inter-channel Analysis:</w:t>
      </w:r>
      <w:r>
        <w:rPr>
          <w:rFonts w:ascii="Times New Roman" w:hAnsi="Times New Roman" w:cs="Times New Roman"/>
        </w:rPr>
        <w:t xml:space="preserve"> For each ordered pair of distinct channels (Ch1→Ch2, Ch2→Ch1), distances from each localization in the “primary” channel to the nearest localization in the “reference” channel are computed. New columns are added; histograms and CSVs are saved.</w:t>
      </w:r>
    </w:p>
    <w:p w14:paraId="2E37B01E" w14:textId="77777777" w:rsidR="00FC0139" w:rsidRDefault="00FC0139" w:rsidP="00FC0139">
      <w:pPr>
        <w:numPr>
          <w:ilvl w:val="0"/>
          <w:numId w:val="77"/>
        </w:numPr>
        <w:suppressAutoHyphens/>
        <w:autoSpaceDN w:val="0"/>
        <w:spacing w:after="144"/>
        <w:jc w:val="both"/>
        <w:textAlignment w:val="baseline"/>
      </w:pPr>
      <w:r>
        <w:rPr>
          <w:rStyle w:val="StrongEmphasis"/>
          <w:rFonts w:ascii="Times New Roman" w:hAnsi="Times New Roman" w:cs="Times New Roman"/>
        </w:rPr>
        <w:t>Mean distance within Radius:</w:t>
      </w:r>
      <w:r>
        <w:rPr>
          <w:rFonts w:ascii="Times New Roman" w:hAnsi="Times New Roman" w:cs="Times New Roman"/>
        </w:rPr>
        <w:t xml:space="preserve"> For a fixed radius </w:t>
      </w:r>
      <w:r>
        <w:rPr>
          <w:rStyle w:val="SourceText"/>
          <w:rFonts w:ascii="Times New Roman" w:hAnsi="Times New Roman" w:cs="Times New Roman"/>
        </w:rPr>
        <w:t>r</w:t>
      </w:r>
      <w:r>
        <w:rPr>
          <w:rFonts w:ascii="Times New Roman" w:hAnsi="Times New Roman" w:cs="Times New Roman"/>
        </w:rPr>
        <w:t xml:space="preserve">, the mean distance from each point to all neighbors within radius </w:t>
      </w:r>
      <w:r>
        <w:rPr>
          <w:rStyle w:val="SourceText"/>
          <w:rFonts w:ascii="Times New Roman" w:hAnsi="Times New Roman" w:cs="Times New Roman"/>
        </w:rPr>
        <w:t>r</w:t>
      </w:r>
      <w:r>
        <w:rPr>
          <w:rFonts w:ascii="Times New Roman" w:hAnsi="Times New Roman" w:cs="Times New Roman"/>
        </w:rPr>
        <w:t xml:space="preserve"> is computed (intra and, for two channels, inter). Results are stored in columns, with corresponding histograms and CSVs.</w:t>
      </w:r>
    </w:p>
    <w:p w14:paraId="7E1C7D85" w14:textId="77777777" w:rsidR="00FC0139" w:rsidRPr="00FC0139" w:rsidRDefault="00FC0139" w:rsidP="00FC0139">
      <w:pPr>
        <w:jc w:val="both"/>
        <w:rPr>
          <w:rFonts w:ascii="Times New Roman" w:eastAsia="Times New Roman" w:hAnsi="Times New Roman" w:cs="Times New Roman"/>
          <w:sz w:val="24"/>
          <w:szCs w:val="24"/>
        </w:rPr>
      </w:pPr>
    </w:p>
    <w:p w14:paraId="1666FD40" w14:textId="71C90D1F" w:rsidR="00FC0139" w:rsidRDefault="00FC0139" w:rsidP="00FC0139">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Parameters</w:t>
      </w:r>
    </w:p>
    <w:p w14:paraId="03E7CD09" w14:textId="3E826A53" w:rsidR="00FC0139" w:rsidRDefault="00FC0139" w:rsidP="00FC0139">
      <w:pPr>
        <w:pStyle w:val="Listenabsatz"/>
        <w:numPr>
          <w:ilvl w:val="0"/>
          <w:numId w:val="79"/>
        </w:numPr>
        <w:jc w:val="both"/>
        <w:rPr>
          <w:rFonts w:ascii="Times New Roman" w:eastAsia="Times New Roman" w:hAnsi="Times New Roman" w:cs="Times New Roman"/>
          <w:sz w:val="24"/>
          <w:szCs w:val="24"/>
          <w:lang w:val="en-US"/>
        </w:rPr>
      </w:pPr>
      <w:r w:rsidRPr="00FC0139">
        <w:rPr>
          <w:rFonts w:ascii="Times New Roman" w:eastAsia="Times New Roman" w:hAnsi="Times New Roman" w:cs="Times New Roman"/>
          <w:sz w:val="24"/>
          <w:szCs w:val="24"/>
          <w:lang w:val="en-US"/>
        </w:rPr>
        <w:t>use: whether to run this step or not in the pipeline. e.g. true/false</w:t>
      </w:r>
    </w:p>
    <w:p w14:paraId="181C8628" w14:textId="4B263A05" w:rsidR="00FC0139" w:rsidRPr="00FC0139" w:rsidRDefault="00FC0139" w:rsidP="00FC0139">
      <w:pPr>
        <w:pStyle w:val="Listenabsatz"/>
        <w:numPr>
          <w:ilvl w:val="0"/>
          <w:numId w:val="79"/>
        </w:numPr>
        <w:spacing w:before="120" w:after="120" w:line="240" w:lineRule="auto"/>
        <w:rPr>
          <w:rFonts w:ascii="Times New Roman" w:eastAsia="Times New Roman" w:hAnsi="Times New Roman" w:cs="Times New Roman"/>
          <w:sz w:val="24"/>
          <w:szCs w:val="24"/>
          <w:lang w:val="en-US"/>
        </w:rPr>
      </w:pPr>
      <w:r w:rsidRPr="00FC0139">
        <w:rPr>
          <w:rFonts w:ascii="Times New Roman" w:eastAsia="Times New Roman" w:hAnsi="Times New Roman" w:cs="Times New Roman"/>
          <w:sz w:val="24"/>
          <w:szCs w:val="24"/>
          <w:lang w:val="en-US"/>
        </w:rPr>
        <w:t xml:space="preserve">k: Number of nearest </w:t>
      </w:r>
      <w:r w:rsidR="00ED614E" w:rsidRPr="00FC0139">
        <w:rPr>
          <w:rFonts w:ascii="Times New Roman" w:eastAsia="Times New Roman" w:hAnsi="Times New Roman" w:cs="Times New Roman"/>
          <w:sz w:val="24"/>
          <w:szCs w:val="24"/>
          <w:lang w:val="en-US"/>
        </w:rPr>
        <w:t>neighbors</w:t>
      </w:r>
      <w:r w:rsidRPr="00FC0139">
        <w:rPr>
          <w:rFonts w:ascii="Times New Roman" w:eastAsia="Times New Roman" w:hAnsi="Times New Roman" w:cs="Times New Roman"/>
          <w:sz w:val="24"/>
          <w:szCs w:val="24"/>
          <w:lang w:val="en-US"/>
        </w:rPr>
        <w:t xml:space="preserve"> to compute (e.g., </w:t>
      </w:r>
      <w:r w:rsidRPr="00FC0139">
        <w:rPr>
          <w:rFonts w:ascii="Times New Roman" w:eastAsia="Times New Roman" w:hAnsi="Times New Roman" w:cs="Times New Roman"/>
          <w:i/>
          <w:iCs/>
          <w:sz w:val="24"/>
          <w:szCs w:val="24"/>
          <w:lang w:val="en-US"/>
        </w:rPr>
        <w:t>k = 1</w:t>
      </w:r>
      <w:r w:rsidRPr="00FC0139">
        <w:rPr>
          <w:rFonts w:ascii="Times New Roman" w:eastAsia="Times New Roman" w:hAnsi="Times New Roman" w:cs="Times New Roman"/>
          <w:sz w:val="24"/>
          <w:szCs w:val="24"/>
          <w:lang w:val="en-US"/>
        </w:rPr>
        <w:t xml:space="preserve"> for the first nearest </w:t>
      </w:r>
      <w:r w:rsidR="00ED614E" w:rsidRPr="00FC0139">
        <w:rPr>
          <w:rFonts w:ascii="Times New Roman" w:eastAsia="Times New Roman" w:hAnsi="Times New Roman" w:cs="Times New Roman"/>
          <w:sz w:val="24"/>
          <w:szCs w:val="24"/>
          <w:lang w:val="en-US"/>
        </w:rPr>
        <w:t>neighbor</w:t>
      </w:r>
      <w:r w:rsidRPr="00FC0139">
        <w:rPr>
          <w:rFonts w:ascii="Times New Roman" w:eastAsia="Times New Roman" w:hAnsi="Times New Roman" w:cs="Times New Roman"/>
          <w:sz w:val="24"/>
          <w:szCs w:val="24"/>
          <w:lang w:val="en-US"/>
        </w:rPr>
        <w:t>).</w:t>
      </w:r>
    </w:p>
    <w:p w14:paraId="173EE342" w14:textId="77777777" w:rsidR="00FC0139" w:rsidRPr="00FC0139" w:rsidRDefault="00FC0139" w:rsidP="00FC0139">
      <w:pPr>
        <w:pStyle w:val="Listenabsatz"/>
        <w:numPr>
          <w:ilvl w:val="0"/>
          <w:numId w:val="79"/>
        </w:numPr>
        <w:spacing w:before="120" w:after="120" w:line="240" w:lineRule="auto"/>
        <w:rPr>
          <w:rFonts w:ascii="Times New Roman" w:eastAsia="Times New Roman" w:hAnsi="Times New Roman" w:cs="Times New Roman"/>
          <w:sz w:val="24"/>
          <w:szCs w:val="24"/>
          <w:lang w:val="en-US"/>
        </w:rPr>
      </w:pPr>
      <w:r w:rsidRPr="00FC0139">
        <w:rPr>
          <w:rFonts w:ascii="Times New Roman" w:eastAsia="Times New Roman" w:hAnsi="Times New Roman" w:cs="Times New Roman"/>
          <w:sz w:val="24"/>
          <w:szCs w:val="24"/>
          <w:lang w:val="en-US"/>
        </w:rPr>
        <w:t>algorithm: Search algorithm used by NearestNeighbors. Possible options: auto, ball_tree, kd_tree, or brute.</w:t>
      </w:r>
    </w:p>
    <w:p w14:paraId="1AB127A2" w14:textId="723D91A9" w:rsidR="00FA13FA" w:rsidRPr="00FA13FA" w:rsidRDefault="00FA13FA" w:rsidP="00FA13FA">
      <w:pPr>
        <w:pStyle w:val="Listenabsatz"/>
        <w:numPr>
          <w:ilvl w:val="0"/>
          <w:numId w:val="79"/>
        </w:numPr>
        <w:spacing w:before="120" w:after="120" w:line="240" w:lineRule="auto"/>
        <w:rPr>
          <w:rFonts w:ascii="Times New Roman" w:eastAsia="Times New Roman" w:hAnsi="Times New Roman" w:cs="Times New Roman"/>
          <w:sz w:val="24"/>
          <w:szCs w:val="24"/>
          <w:lang w:val="en-US"/>
        </w:rPr>
      </w:pPr>
      <w:r w:rsidRPr="00FA13FA">
        <w:rPr>
          <w:rFonts w:ascii="Times New Roman" w:eastAsia="Times New Roman" w:hAnsi="Times New Roman" w:cs="Times New Roman"/>
          <w:sz w:val="24"/>
          <w:szCs w:val="24"/>
          <w:lang w:val="en-US"/>
        </w:rPr>
        <w:t xml:space="preserve">metric — Distance metric used for </w:t>
      </w:r>
      <w:r w:rsidR="00ED614E" w:rsidRPr="00FA13FA">
        <w:rPr>
          <w:rFonts w:ascii="Times New Roman" w:eastAsia="Times New Roman" w:hAnsi="Times New Roman" w:cs="Times New Roman"/>
          <w:sz w:val="24"/>
          <w:szCs w:val="24"/>
          <w:lang w:val="en-US"/>
        </w:rPr>
        <w:t>neighbor</w:t>
      </w:r>
      <w:r w:rsidRPr="00FA13FA">
        <w:rPr>
          <w:rFonts w:ascii="Times New Roman" w:eastAsia="Times New Roman" w:hAnsi="Times New Roman" w:cs="Times New Roman"/>
          <w:sz w:val="24"/>
          <w:szCs w:val="24"/>
          <w:lang w:val="en-US"/>
        </w:rPr>
        <w:t xml:space="preserve"> computation (e.g., Euclidean).</w:t>
      </w:r>
    </w:p>
    <w:p w14:paraId="3BD52903" w14:textId="795092BE" w:rsidR="00FC0139" w:rsidRPr="00FA13FA" w:rsidRDefault="00FA13FA" w:rsidP="00FA13FA">
      <w:pPr>
        <w:pStyle w:val="Listenabsatz"/>
        <w:numPr>
          <w:ilvl w:val="0"/>
          <w:numId w:val="79"/>
        </w:numPr>
        <w:jc w:val="both"/>
        <w:rPr>
          <w:rFonts w:ascii="Times New Roman" w:eastAsia="Times New Roman" w:hAnsi="Times New Roman" w:cs="Times New Roman"/>
          <w:sz w:val="24"/>
          <w:szCs w:val="24"/>
          <w:lang w:val="en-US"/>
        </w:rPr>
      </w:pPr>
      <w:r w:rsidRPr="00FA13FA">
        <w:rPr>
          <w:rFonts w:ascii="Times New Roman" w:eastAsia="Times New Roman" w:hAnsi="Times New Roman" w:cs="Times New Roman"/>
          <w:sz w:val="24"/>
          <w:szCs w:val="24"/>
          <w:lang w:val="en-US"/>
        </w:rPr>
        <w:t xml:space="preserve">radius: Radius (in nanometers) used for computing the mean distance of </w:t>
      </w:r>
      <w:r w:rsidR="00ED614E" w:rsidRPr="00FA13FA">
        <w:rPr>
          <w:rFonts w:ascii="Times New Roman" w:eastAsia="Times New Roman" w:hAnsi="Times New Roman" w:cs="Times New Roman"/>
          <w:sz w:val="24"/>
          <w:szCs w:val="24"/>
          <w:lang w:val="en-US"/>
        </w:rPr>
        <w:t>neighbors</w:t>
      </w:r>
      <w:r w:rsidRPr="00FA13FA">
        <w:rPr>
          <w:rFonts w:ascii="Times New Roman" w:eastAsia="Times New Roman" w:hAnsi="Times New Roman" w:cs="Times New Roman"/>
          <w:sz w:val="24"/>
          <w:szCs w:val="24"/>
          <w:lang w:val="en-US"/>
        </w:rPr>
        <w:t xml:space="preserve"> within a specified spatial radius.</w:t>
      </w:r>
    </w:p>
    <w:p w14:paraId="1330CDB0" w14:textId="77777777" w:rsidR="00FC0139" w:rsidRDefault="00FC0139" w:rsidP="00FC0139">
      <w:pPr>
        <w:pStyle w:val="Listenabsatz"/>
        <w:ind w:left="780"/>
        <w:jc w:val="both"/>
        <w:rPr>
          <w:rFonts w:ascii="Times New Roman" w:eastAsia="Times New Roman" w:hAnsi="Times New Roman" w:cs="Times New Roman"/>
          <w:b/>
          <w:bCs/>
          <w:sz w:val="28"/>
          <w:szCs w:val="28"/>
          <w:lang w:val="en-US"/>
        </w:rPr>
      </w:pPr>
    </w:p>
    <w:p w14:paraId="276C1B45" w14:textId="74DAA8D4" w:rsidR="00FC0139" w:rsidRDefault="00FA13FA"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Clustering</w:t>
      </w:r>
    </w:p>
    <w:p w14:paraId="146E5CEA" w14:textId="5241D617" w:rsidR="00FA13FA" w:rsidRPr="00FA13FA" w:rsidRDefault="00FA13FA" w:rsidP="00FA13FA">
      <w:pPr>
        <w:pStyle w:val="Listenabsatz"/>
        <w:spacing w:before="120" w:after="120" w:line="240" w:lineRule="auto"/>
        <w:jc w:val="both"/>
        <w:rPr>
          <w:rFonts w:ascii="Times New Roman" w:eastAsia="Times New Roman" w:hAnsi="Times New Roman" w:cs="Times New Roman"/>
          <w:sz w:val="24"/>
          <w:szCs w:val="24"/>
          <w:lang w:val="en-US"/>
        </w:rPr>
      </w:pPr>
      <w:r w:rsidRPr="00FA13FA">
        <w:rPr>
          <w:rFonts w:ascii="Times New Roman" w:eastAsia="Times New Roman" w:hAnsi="Times New Roman" w:cs="Times New Roman"/>
          <w:sz w:val="24"/>
          <w:szCs w:val="24"/>
          <w:lang w:val="en-US"/>
        </w:rPr>
        <w:t xml:space="preserve">Spatial clustering groups </w:t>
      </w:r>
      <w:r w:rsidR="000013D7" w:rsidRPr="00FA13FA">
        <w:rPr>
          <w:rFonts w:ascii="Times New Roman" w:eastAsia="Times New Roman" w:hAnsi="Times New Roman" w:cs="Times New Roman"/>
          <w:sz w:val="24"/>
          <w:szCs w:val="24"/>
          <w:lang w:val="en-US"/>
        </w:rPr>
        <w:t>localizations</w:t>
      </w:r>
      <w:r w:rsidRPr="00FA13FA">
        <w:rPr>
          <w:rFonts w:ascii="Times New Roman" w:eastAsia="Times New Roman" w:hAnsi="Times New Roman" w:cs="Times New Roman"/>
          <w:sz w:val="24"/>
          <w:szCs w:val="24"/>
          <w:lang w:val="en-US"/>
        </w:rPr>
        <w:t xml:space="preserve"> into molecular groups (e.g. protein clusters). The pipeline supports three methods per channel: DBSCAN, HDBSCAN, and FINDER. Each channel can use a different method. Clustering is run on the same data used for optional cell detection and optional background filter.</w:t>
      </w:r>
    </w:p>
    <w:p w14:paraId="519C23F6" w14:textId="77777777" w:rsidR="00FA13FA" w:rsidRDefault="00FA13FA" w:rsidP="00FA13FA">
      <w:pPr>
        <w:pStyle w:val="Listenabsatz"/>
        <w:ind w:left="780"/>
        <w:jc w:val="both"/>
        <w:rPr>
          <w:rFonts w:ascii="Times New Roman" w:eastAsia="Times New Roman" w:hAnsi="Times New Roman" w:cs="Times New Roman"/>
          <w:b/>
          <w:bCs/>
          <w:sz w:val="28"/>
          <w:szCs w:val="28"/>
          <w:lang w:val="en-US"/>
        </w:rPr>
      </w:pPr>
    </w:p>
    <w:p w14:paraId="4038D7BB" w14:textId="4C01CD9D" w:rsidR="000013D7" w:rsidRDefault="000013D7" w:rsidP="000013D7">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Methodology</w:t>
      </w:r>
    </w:p>
    <w:p w14:paraId="538D6ADB" w14:textId="3991A853" w:rsidR="000013D7" w:rsidRDefault="000013D7" w:rsidP="008834DA">
      <w:pPr>
        <w:pStyle w:val="Listenabsatz"/>
        <w:numPr>
          <w:ilvl w:val="0"/>
          <w:numId w:val="81"/>
        </w:numPr>
        <w:jc w:val="both"/>
        <w:rPr>
          <w:rFonts w:ascii="Times New Roman" w:eastAsia="Times New Roman" w:hAnsi="Times New Roman" w:cs="Times New Roman"/>
          <w:sz w:val="24"/>
          <w:szCs w:val="24"/>
          <w:lang w:val="en-US"/>
        </w:rPr>
      </w:pPr>
      <w:r w:rsidRPr="000013D7">
        <w:rPr>
          <w:rFonts w:ascii="Times New Roman" w:eastAsia="Times New Roman" w:hAnsi="Times New Roman" w:cs="Times New Roman"/>
          <w:sz w:val="24"/>
          <w:szCs w:val="24"/>
          <w:lang w:val="en-US"/>
        </w:rPr>
        <w:t>Per-channel Processing: For each channel (Ch1, Ch2), localizations are filtered by channelIndex. Coordinates are taken from the x and y columns.</w:t>
      </w:r>
    </w:p>
    <w:p w14:paraId="5C8A91FE" w14:textId="6AF33C38" w:rsidR="008834DA" w:rsidRDefault="008834DA" w:rsidP="008834DA">
      <w:pPr>
        <w:pStyle w:val="Listenabsatz"/>
        <w:numPr>
          <w:ilvl w:val="0"/>
          <w:numId w:val="81"/>
        </w:numPr>
        <w:spacing w:before="120" w:after="120" w:line="240" w:lineRule="auto"/>
        <w:jc w:val="both"/>
        <w:rPr>
          <w:rFonts w:ascii="Times New Roman" w:eastAsia="Times New Roman" w:hAnsi="Times New Roman" w:cs="Times New Roman"/>
          <w:sz w:val="24"/>
          <w:szCs w:val="24"/>
          <w:lang w:val="de-DE"/>
        </w:rPr>
      </w:pPr>
      <w:r w:rsidRPr="008834DA">
        <w:rPr>
          <w:rFonts w:ascii="Times New Roman" w:eastAsia="Times New Roman" w:hAnsi="Times New Roman" w:cs="Times New Roman"/>
          <w:sz w:val="24"/>
          <w:szCs w:val="24"/>
          <w:lang w:val="de-DE"/>
        </w:rPr>
        <w:t>Method Call:</w:t>
      </w:r>
    </w:p>
    <w:p w14:paraId="6B6D65FD" w14:textId="1BE115E9" w:rsidR="008834DA" w:rsidRDefault="008834DA" w:rsidP="008834DA">
      <w:pPr>
        <w:pStyle w:val="Listenabsatz"/>
        <w:numPr>
          <w:ilvl w:val="0"/>
          <w:numId w:val="83"/>
        </w:numPr>
        <w:spacing w:before="120" w:after="120" w:line="240" w:lineRule="auto"/>
        <w:jc w:val="both"/>
        <w:rPr>
          <w:rFonts w:ascii="Times New Roman" w:eastAsia="Times New Roman" w:hAnsi="Times New Roman" w:cs="Times New Roman"/>
          <w:sz w:val="24"/>
          <w:szCs w:val="24"/>
          <w:lang w:val="de-DE"/>
        </w:rPr>
      </w:pPr>
      <w:r w:rsidRPr="008834DA">
        <w:rPr>
          <w:rFonts w:ascii="Times New Roman" w:eastAsia="Times New Roman" w:hAnsi="Times New Roman" w:cs="Times New Roman"/>
          <w:sz w:val="24"/>
          <w:szCs w:val="24"/>
          <w:lang w:val="en-US"/>
        </w:rPr>
        <w:t xml:space="preserve">DBSCAN: sklearn.cluster.DBSCAN is fitted with eps (nm) and min_samples. </w:t>
      </w:r>
      <w:r w:rsidRPr="008834DA">
        <w:rPr>
          <w:rFonts w:ascii="Times New Roman" w:eastAsia="Times New Roman" w:hAnsi="Times New Roman" w:cs="Times New Roman"/>
          <w:sz w:val="24"/>
          <w:szCs w:val="24"/>
          <w:lang w:val="de-DE"/>
        </w:rPr>
        <w:t>Points not in any cluster receive label -1.</w:t>
      </w:r>
    </w:p>
    <w:p w14:paraId="1003873C" w14:textId="77777777" w:rsidR="008834DA" w:rsidRPr="008834DA" w:rsidRDefault="008834DA" w:rsidP="008834DA">
      <w:pPr>
        <w:pStyle w:val="Listenabsatz"/>
        <w:numPr>
          <w:ilvl w:val="0"/>
          <w:numId w:val="83"/>
        </w:numPr>
        <w:spacing w:before="120" w:after="120" w:line="240" w:lineRule="auto"/>
        <w:jc w:val="both"/>
        <w:rPr>
          <w:rFonts w:ascii="Times New Roman" w:eastAsia="Times New Roman" w:hAnsi="Times New Roman" w:cs="Times New Roman"/>
          <w:sz w:val="24"/>
          <w:szCs w:val="24"/>
          <w:lang w:val="de-DE"/>
        </w:rPr>
      </w:pPr>
      <w:r w:rsidRPr="008834DA">
        <w:rPr>
          <w:rFonts w:ascii="Times New Roman" w:eastAsia="Times New Roman" w:hAnsi="Times New Roman" w:cs="Times New Roman"/>
          <w:sz w:val="24"/>
          <w:szCs w:val="24"/>
          <w:lang w:val="en-US"/>
        </w:rPr>
        <w:t xml:space="preserve">HDBSCAN: sklearn.cluster.HDBSCAN is fitted with min_cluster_size, min_samples, and cluster_selection_epsilon. </w:t>
      </w:r>
      <w:r w:rsidRPr="008834DA">
        <w:rPr>
          <w:rFonts w:ascii="Times New Roman" w:eastAsia="Times New Roman" w:hAnsi="Times New Roman" w:cs="Times New Roman"/>
          <w:sz w:val="24"/>
          <w:szCs w:val="24"/>
          <w:lang w:val="de-DE"/>
        </w:rPr>
        <w:t>Again, noise is labelled -1.</w:t>
      </w:r>
    </w:p>
    <w:p w14:paraId="4776E0A9" w14:textId="045EBB38" w:rsidR="008834DA" w:rsidRPr="008834DA" w:rsidRDefault="008834DA" w:rsidP="008834DA">
      <w:pPr>
        <w:pStyle w:val="Listenabsatz"/>
        <w:numPr>
          <w:ilvl w:val="0"/>
          <w:numId w:val="83"/>
        </w:numPr>
        <w:spacing w:before="120" w:after="120" w:line="240" w:lineRule="auto"/>
        <w:jc w:val="both"/>
        <w:rPr>
          <w:rFonts w:ascii="Times New Roman" w:eastAsia="Times New Roman" w:hAnsi="Times New Roman" w:cs="Times New Roman"/>
          <w:sz w:val="24"/>
          <w:szCs w:val="24"/>
          <w:lang w:val="de-DE"/>
        </w:rPr>
      </w:pPr>
      <w:r w:rsidRPr="008834DA">
        <w:rPr>
          <w:rFonts w:ascii="Times New Roman" w:eastAsia="Times New Roman" w:hAnsi="Times New Roman" w:cs="Times New Roman"/>
          <w:sz w:val="24"/>
          <w:szCs w:val="24"/>
          <w:lang w:val="en-US"/>
        </w:rPr>
        <w:t>FINDER: The C++ extension finder_cpp.run_finder_2d is called with the channel’s finder parameters. FINDER explores a range of (</w:t>
      </w:r>
      <w:r w:rsidRPr="008834DA">
        <w:rPr>
          <w:rFonts w:ascii="Times New Roman" w:eastAsia="Times New Roman" w:hAnsi="Times New Roman" w:cs="Times New Roman"/>
          <w:sz w:val="24"/>
          <w:szCs w:val="24"/>
          <w:lang w:val="de-DE"/>
        </w:rPr>
        <w:t>ε</w:t>
      </w:r>
      <w:r w:rsidRPr="008834DA">
        <w:rPr>
          <w:rFonts w:ascii="Times New Roman" w:eastAsia="Times New Roman" w:hAnsi="Times New Roman" w:cs="Times New Roman"/>
          <w:sz w:val="24"/>
          <w:szCs w:val="24"/>
          <w:lang w:val="en-US"/>
        </w:rPr>
        <w:t xml:space="preserve">, minPts)-like parameters and returns optimal labels plus chosen parameters (e.g. sigma, threshold). </w:t>
      </w:r>
      <w:r w:rsidRPr="008834DA">
        <w:rPr>
          <w:rFonts w:ascii="Times New Roman" w:eastAsia="Times New Roman" w:hAnsi="Times New Roman" w:cs="Times New Roman"/>
          <w:sz w:val="24"/>
          <w:szCs w:val="24"/>
          <w:lang w:val="de-DE"/>
        </w:rPr>
        <w:t>These are saved to a JSON file per channel.</w:t>
      </w:r>
    </w:p>
    <w:p w14:paraId="18D756D8" w14:textId="1BB05390" w:rsidR="000013D7" w:rsidRDefault="008834DA" w:rsidP="000013D7">
      <w:pPr>
        <w:pStyle w:val="Listenabsatz"/>
        <w:numPr>
          <w:ilvl w:val="0"/>
          <w:numId w:val="81"/>
        </w:numPr>
        <w:jc w:val="both"/>
        <w:rPr>
          <w:rFonts w:ascii="Times New Roman" w:eastAsia="Times New Roman" w:hAnsi="Times New Roman" w:cs="Times New Roman"/>
          <w:sz w:val="24"/>
          <w:szCs w:val="24"/>
          <w:lang w:val="en-US"/>
        </w:rPr>
      </w:pPr>
      <w:r w:rsidRPr="008834DA">
        <w:rPr>
          <w:rFonts w:ascii="Times New Roman" w:eastAsia="Times New Roman" w:hAnsi="Times New Roman" w:cs="Times New Roman"/>
          <w:sz w:val="24"/>
          <w:szCs w:val="24"/>
          <w:lang w:val="en-US"/>
        </w:rPr>
        <w:t>Label Offset: For dual-channel data, cluster IDs of Ch2 are offset so they do not collide with Ch1. Noise remains -1.</w:t>
      </w:r>
    </w:p>
    <w:p w14:paraId="6725B2EE" w14:textId="248DF827" w:rsidR="008834DA" w:rsidRDefault="008834DA" w:rsidP="000013D7">
      <w:pPr>
        <w:pStyle w:val="Listenabsatz"/>
        <w:numPr>
          <w:ilvl w:val="0"/>
          <w:numId w:val="81"/>
        </w:numPr>
        <w:jc w:val="both"/>
        <w:rPr>
          <w:rFonts w:ascii="Times New Roman" w:eastAsia="Times New Roman" w:hAnsi="Times New Roman" w:cs="Times New Roman"/>
          <w:sz w:val="24"/>
          <w:szCs w:val="24"/>
          <w:lang w:val="en-US"/>
        </w:rPr>
      </w:pPr>
      <w:r w:rsidRPr="008834DA">
        <w:rPr>
          <w:rFonts w:ascii="Times New Roman" w:eastAsia="Times New Roman" w:hAnsi="Times New Roman" w:cs="Times New Roman"/>
          <w:sz w:val="24"/>
          <w:szCs w:val="24"/>
          <w:lang w:val="en-US"/>
        </w:rPr>
        <w:t>Assignment: The combined DataFrame receives a cluster column. Each row is assigned the cluster label of its channel.</w:t>
      </w:r>
    </w:p>
    <w:p w14:paraId="3DE5992C" w14:textId="470D0522" w:rsidR="008834DA" w:rsidRDefault="008834DA" w:rsidP="000013D7">
      <w:pPr>
        <w:pStyle w:val="Listenabsatz"/>
        <w:numPr>
          <w:ilvl w:val="0"/>
          <w:numId w:val="81"/>
        </w:numPr>
        <w:jc w:val="both"/>
        <w:rPr>
          <w:rFonts w:ascii="Times New Roman" w:eastAsia="Times New Roman" w:hAnsi="Times New Roman" w:cs="Times New Roman"/>
          <w:sz w:val="24"/>
          <w:szCs w:val="24"/>
          <w:lang w:val="en-US"/>
        </w:rPr>
      </w:pPr>
      <w:r w:rsidRPr="008834DA">
        <w:rPr>
          <w:rFonts w:ascii="Times New Roman" w:eastAsia="Times New Roman" w:hAnsi="Times New Roman" w:cs="Times New Roman"/>
          <w:sz w:val="24"/>
          <w:szCs w:val="24"/>
          <w:lang w:val="en-US"/>
        </w:rPr>
        <w:t>Cluster Statistics: For each channel, save_cluster_stats() builds a per-cluster table: cluster ID, channel index, channel label, n_points, centroid (x_center, y_center), standard deviations, convex-hull area, and density. Clusters with fewer than three points get an area of 0. A row for “noise” (cluster -1) is appended. The table is saved.</w:t>
      </w:r>
    </w:p>
    <w:p w14:paraId="57E64197" w14:textId="21CED51B" w:rsidR="006A1B28" w:rsidRPr="000013D7" w:rsidRDefault="006A1B28" w:rsidP="000013D7">
      <w:pPr>
        <w:pStyle w:val="Listenabsatz"/>
        <w:numPr>
          <w:ilvl w:val="0"/>
          <w:numId w:val="81"/>
        </w:numPr>
        <w:jc w:val="both"/>
        <w:rPr>
          <w:rFonts w:ascii="Times New Roman" w:eastAsia="Times New Roman" w:hAnsi="Times New Roman" w:cs="Times New Roman"/>
          <w:sz w:val="24"/>
          <w:szCs w:val="24"/>
          <w:lang w:val="en-US"/>
        </w:rPr>
      </w:pPr>
      <w:r w:rsidRPr="006A1B28">
        <w:rPr>
          <w:rFonts w:ascii="Times New Roman" w:eastAsia="Times New Roman" w:hAnsi="Times New Roman" w:cs="Times New Roman"/>
          <w:sz w:val="24"/>
          <w:szCs w:val="24"/>
          <w:lang w:val="en-US"/>
        </w:rPr>
        <w:t>Outputs: The clustered DataFrame is saved. Cluster stat CSVs and JSON (for FINDER) are written to the clustering output directory. Downstream, histograms of cluster size and area are generated, and summary statistics are appended for reporting.</w:t>
      </w:r>
    </w:p>
    <w:p w14:paraId="534BD433" w14:textId="77777777" w:rsidR="000013D7" w:rsidRDefault="000013D7" w:rsidP="00FA13FA">
      <w:pPr>
        <w:pStyle w:val="Listenabsatz"/>
        <w:ind w:left="780"/>
        <w:jc w:val="both"/>
        <w:rPr>
          <w:rFonts w:ascii="Times New Roman" w:eastAsia="Times New Roman" w:hAnsi="Times New Roman" w:cs="Times New Roman"/>
          <w:b/>
          <w:bCs/>
          <w:sz w:val="28"/>
          <w:szCs w:val="28"/>
          <w:lang w:val="en-US"/>
        </w:rPr>
      </w:pPr>
    </w:p>
    <w:p w14:paraId="6823BD02" w14:textId="3959FD29" w:rsidR="006A1B28" w:rsidRDefault="006A1B28" w:rsidP="006A1B28">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DBSCAN</w:t>
      </w:r>
    </w:p>
    <w:p w14:paraId="63F82C72" w14:textId="76DAB6BE" w:rsidR="00006E7E" w:rsidRPr="00006E7E" w:rsidRDefault="00006E7E" w:rsidP="00006E7E">
      <w:pPr>
        <w:pStyle w:val="Listenabsatz"/>
        <w:spacing w:after="144"/>
        <w:jc w:val="both"/>
        <w:rPr>
          <w:rFonts w:ascii="Times New Roman" w:hAnsi="Times New Roman" w:cs="Times New Roman"/>
          <w:sz w:val="24"/>
          <w:szCs w:val="24"/>
          <w:lang w:val="en-US"/>
        </w:rPr>
      </w:pPr>
      <w:r w:rsidRPr="00006E7E">
        <w:rPr>
          <w:rFonts w:ascii="Times New Roman" w:hAnsi="Times New Roman" w:cs="Times New Roman"/>
          <w:sz w:val="24"/>
          <w:szCs w:val="24"/>
        </w:rPr>
        <w:t>DBSCAN (</w:t>
      </w:r>
      <w:r w:rsidRPr="00006E7E">
        <w:rPr>
          <w:rFonts w:ascii="Times New Roman" w:hAnsi="Times New Roman" w:cs="Times New Roman"/>
          <w:sz w:val="24"/>
          <w:szCs w:val="24"/>
          <w:lang w:val="en-US"/>
        </w:rPr>
        <w:t>Density-Based Spatial Clustering of Applications with Noise</w:t>
      </w:r>
      <w:r w:rsidRPr="00006E7E">
        <w:rPr>
          <w:rFonts w:ascii="Times New Roman" w:hAnsi="Times New Roman" w:cs="Times New Roman"/>
          <w:sz w:val="24"/>
          <w:szCs w:val="24"/>
        </w:rPr>
        <w:t>) is a density-based clustering algorithm designed to discover clusters of arbitrary shape in spatial databases [6].</w:t>
      </w:r>
    </w:p>
    <w:p w14:paraId="42CDF106" w14:textId="77777777" w:rsidR="00006E7E" w:rsidRDefault="00006E7E" w:rsidP="00006E7E">
      <w:pPr>
        <w:pStyle w:val="Textbody"/>
        <w:ind w:left="426"/>
      </w:pPr>
      <w:r>
        <w:rPr>
          <w:rStyle w:val="StrongEmphasis"/>
          <w:rFonts w:ascii="Times New Roman" w:hAnsi="Times New Roman" w:cs="Times New Roman"/>
        </w:rPr>
        <w:t>Parameters</w:t>
      </w:r>
    </w:p>
    <w:p w14:paraId="71A44453" w14:textId="77777777" w:rsidR="00006E7E" w:rsidRDefault="00006E7E" w:rsidP="00006E7E">
      <w:pPr>
        <w:pStyle w:val="Textbody"/>
        <w:numPr>
          <w:ilvl w:val="0"/>
          <w:numId w:val="52"/>
        </w:numPr>
        <w:ind w:left="1135"/>
      </w:pPr>
      <w:r>
        <w:rPr>
          <w:rStyle w:val="StrongEmphasis"/>
          <w:rFonts w:ascii="Times New Roman" w:hAnsi="Times New Roman" w:cs="Times New Roman"/>
        </w:rPr>
        <w:t>eps</w:t>
      </w:r>
      <w:r>
        <w:rPr>
          <w:rFonts w:ascii="Times New Roman" w:hAnsi="Times New Roman" w:cs="Times New Roman"/>
        </w:rPr>
        <w:t>: Maximum distance (nm) between two points for them to be in the same neighborhood. Critical for cluster extent.</w:t>
      </w:r>
    </w:p>
    <w:p w14:paraId="52FD3728" w14:textId="07F30065" w:rsidR="00006E7E" w:rsidRPr="00006E7E" w:rsidRDefault="00006E7E" w:rsidP="00006E7E">
      <w:pPr>
        <w:pStyle w:val="Textbody"/>
        <w:numPr>
          <w:ilvl w:val="0"/>
          <w:numId w:val="52"/>
        </w:numPr>
        <w:ind w:left="1135"/>
      </w:pPr>
      <w:r>
        <w:rPr>
          <w:rStyle w:val="StrongEmphasis"/>
          <w:rFonts w:ascii="Times New Roman" w:hAnsi="Times New Roman" w:cs="Times New Roman"/>
        </w:rPr>
        <w:t>min_samples</w:t>
      </w:r>
      <w:r>
        <w:rPr>
          <w:rFonts w:ascii="Times New Roman" w:hAnsi="Times New Roman" w:cs="Times New Roman"/>
        </w:rPr>
        <w:t>: Minimum points in a neighborhood for a core point. Smaller values yield more, smaller clusters; larger values favor fewer, denser clusters.</w:t>
      </w:r>
    </w:p>
    <w:p w14:paraId="3A26A826" w14:textId="77777777" w:rsidR="00006E7E" w:rsidRPr="00006E7E" w:rsidRDefault="00006E7E" w:rsidP="00006E7E">
      <w:pPr>
        <w:pStyle w:val="Textbody"/>
        <w:ind w:left="1135"/>
      </w:pPr>
    </w:p>
    <w:p w14:paraId="0159229D" w14:textId="4640018D" w:rsidR="00006E7E" w:rsidRDefault="00006E7E" w:rsidP="006A1B28">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HDBSCAN</w:t>
      </w:r>
    </w:p>
    <w:p w14:paraId="0807C017" w14:textId="00D92A69" w:rsidR="00006E7E" w:rsidRDefault="00006E7E" w:rsidP="00006E7E">
      <w:pPr>
        <w:pStyle w:val="Textbody"/>
        <w:ind w:left="720"/>
        <w:rPr>
          <w:rFonts w:ascii="Times New Roman" w:hAnsi="Times New Roman" w:cs="Times New Roman"/>
        </w:rPr>
      </w:pPr>
      <w:r>
        <w:rPr>
          <w:rFonts w:ascii="Times New Roman" w:hAnsi="Times New Roman" w:cs="Times New Roman"/>
        </w:rPr>
        <w:t>HDBSCAN (</w:t>
      </w:r>
      <w:r w:rsidRPr="00006E7E">
        <w:rPr>
          <w:rFonts w:ascii="Times New Roman" w:hAnsi="Times New Roman" w:cs="Times New Roman"/>
        </w:rPr>
        <w:t>Hierarchical Density-Based Spatial Clustering of Applications with Noise</w:t>
      </w:r>
      <w:r>
        <w:rPr>
          <w:rFonts w:ascii="Times New Roman" w:hAnsi="Times New Roman" w:cs="Times New Roman"/>
        </w:rPr>
        <w:t>) is a density-based clustering algorithm that builds a hierarchy of clusters based on varying data density and extracts the most stable clusters while identifying outliers [7].</w:t>
      </w:r>
    </w:p>
    <w:p w14:paraId="626AFB8A" w14:textId="77777777" w:rsidR="00006E7E" w:rsidRDefault="00006E7E" w:rsidP="00006E7E">
      <w:pPr>
        <w:pStyle w:val="Textbody"/>
        <w:ind w:left="426"/>
      </w:pPr>
      <w:r>
        <w:rPr>
          <w:rStyle w:val="StrongEmphasis"/>
          <w:rFonts w:ascii="Times New Roman" w:hAnsi="Times New Roman" w:cs="Times New Roman"/>
        </w:rPr>
        <w:t>Parameters</w:t>
      </w:r>
    </w:p>
    <w:p w14:paraId="3D40CB21" w14:textId="44E8726B" w:rsidR="00006E7E" w:rsidRDefault="00006E7E" w:rsidP="00006E7E">
      <w:pPr>
        <w:pStyle w:val="Textbody"/>
        <w:numPr>
          <w:ilvl w:val="0"/>
          <w:numId w:val="53"/>
        </w:numPr>
        <w:ind w:left="1135"/>
      </w:pPr>
      <w:r>
        <w:rPr>
          <w:rStyle w:val="StrongEmphasis"/>
          <w:rFonts w:ascii="Times New Roman" w:hAnsi="Times New Roman" w:cs="Times New Roman"/>
        </w:rPr>
        <w:t>min_cluster_size</w:t>
      </w:r>
      <w:r>
        <w:rPr>
          <w:rFonts w:ascii="Times New Roman" w:hAnsi="Times New Roman" w:cs="Times New Roman"/>
        </w:rPr>
        <w:t>: Minimum number of points in a cluster.</w:t>
      </w:r>
    </w:p>
    <w:p w14:paraId="79BD7D56" w14:textId="0B59664B" w:rsidR="00006E7E" w:rsidRDefault="00006E7E" w:rsidP="00006E7E">
      <w:pPr>
        <w:pStyle w:val="Textbody"/>
        <w:numPr>
          <w:ilvl w:val="0"/>
          <w:numId w:val="53"/>
        </w:numPr>
        <w:ind w:left="1135"/>
      </w:pPr>
      <w:r>
        <w:rPr>
          <w:rStyle w:val="StrongEmphasis"/>
          <w:rFonts w:ascii="Times New Roman" w:hAnsi="Times New Roman" w:cs="Times New Roman"/>
        </w:rPr>
        <w:t>min_samples</w:t>
      </w:r>
      <w:r>
        <w:rPr>
          <w:rFonts w:ascii="Times New Roman" w:hAnsi="Times New Roman" w:cs="Times New Roman"/>
        </w:rPr>
        <w:t xml:space="preserve"> : Used for core distance / stability.</w:t>
      </w:r>
    </w:p>
    <w:p w14:paraId="236E882D" w14:textId="77777777" w:rsidR="00006E7E" w:rsidRDefault="00006E7E" w:rsidP="00006E7E">
      <w:pPr>
        <w:pStyle w:val="Textbody"/>
        <w:ind w:left="720"/>
        <w:rPr>
          <w:rFonts w:ascii="Times New Roman" w:hAnsi="Times New Roman" w:cs="Times New Roman"/>
        </w:rPr>
      </w:pPr>
    </w:p>
    <w:p w14:paraId="3CFDB24F" w14:textId="77777777" w:rsidR="00006E7E" w:rsidRDefault="00006E7E" w:rsidP="00006E7E">
      <w:pPr>
        <w:pStyle w:val="Listenabsatz"/>
        <w:ind w:left="1080"/>
        <w:jc w:val="both"/>
        <w:rPr>
          <w:rFonts w:ascii="Times New Roman" w:eastAsia="Times New Roman" w:hAnsi="Times New Roman" w:cs="Times New Roman"/>
          <w:sz w:val="24"/>
          <w:szCs w:val="24"/>
          <w:lang w:val="en-US"/>
        </w:rPr>
      </w:pPr>
    </w:p>
    <w:p w14:paraId="2A73464E" w14:textId="45E529D0" w:rsidR="00006E7E" w:rsidRDefault="00BA12E7" w:rsidP="006A1B28">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FINDER</w:t>
      </w:r>
    </w:p>
    <w:p w14:paraId="4BE2DE82" w14:textId="3E91A523" w:rsidR="00BA12E7" w:rsidRDefault="00BA12E7" w:rsidP="00BA12E7">
      <w:pPr>
        <w:pStyle w:val="Listenabsatz"/>
        <w:spacing w:before="120" w:after="120" w:line="240" w:lineRule="auto"/>
        <w:jc w:val="both"/>
        <w:rPr>
          <w:rFonts w:ascii="Times New Roman" w:eastAsia="Times New Roman" w:hAnsi="Times New Roman" w:cs="Times New Roman"/>
          <w:sz w:val="24"/>
          <w:szCs w:val="24"/>
          <w:lang w:val="en-US"/>
        </w:rPr>
      </w:pPr>
      <w:r w:rsidRPr="00BA12E7">
        <w:rPr>
          <w:rFonts w:ascii="Times New Roman" w:eastAsia="Times New Roman" w:hAnsi="Times New Roman" w:cs="Times New Roman"/>
          <w:sz w:val="24"/>
          <w:szCs w:val="24"/>
          <w:lang w:val="en-US"/>
        </w:rPr>
        <w:t>FINDER is an unbiased clustering algorithm for single-molecule localization microscopy that automatically selects global parameters to robustly identify molecular clusters while minimizing false positives and false negatives in noisy and densely populated data [8].</w:t>
      </w:r>
    </w:p>
    <w:p w14:paraId="295C9BD4" w14:textId="77777777" w:rsidR="00D30BFD" w:rsidRDefault="00D30BFD" w:rsidP="00D30BFD">
      <w:pPr>
        <w:pStyle w:val="Textbody"/>
        <w:ind w:left="426"/>
        <w:rPr>
          <w:rStyle w:val="StrongEmphasis"/>
          <w:rFonts w:ascii="Times New Roman" w:hAnsi="Times New Roman" w:cs="Times New Roman"/>
        </w:rPr>
      </w:pPr>
    </w:p>
    <w:p w14:paraId="4F5AF7EE" w14:textId="7F82CFB5" w:rsidR="00BA12E7" w:rsidRDefault="00D30BFD" w:rsidP="00D30BFD">
      <w:pPr>
        <w:pStyle w:val="Textbody"/>
        <w:tabs>
          <w:tab w:val="left" w:pos="2018"/>
        </w:tabs>
        <w:ind w:left="426"/>
      </w:pPr>
      <w:r>
        <w:rPr>
          <w:rStyle w:val="StrongEmphasis"/>
          <w:rFonts w:ascii="Times New Roman" w:hAnsi="Times New Roman" w:cs="Times New Roman"/>
        </w:rPr>
        <w:t>Algorithm</w:t>
      </w:r>
    </w:p>
    <w:p w14:paraId="6FE64238" w14:textId="77777777" w:rsidR="00BA12E7" w:rsidRDefault="00BA12E7" w:rsidP="00BA12E7">
      <w:pPr>
        <w:pStyle w:val="Textbody"/>
        <w:numPr>
          <w:ilvl w:val="0"/>
          <w:numId w:val="54"/>
        </w:numPr>
        <w:ind w:left="1003"/>
      </w:pPr>
      <w:r>
        <w:rPr>
          <w:rStyle w:val="StrongEmphasis"/>
          <w:rFonts w:ascii="Times New Roman" w:hAnsi="Times New Roman" w:cs="Times New Roman"/>
        </w:rPr>
        <w:t>Parameter Search:</w:t>
      </w:r>
      <w:r>
        <w:rPr>
          <w:rFonts w:ascii="Times New Roman" w:hAnsi="Times New Roman" w:cs="Times New Roman"/>
        </w:rPr>
        <w:t xml:space="preserve"> A grid of (threshold, sigma)-like parameters are defined (e.g. </w:t>
      </w:r>
      <w:r>
        <w:rPr>
          <w:rStyle w:val="SourceText"/>
          <w:rFonts w:ascii="Times New Roman" w:hAnsi="Times New Roman" w:cs="Times New Roman"/>
        </w:rPr>
        <w:t>min_threshold</w:t>
      </w:r>
      <w:r>
        <w:rPr>
          <w:rFonts w:ascii="Times New Roman" w:hAnsi="Times New Roman" w:cs="Times New Roman"/>
        </w:rPr>
        <w:t xml:space="preserve"> to </w:t>
      </w:r>
      <w:r>
        <w:rPr>
          <w:rStyle w:val="SourceText"/>
          <w:rFonts w:ascii="Times New Roman" w:hAnsi="Times New Roman" w:cs="Times New Roman"/>
        </w:rPr>
        <w:t>max_threshold</w:t>
      </w:r>
      <w:r>
        <w:rPr>
          <w:rFonts w:ascii="Times New Roman" w:hAnsi="Times New Roman" w:cs="Times New Roman"/>
        </w:rPr>
        <w:t xml:space="preserve">, with </w:t>
      </w:r>
      <w:r>
        <w:rPr>
          <w:rStyle w:val="SourceText"/>
          <w:rFonts w:ascii="Times New Roman" w:hAnsi="Times New Roman" w:cs="Times New Roman"/>
        </w:rPr>
        <w:t>points_per_dimension</w:t>
      </w:r>
      <w:r>
        <w:rPr>
          <w:rFonts w:ascii="Times New Roman" w:hAnsi="Times New Roman" w:cs="Times New Roman"/>
        </w:rPr>
        <w:t xml:space="preserve"> controlling resolution).</w:t>
      </w:r>
    </w:p>
    <w:p w14:paraId="6F875999" w14:textId="77777777" w:rsidR="00BA12E7" w:rsidRDefault="00BA12E7" w:rsidP="00BA12E7">
      <w:pPr>
        <w:pStyle w:val="Textbody"/>
        <w:numPr>
          <w:ilvl w:val="0"/>
          <w:numId w:val="54"/>
        </w:numPr>
        <w:ind w:left="1003"/>
      </w:pPr>
      <w:r>
        <w:rPr>
          <w:rStyle w:val="StrongEmphasis"/>
          <w:rFonts w:ascii="Times New Roman" w:hAnsi="Times New Roman" w:cs="Times New Roman"/>
        </w:rPr>
        <w:t>Clustering:</w:t>
      </w:r>
      <w:r>
        <w:rPr>
          <w:rFonts w:ascii="Times New Roman" w:hAnsi="Times New Roman" w:cs="Times New Roman"/>
        </w:rPr>
        <w:t xml:space="preserve"> For each parameter combination, DBSCAN is run. Cluster labels are obtained.</w:t>
      </w:r>
    </w:p>
    <w:p w14:paraId="36853B24" w14:textId="336A3C8A" w:rsidR="00BA12E7" w:rsidRDefault="00BA12E7" w:rsidP="00BA12E7">
      <w:pPr>
        <w:pStyle w:val="Textbody"/>
        <w:numPr>
          <w:ilvl w:val="0"/>
          <w:numId w:val="54"/>
        </w:numPr>
        <w:ind w:left="1003"/>
      </w:pPr>
      <w:r>
        <w:rPr>
          <w:rStyle w:val="StrongEmphasis"/>
          <w:rFonts w:ascii="Times New Roman" w:hAnsi="Times New Roman" w:cs="Times New Roman"/>
        </w:rPr>
        <w:t>Similarity score:</w:t>
      </w:r>
      <w:r>
        <w:rPr>
          <w:rFonts w:ascii="Times New Roman" w:hAnsi="Times New Roman" w:cs="Times New Roman"/>
        </w:rPr>
        <w:t xml:space="preserve"> A</w:t>
      </w:r>
      <w:r w:rsidR="00FD7FB0">
        <w:rPr>
          <w:rFonts w:ascii="Times New Roman" w:hAnsi="Times New Roman" w:cs="Times New Roman"/>
        </w:rPr>
        <w:t xml:space="preserve"> </w:t>
      </w:r>
      <w:r>
        <w:rPr>
          <w:rFonts w:ascii="Times New Roman" w:hAnsi="Times New Roman" w:cs="Times New Roman"/>
        </w:rPr>
        <w:t>similarity score (e.g. based on silhouette or parameter sensitivity) is computed for each combination.</w:t>
      </w:r>
    </w:p>
    <w:p w14:paraId="303AB7F5" w14:textId="77777777" w:rsidR="00BA12E7" w:rsidRDefault="00BA12E7" w:rsidP="00BA12E7">
      <w:pPr>
        <w:pStyle w:val="Textbody"/>
        <w:numPr>
          <w:ilvl w:val="0"/>
          <w:numId w:val="54"/>
        </w:numPr>
        <w:ind w:left="1003"/>
      </w:pPr>
      <w:r>
        <w:rPr>
          <w:rStyle w:val="StrongEmphasis"/>
          <w:rFonts w:ascii="Times New Roman" w:hAnsi="Times New Roman" w:cs="Times New Roman"/>
        </w:rPr>
        <w:t>Selection:</w:t>
      </w:r>
      <w:r>
        <w:rPr>
          <w:rFonts w:ascii="Times New Roman" w:hAnsi="Times New Roman" w:cs="Times New Roman"/>
        </w:rPr>
        <w:t xml:space="preserve"> The combination that maximizes the score (with optional decay for robustness) is chosen. The corresponding labels and chosen parameters are returned.</w:t>
      </w:r>
    </w:p>
    <w:p w14:paraId="7B6287AA" w14:textId="77777777" w:rsidR="00BA12E7" w:rsidRPr="00FD7FB0" w:rsidRDefault="00BA12E7" w:rsidP="00FD7FB0">
      <w:pPr>
        <w:jc w:val="both"/>
        <w:rPr>
          <w:rFonts w:ascii="Times New Roman" w:eastAsia="Times New Roman" w:hAnsi="Times New Roman" w:cs="Times New Roman"/>
          <w:sz w:val="24"/>
          <w:szCs w:val="24"/>
          <w:lang w:val="en-US"/>
        </w:rPr>
      </w:pPr>
    </w:p>
    <w:p w14:paraId="2E12EFAD" w14:textId="77777777" w:rsidR="00FD7FB0" w:rsidRDefault="00FD7FB0" w:rsidP="00FD7FB0">
      <w:pPr>
        <w:pStyle w:val="Textbody"/>
        <w:ind w:left="360"/>
        <w:rPr>
          <w:rStyle w:val="StrongEmphasis"/>
          <w:rFonts w:ascii="Times New Roman" w:hAnsi="Times New Roman" w:cs="Times New Roman"/>
        </w:rPr>
      </w:pPr>
      <w:r>
        <w:rPr>
          <w:rStyle w:val="StrongEmphasis"/>
          <w:rFonts w:ascii="Times New Roman" w:hAnsi="Times New Roman" w:cs="Times New Roman"/>
        </w:rPr>
        <w:t>Parameters</w:t>
      </w:r>
    </w:p>
    <w:p w14:paraId="4D2A8FAE" w14:textId="78F58F95" w:rsidR="00D30BFD" w:rsidRDefault="00D30BFD" w:rsidP="00D30BFD">
      <w:pPr>
        <w:pStyle w:val="Textbody"/>
        <w:numPr>
          <w:ilvl w:val="0"/>
          <w:numId w:val="76"/>
        </w:numPr>
      </w:pPr>
      <w:r w:rsidRPr="00D30BFD">
        <w:t>threshold: This is the baseline DBSCAN minPts-like value (minimum neighbors to treat a point as dense/core).</w:t>
      </w:r>
    </w:p>
    <w:p w14:paraId="27BC312A" w14:textId="110FBF54" w:rsidR="00D30BFD" w:rsidRDefault="00D30BFD" w:rsidP="00D30BFD">
      <w:pPr>
        <w:pStyle w:val="Textbody"/>
        <w:numPr>
          <w:ilvl w:val="0"/>
          <w:numId w:val="76"/>
        </w:numPr>
      </w:pPr>
      <w:r w:rsidRPr="00D30BFD">
        <w:t>points_per_dimension: This controls how finely FINDER samples the parameter space</w:t>
      </w:r>
      <w:r>
        <w:t>.</w:t>
      </w:r>
    </w:p>
    <w:p w14:paraId="14836D96" w14:textId="4CEDE9C3" w:rsidR="00D30BFD" w:rsidRDefault="00D30BFD" w:rsidP="00D30BFD">
      <w:pPr>
        <w:pStyle w:val="Textbody"/>
        <w:numPr>
          <w:ilvl w:val="0"/>
          <w:numId w:val="76"/>
        </w:numPr>
      </w:pPr>
      <w:r w:rsidRPr="00D30BFD">
        <w:t>algorithm:  This picks the clustering backend used for each tested parameter pair, e.g. "dbscan" or "DbscanLoop".</w:t>
      </w:r>
    </w:p>
    <w:p w14:paraId="05A71932" w14:textId="77777777" w:rsidR="00D30BFD" w:rsidRPr="00D30BFD" w:rsidRDefault="00D30BFD" w:rsidP="00D30BFD">
      <w:pPr>
        <w:pStyle w:val="Listenabsatz"/>
        <w:numPr>
          <w:ilvl w:val="0"/>
          <w:numId w:val="76"/>
        </w:numPr>
        <w:spacing w:before="120" w:after="120" w:line="240" w:lineRule="auto"/>
        <w:rPr>
          <w:rFonts w:ascii="Times New Roman" w:eastAsia="Times New Roman" w:hAnsi="Times New Roman" w:cs="Times New Roman"/>
          <w:sz w:val="24"/>
          <w:szCs w:val="24"/>
          <w:lang w:val="en-US"/>
        </w:rPr>
      </w:pPr>
      <w:r w:rsidRPr="00D30BFD">
        <w:rPr>
          <w:rFonts w:ascii="Times New Roman" w:eastAsia="Times New Roman" w:hAnsi="Times New Roman" w:cs="Times New Roman"/>
          <w:sz w:val="24"/>
          <w:szCs w:val="24"/>
          <w:lang w:val="en-US"/>
        </w:rPr>
        <w:t>min_threshold, max_threshold: Range of the threshold parameter in the search.</w:t>
      </w:r>
    </w:p>
    <w:p w14:paraId="00B984AE" w14:textId="5E54FAC6" w:rsidR="006A1B28" w:rsidRPr="00D30BFD" w:rsidRDefault="00D30BFD" w:rsidP="00D30BFD">
      <w:pPr>
        <w:pStyle w:val="Listenabsatz"/>
        <w:numPr>
          <w:ilvl w:val="0"/>
          <w:numId w:val="76"/>
        </w:numPr>
        <w:spacing w:before="120" w:after="120" w:line="240" w:lineRule="auto"/>
        <w:rPr>
          <w:rFonts w:ascii="Times New Roman" w:eastAsia="Times New Roman" w:hAnsi="Times New Roman" w:cs="Times New Roman"/>
          <w:sz w:val="24"/>
          <w:szCs w:val="24"/>
          <w:lang w:val="en-US"/>
        </w:rPr>
      </w:pPr>
      <w:r w:rsidRPr="00D30BFD">
        <w:rPr>
          <w:rFonts w:ascii="Times New Roman" w:eastAsia="Times New Roman" w:hAnsi="Times New Roman" w:cs="Times New Roman"/>
          <w:sz w:val="24"/>
          <w:szCs w:val="24"/>
          <w:lang w:val="en-US"/>
        </w:rPr>
        <w:t>decay: This is the selection sensitivity for choosing the final point on the score-optima curve.</w:t>
      </w:r>
    </w:p>
    <w:p w14:paraId="0C8A2817" w14:textId="77777777" w:rsidR="000013D7" w:rsidRDefault="000013D7" w:rsidP="00FA13FA">
      <w:pPr>
        <w:pStyle w:val="Listenabsatz"/>
        <w:ind w:left="780"/>
        <w:jc w:val="both"/>
        <w:rPr>
          <w:rFonts w:ascii="Times New Roman" w:eastAsia="Times New Roman" w:hAnsi="Times New Roman" w:cs="Times New Roman"/>
          <w:b/>
          <w:bCs/>
          <w:sz w:val="28"/>
          <w:szCs w:val="28"/>
          <w:lang w:val="en-US"/>
        </w:rPr>
      </w:pPr>
    </w:p>
    <w:p w14:paraId="21AF18BC" w14:textId="7B68D031" w:rsidR="00FA13FA" w:rsidRDefault="00D30BFD" w:rsidP="00425049">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KNN Analysis of Cluster Centroids (Optional)</w:t>
      </w:r>
    </w:p>
    <w:p w14:paraId="3C277192" w14:textId="77777777" w:rsidR="00A5142A" w:rsidRPr="00A5142A" w:rsidRDefault="00A5142A" w:rsidP="00A5142A">
      <w:pPr>
        <w:pStyle w:val="Listenabsatz"/>
        <w:spacing w:before="120" w:after="120" w:line="240" w:lineRule="auto"/>
        <w:jc w:val="both"/>
        <w:rPr>
          <w:rFonts w:ascii="Times New Roman" w:eastAsia="Times New Roman" w:hAnsi="Times New Roman" w:cs="Times New Roman"/>
          <w:sz w:val="24"/>
          <w:szCs w:val="24"/>
          <w:lang w:val="en-US"/>
        </w:rPr>
      </w:pPr>
      <w:r w:rsidRPr="00A5142A">
        <w:rPr>
          <w:rFonts w:ascii="Times New Roman" w:eastAsia="Times New Roman" w:hAnsi="Times New Roman" w:cs="Times New Roman"/>
          <w:sz w:val="24"/>
          <w:szCs w:val="24"/>
          <w:lang w:val="en-US"/>
        </w:rPr>
        <w:t>When clustering.use_cluster_knn is true, a second pass of nearest-neighbor analysis is run on cluster statistics (centroids and areas), not on raw localizations. This characterizes relationships between clusters. For example, the distance from a first channel cluster to the nearest second channel cluster.</w:t>
      </w:r>
    </w:p>
    <w:p w14:paraId="680E7CA8" w14:textId="77777777" w:rsidR="00425049" w:rsidRDefault="00425049" w:rsidP="00425049">
      <w:pPr>
        <w:pStyle w:val="Listenabsatz"/>
        <w:rPr>
          <w:rFonts w:ascii="Times New Roman" w:eastAsia="Times New Roman" w:hAnsi="Times New Roman" w:cs="Times New Roman"/>
          <w:b/>
          <w:bCs/>
          <w:sz w:val="32"/>
          <w:szCs w:val="32"/>
          <w:lang w:val="en-US"/>
        </w:rPr>
      </w:pPr>
    </w:p>
    <w:p w14:paraId="0768D432" w14:textId="525D99BB" w:rsidR="00425049" w:rsidRDefault="00CB7C1B" w:rsidP="00CB7C1B">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Methodology</w:t>
      </w:r>
    </w:p>
    <w:p w14:paraId="7A69953D" w14:textId="7835A61D" w:rsidR="00CB7C1B" w:rsidRDefault="004A26AA" w:rsidP="004A26AA">
      <w:pPr>
        <w:pStyle w:val="Listenabsatz"/>
        <w:numPr>
          <w:ilvl w:val="0"/>
          <w:numId w:val="85"/>
        </w:numPr>
        <w:jc w:val="both"/>
        <w:rPr>
          <w:rFonts w:ascii="Times New Roman" w:eastAsia="Times New Roman" w:hAnsi="Times New Roman" w:cs="Times New Roman"/>
          <w:sz w:val="24"/>
          <w:szCs w:val="24"/>
          <w:lang w:val="en-US"/>
        </w:rPr>
      </w:pPr>
      <w:r w:rsidRPr="004A26AA">
        <w:rPr>
          <w:rFonts w:ascii="Times New Roman" w:eastAsia="Times New Roman" w:hAnsi="Times New Roman" w:cs="Times New Roman"/>
          <w:sz w:val="24"/>
          <w:szCs w:val="24"/>
          <w:lang w:val="en-US"/>
        </w:rPr>
        <w:t>Input: Cluster statistics Data-frames (one per channel), with noise (cluster -1) removed and cluster IDs prefixed by channel (e.g. ch0_0, ch1_0) to avoid collisions. These are concatenated into a single table with columns including x_center, y_center, area_nm2, and cluster.</w:t>
      </w:r>
    </w:p>
    <w:p w14:paraId="1B4A7716" w14:textId="77777777" w:rsidR="004A26AA" w:rsidRPr="004A26AA" w:rsidRDefault="004A26AA" w:rsidP="004A26AA">
      <w:pPr>
        <w:pStyle w:val="Listenabsatz"/>
        <w:numPr>
          <w:ilvl w:val="0"/>
          <w:numId w:val="85"/>
        </w:numPr>
        <w:spacing w:before="120" w:after="120" w:line="240" w:lineRule="auto"/>
        <w:jc w:val="both"/>
        <w:rPr>
          <w:rFonts w:ascii="Times New Roman" w:eastAsia="Times New Roman" w:hAnsi="Times New Roman" w:cs="Times New Roman"/>
          <w:sz w:val="24"/>
          <w:szCs w:val="24"/>
          <w:lang w:val="en-US"/>
        </w:rPr>
      </w:pPr>
      <w:r w:rsidRPr="004A26AA">
        <w:rPr>
          <w:rFonts w:ascii="Times New Roman" w:eastAsia="Times New Roman" w:hAnsi="Times New Roman" w:cs="Times New Roman"/>
          <w:sz w:val="24"/>
          <w:szCs w:val="24"/>
          <w:lang w:val="en-US"/>
        </w:rPr>
        <w:t>Cluster KNN: analyze_nearest_neighbors() is called with this combined stats table, using x_col='x_center', y_col='y_center', and is_clustered=True. Intra- and inter-channel distances between cluster centroids are computed (and optionally mean within radius). Histograms and CSVs are saved with a cluster_ prefix; results are merged into the nearest-cluster DataFrame (e.g. columns nn_distance_to_&lt;other_channel_label&gt;_nm).</w:t>
      </w:r>
    </w:p>
    <w:p w14:paraId="59D4C22F" w14:textId="35331F7C" w:rsidR="004A26AA" w:rsidRPr="004A26AA" w:rsidRDefault="004A26AA" w:rsidP="004A26AA">
      <w:pPr>
        <w:pStyle w:val="Textbody"/>
        <w:numPr>
          <w:ilvl w:val="0"/>
          <w:numId w:val="85"/>
        </w:numPr>
        <w:rPr>
          <w:rFonts w:ascii="Times New Roman" w:hAnsi="Times New Roman" w:cs="Times New Roman"/>
        </w:rPr>
      </w:pPr>
      <w:r>
        <w:rPr>
          <w:rFonts w:ascii="Times New Roman" w:hAnsi="Times New Roman" w:cs="Times New Roman"/>
        </w:rPr>
        <w:t>All plots are saved in the clustering output directory. Summary statistics from cluster KNN are appended to the pipeline’s summary for reporting.</w:t>
      </w:r>
    </w:p>
    <w:p w14:paraId="506E9EF3" w14:textId="77777777" w:rsidR="00425049" w:rsidRDefault="00425049" w:rsidP="00425049">
      <w:pPr>
        <w:pStyle w:val="Listenabsatz"/>
        <w:rPr>
          <w:rFonts w:ascii="Times New Roman" w:eastAsia="Times New Roman" w:hAnsi="Times New Roman" w:cs="Times New Roman"/>
          <w:b/>
          <w:bCs/>
          <w:sz w:val="32"/>
          <w:szCs w:val="32"/>
          <w:lang w:val="en-US"/>
        </w:rPr>
      </w:pPr>
    </w:p>
    <w:p w14:paraId="19E34ADD" w14:textId="264DD96E" w:rsidR="004A26AA" w:rsidRDefault="004A26AA" w:rsidP="004A26AA">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Co-localization Analysis</w:t>
      </w:r>
    </w:p>
    <w:p w14:paraId="09999F80" w14:textId="6F2E8EF0" w:rsidR="004A26AA" w:rsidRDefault="004A26AA" w:rsidP="004A26AA">
      <w:pPr>
        <w:pStyle w:val="Listenabsatz"/>
        <w:spacing w:before="120" w:after="120" w:line="240" w:lineRule="auto"/>
        <w:jc w:val="both"/>
        <w:rPr>
          <w:rFonts w:ascii="Times New Roman" w:eastAsia="Times New Roman" w:hAnsi="Times New Roman" w:cs="Times New Roman"/>
          <w:sz w:val="24"/>
          <w:szCs w:val="24"/>
          <w:lang w:val="en-US"/>
        </w:rPr>
      </w:pPr>
      <w:r w:rsidRPr="004A26AA">
        <w:rPr>
          <w:rFonts w:ascii="Times New Roman" w:eastAsia="Times New Roman" w:hAnsi="Times New Roman" w:cs="Times New Roman"/>
          <w:sz w:val="24"/>
          <w:szCs w:val="24"/>
          <w:lang w:val="en-US"/>
        </w:rPr>
        <w:t>Co-</w:t>
      </w:r>
      <w:r w:rsidR="00811E04" w:rsidRPr="004A26AA">
        <w:rPr>
          <w:rFonts w:ascii="Times New Roman" w:eastAsia="Times New Roman" w:hAnsi="Times New Roman" w:cs="Times New Roman"/>
          <w:sz w:val="24"/>
          <w:szCs w:val="24"/>
          <w:lang w:val="en-US"/>
        </w:rPr>
        <w:t>localization</w:t>
      </w:r>
      <w:r w:rsidRPr="004A26AA">
        <w:rPr>
          <w:rFonts w:ascii="Times New Roman" w:eastAsia="Times New Roman" w:hAnsi="Times New Roman" w:cs="Times New Roman"/>
          <w:sz w:val="24"/>
          <w:szCs w:val="24"/>
          <w:lang w:val="en-US"/>
        </w:rPr>
        <w:t xml:space="preserve"> quantifies the spatial association between two molecular species (two channels). The pipeline implements two complementary methods: Coordinate-Based Co-</w:t>
      </w:r>
      <w:r w:rsidR="00811E04" w:rsidRPr="004A26AA">
        <w:rPr>
          <w:rFonts w:ascii="Times New Roman" w:eastAsia="Times New Roman" w:hAnsi="Times New Roman" w:cs="Times New Roman"/>
          <w:sz w:val="24"/>
          <w:szCs w:val="24"/>
          <w:lang w:val="en-US"/>
        </w:rPr>
        <w:t>localization</w:t>
      </w:r>
      <w:r w:rsidRPr="004A26AA">
        <w:rPr>
          <w:rFonts w:ascii="Times New Roman" w:eastAsia="Times New Roman" w:hAnsi="Times New Roman" w:cs="Times New Roman"/>
          <w:sz w:val="24"/>
          <w:szCs w:val="24"/>
          <w:lang w:val="en-US"/>
        </w:rPr>
        <w:t xml:space="preserve"> (CBC) and Relative Enrichment (RE). This step runs only when two channels are present, and colocalization use is true.</w:t>
      </w:r>
    </w:p>
    <w:p w14:paraId="263CADBD" w14:textId="77777777" w:rsidR="00811E04" w:rsidRDefault="00811E04" w:rsidP="004A26AA">
      <w:pPr>
        <w:pStyle w:val="Listenabsatz"/>
        <w:spacing w:before="120" w:after="120" w:line="240" w:lineRule="auto"/>
        <w:jc w:val="both"/>
        <w:rPr>
          <w:rFonts w:ascii="Times New Roman" w:eastAsia="Times New Roman" w:hAnsi="Times New Roman" w:cs="Times New Roman"/>
          <w:sz w:val="24"/>
          <w:szCs w:val="24"/>
          <w:lang w:val="en-US"/>
        </w:rPr>
      </w:pPr>
    </w:p>
    <w:p w14:paraId="58F6C159" w14:textId="52AF46F7" w:rsidR="00811E04" w:rsidRDefault="00811E04" w:rsidP="00811E04">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Co-ordinate-Based Co-localization (CBC)</w:t>
      </w:r>
    </w:p>
    <w:p w14:paraId="657A5ADA" w14:textId="172F9328" w:rsidR="00811E04" w:rsidRDefault="00811E04" w:rsidP="00811E04">
      <w:pPr>
        <w:pStyle w:val="Listenabsatz"/>
        <w:spacing w:before="120" w:after="120" w:line="240" w:lineRule="auto"/>
        <w:jc w:val="both"/>
        <w:rPr>
          <w:rFonts w:ascii="Times New Roman" w:eastAsia="Times New Roman" w:hAnsi="Times New Roman" w:cs="Times New Roman"/>
          <w:sz w:val="24"/>
          <w:szCs w:val="24"/>
          <w:lang w:val="en-US"/>
        </w:rPr>
      </w:pPr>
      <w:r w:rsidRPr="00811E04">
        <w:rPr>
          <w:rFonts w:ascii="Times New Roman" w:eastAsia="Times New Roman" w:hAnsi="Times New Roman" w:cs="Times New Roman"/>
          <w:sz w:val="24"/>
          <w:szCs w:val="24"/>
          <w:lang w:val="en-US"/>
        </w:rPr>
        <w:t>Purpose: For each localization in one channel, measure the distance to the nearest localization in the other channel. The fraction of points within a given radius summarizes spatial overlap [10].</w:t>
      </w:r>
    </w:p>
    <w:p w14:paraId="0950EA5F" w14:textId="77777777" w:rsidR="00811E04" w:rsidRDefault="00811E04" w:rsidP="00811E04">
      <w:pPr>
        <w:pStyle w:val="Listenabsatz"/>
        <w:spacing w:before="120" w:after="120" w:line="240" w:lineRule="auto"/>
        <w:jc w:val="both"/>
        <w:rPr>
          <w:rFonts w:ascii="Times New Roman" w:eastAsia="Times New Roman" w:hAnsi="Times New Roman" w:cs="Times New Roman"/>
          <w:sz w:val="24"/>
          <w:szCs w:val="24"/>
          <w:lang w:val="en-US"/>
        </w:rPr>
      </w:pPr>
    </w:p>
    <w:p w14:paraId="438E8FBC" w14:textId="77777777" w:rsidR="00811E04" w:rsidRDefault="00811E04" w:rsidP="00811E04">
      <w:pPr>
        <w:pStyle w:val="Textbody"/>
        <w:ind w:left="720"/>
      </w:pPr>
      <w:r>
        <w:rPr>
          <w:rStyle w:val="StrongEmphasis"/>
          <w:rFonts w:ascii="Times New Roman" w:hAnsi="Times New Roman" w:cs="Times New Roman"/>
        </w:rPr>
        <w:t>Methodology</w:t>
      </w:r>
    </w:p>
    <w:p w14:paraId="4F2CF18C" w14:textId="77777777" w:rsidR="00811E04" w:rsidRDefault="00811E04" w:rsidP="00811E04">
      <w:pPr>
        <w:pStyle w:val="Textbody"/>
        <w:numPr>
          <w:ilvl w:val="0"/>
          <w:numId w:val="58"/>
        </w:numPr>
        <w:ind w:left="1429"/>
      </w:pPr>
      <w:r>
        <w:rPr>
          <w:rStyle w:val="StrongEmphasis"/>
          <w:rFonts w:ascii="Times New Roman" w:hAnsi="Times New Roman" w:cs="Times New Roman"/>
        </w:rPr>
        <w:t>Data preparation:</w:t>
      </w:r>
      <w:r>
        <w:rPr>
          <w:rFonts w:ascii="Times New Roman" w:hAnsi="Times New Roman" w:cs="Times New Roman"/>
        </w:rPr>
        <w:t xml:space="preserve"> The combined localization DataFrame is split by </w:t>
      </w:r>
      <w:r>
        <w:rPr>
          <w:rStyle w:val="SourceText"/>
          <w:rFonts w:ascii="Times New Roman" w:hAnsi="Times New Roman" w:cs="Times New Roman"/>
        </w:rPr>
        <w:t>channelIndex</w:t>
      </w:r>
      <w:r>
        <w:rPr>
          <w:rFonts w:ascii="Times New Roman" w:hAnsi="Times New Roman" w:cs="Times New Roman"/>
        </w:rPr>
        <w:t xml:space="preserve"> into two channel Data-frames. Columns are renamed to Locan conventions (</w:t>
      </w:r>
      <w:r>
        <w:rPr>
          <w:rStyle w:val="SourceText"/>
          <w:rFonts w:ascii="Times New Roman" w:hAnsi="Times New Roman" w:cs="Times New Roman"/>
        </w:rPr>
        <w:t>position_x</w:t>
      </w:r>
      <w:r>
        <w:rPr>
          <w:rFonts w:ascii="Times New Roman" w:hAnsi="Times New Roman" w:cs="Times New Roman"/>
        </w:rPr>
        <w:t xml:space="preserve">, </w:t>
      </w:r>
      <w:r>
        <w:rPr>
          <w:rStyle w:val="SourceText"/>
          <w:rFonts w:ascii="Times New Roman" w:hAnsi="Times New Roman" w:cs="Times New Roman"/>
        </w:rPr>
        <w:t>position_y</w:t>
      </w:r>
      <w:r>
        <w:rPr>
          <w:rFonts w:ascii="Times New Roman" w:hAnsi="Times New Roman" w:cs="Times New Roman"/>
        </w:rPr>
        <w:t xml:space="preserve">). Each subset is converted to a </w:t>
      </w:r>
      <w:r>
        <w:rPr>
          <w:rStyle w:val="SourceText"/>
          <w:rFonts w:ascii="Times New Roman" w:hAnsi="Times New Roman" w:cs="Times New Roman"/>
        </w:rPr>
        <w:t>locan.LocData</w:t>
      </w:r>
      <w:r>
        <w:rPr>
          <w:rFonts w:ascii="Times New Roman" w:hAnsi="Times New Roman" w:cs="Times New Roman"/>
        </w:rPr>
        <w:t xml:space="preserve"> object.</w:t>
      </w:r>
    </w:p>
    <w:p w14:paraId="0A3B7A81" w14:textId="77777777" w:rsidR="00811E04" w:rsidRDefault="00811E04" w:rsidP="00811E04">
      <w:pPr>
        <w:pStyle w:val="Textbody"/>
        <w:numPr>
          <w:ilvl w:val="0"/>
          <w:numId w:val="58"/>
        </w:numPr>
        <w:ind w:left="1429"/>
      </w:pPr>
      <w:r>
        <w:rPr>
          <w:rStyle w:val="StrongEmphasis"/>
          <w:rFonts w:ascii="Times New Roman" w:hAnsi="Times New Roman" w:cs="Times New Roman"/>
        </w:rPr>
        <w:t>Bidirectional CBC:</w:t>
      </w:r>
      <w:r>
        <w:rPr>
          <w:rFonts w:ascii="Times New Roman" w:hAnsi="Times New Roman" w:cs="Times New Roman"/>
        </w:rPr>
        <w:t xml:space="preserve"> CBC is computed in both directions: Ch1→Ch2 (primary Ch1, reference Ch2) and Ch2→Ch1 (primary Ch2, reference Ch1). For each direction, Locan’s </w:t>
      </w:r>
      <w:r>
        <w:rPr>
          <w:rStyle w:val="SourceText"/>
          <w:rFonts w:ascii="Times New Roman" w:hAnsi="Times New Roman" w:cs="Times New Roman"/>
        </w:rPr>
        <w:t>CoordinateBasedColocalization</w:t>
      </w:r>
      <w:r>
        <w:rPr>
          <w:rFonts w:ascii="Times New Roman" w:hAnsi="Times New Roman" w:cs="Times New Roman"/>
        </w:rPr>
        <w:t xml:space="preserve"> is called with the chosen </w:t>
      </w:r>
      <w:r>
        <w:rPr>
          <w:rStyle w:val="SourceText"/>
          <w:rFonts w:ascii="Times New Roman" w:hAnsi="Times New Roman" w:cs="Times New Roman"/>
        </w:rPr>
        <w:t>radius</w:t>
      </w:r>
      <w:r>
        <w:rPr>
          <w:rFonts w:ascii="Times New Roman" w:hAnsi="Times New Roman" w:cs="Times New Roman"/>
        </w:rPr>
        <w:t xml:space="preserve"> and </w:t>
      </w:r>
      <w:r>
        <w:rPr>
          <w:rStyle w:val="SourceText"/>
          <w:rFonts w:ascii="Times New Roman" w:hAnsi="Times New Roman" w:cs="Times New Roman"/>
        </w:rPr>
        <w:t>n_steps</w:t>
      </w:r>
      <w:r>
        <w:rPr>
          <w:rFonts w:ascii="Times New Roman" w:hAnsi="Times New Roman" w:cs="Times New Roman"/>
        </w:rPr>
        <w:t xml:space="preserve"> (number of radius steps for a sweep).</w:t>
      </w:r>
    </w:p>
    <w:p w14:paraId="67E2B528" w14:textId="354F1FE8" w:rsidR="005A6A20" w:rsidRDefault="00811E04" w:rsidP="005A6A20">
      <w:pPr>
        <w:pStyle w:val="Textbody"/>
        <w:numPr>
          <w:ilvl w:val="0"/>
          <w:numId w:val="58"/>
        </w:numPr>
        <w:ind w:left="1429"/>
      </w:pPr>
      <w:r>
        <w:rPr>
          <w:rStyle w:val="StrongEmphasis"/>
          <w:rFonts w:ascii="Times New Roman" w:hAnsi="Times New Roman" w:cs="Times New Roman"/>
        </w:rPr>
        <w:t>Output:</w:t>
      </w:r>
      <w:r>
        <w:rPr>
          <w:rFonts w:ascii="Times New Roman" w:hAnsi="Times New Roman" w:cs="Times New Roman"/>
        </w:rPr>
        <w:t xml:space="preserve"> For each direction, the primary channel’s coordinates and the resulting co-localization values are stored. These are used for plotting (e.g. scatter or radius curves) and summary statistics.</w:t>
      </w:r>
    </w:p>
    <w:p w14:paraId="68362B2E" w14:textId="77777777" w:rsidR="005A6A20" w:rsidRDefault="005A6A20" w:rsidP="005A6A20">
      <w:pPr>
        <w:pStyle w:val="Textbody"/>
        <w:ind w:left="720"/>
      </w:pPr>
      <w:r>
        <w:rPr>
          <w:rStyle w:val="StrongEmphasis"/>
          <w:rFonts w:ascii="Times New Roman" w:hAnsi="Times New Roman" w:cs="Times New Roman"/>
        </w:rPr>
        <w:t>Parameters</w:t>
      </w:r>
    </w:p>
    <w:p w14:paraId="01237814" w14:textId="147E321E" w:rsidR="005A6A20" w:rsidRDefault="005A6A20" w:rsidP="005A6A20">
      <w:pPr>
        <w:pStyle w:val="Textbody"/>
        <w:numPr>
          <w:ilvl w:val="0"/>
          <w:numId w:val="59"/>
        </w:numPr>
        <w:ind w:left="1429"/>
      </w:pPr>
      <w:r>
        <w:rPr>
          <w:rStyle w:val="StrongEmphasis"/>
          <w:rFonts w:ascii="Times New Roman" w:hAnsi="Times New Roman" w:cs="Times New Roman"/>
        </w:rPr>
        <w:t>Radius</w:t>
      </w:r>
      <w:r>
        <w:rPr>
          <w:rFonts w:ascii="Times New Roman" w:hAnsi="Times New Roman" w:cs="Times New Roman"/>
        </w:rPr>
        <w:t>: This is the maximum spatial scale</w:t>
      </w:r>
      <w:r w:rsidR="00E7759F">
        <w:rPr>
          <w:rFonts w:ascii="Times New Roman" w:hAnsi="Times New Roman" w:cs="Times New Roman"/>
        </w:rPr>
        <w:t xml:space="preserve"> </w:t>
      </w:r>
      <w:r>
        <w:rPr>
          <w:rFonts w:ascii="Times New Roman" w:hAnsi="Times New Roman" w:cs="Times New Roman"/>
        </w:rPr>
        <w:t>considered for CBC. Think of it as: “Up to what distance should I consider two channels potentially co-located?”</w:t>
      </w:r>
    </w:p>
    <w:p w14:paraId="59395AE5" w14:textId="03335355" w:rsidR="007E3D19" w:rsidRDefault="005A6A20" w:rsidP="007E3D19">
      <w:pPr>
        <w:pStyle w:val="Textbody"/>
        <w:numPr>
          <w:ilvl w:val="0"/>
          <w:numId w:val="59"/>
        </w:numPr>
        <w:ind w:left="1429"/>
      </w:pPr>
      <w:r>
        <w:rPr>
          <w:rStyle w:val="StrongEmphasis"/>
          <w:rFonts w:ascii="Times New Roman" w:hAnsi="Times New Roman" w:cs="Times New Roman"/>
        </w:rPr>
        <w:t>n_steps</w:t>
      </w:r>
      <w:r w:rsidR="00E7759F">
        <w:rPr>
          <w:rFonts w:ascii="Times New Roman" w:hAnsi="Times New Roman" w:cs="Times New Roman"/>
        </w:rPr>
        <w:t xml:space="preserve">: </w:t>
      </w:r>
      <w:r>
        <w:rPr>
          <w:rFonts w:ascii="Times New Roman" w:hAnsi="Times New Roman" w:cs="Times New Roman"/>
        </w:rPr>
        <w:t>This sets how many intermediate radius values are evaluated between 0 and radius.</w:t>
      </w:r>
    </w:p>
    <w:p w14:paraId="79C0CB16" w14:textId="1038416C" w:rsidR="007E3D19" w:rsidRDefault="007E3D19" w:rsidP="007E3D19">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Relative Enrichment (RE)</w:t>
      </w:r>
    </w:p>
    <w:p w14:paraId="00A556FB" w14:textId="77777777" w:rsidR="007E3D19" w:rsidRDefault="007E3D19" w:rsidP="007E3D19">
      <w:pPr>
        <w:pStyle w:val="Listenabsatz"/>
        <w:spacing w:before="120" w:after="120" w:line="240" w:lineRule="auto"/>
        <w:jc w:val="both"/>
        <w:rPr>
          <w:rFonts w:ascii="Times New Roman" w:eastAsia="Times New Roman" w:hAnsi="Times New Roman" w:cs="Times New Roman"/>
          <w:sz w:val="24"/>
          <w:szCs w:val="24"/>
          <w:lang w:val="en-US"/>
        </w:rPr>
      </w:pPr>
      <w:r w:rsidRPr="007E3D19">
        <w:rPr>
          <w:rFonts w:ascii="Times New Roman" w:eastAsia="Times New Roman" w:hAnsi="Times New Roman" w:cs="Times New Roman"/>
          <w:sz w:val="24"/>
          <w:szCs w:val="24"/>
          <w:lang w:val="en-US"/>
        </w:rPr>
        <w:t>Purpose: Quantify whether the primary channel is enriched or depleted relative to the reference channel in local neighbourhoods defined by the reference channel’s Voronoi tessellation, compared to a random expectation [9].</w:t>
      </w:r>
    </w:p>
    <w:p w14:paraId="097876AD" w14:textId="77777777" w:rsidR="007E3D19" w:rsidRDefault="007E3D19" w:rsidP="007E3D19">
      <w:pPr>
        <w:pStyle w:val="Listenabsatz"/>
        <w:spacing w:before="120" w:after="120" w:line="240" w:lineRule="auto"/>
        <w:jc w:val="both"/>
        <w:rPr>
          <w:rFonts w:ascii="Times New Roman" w:eastAsia="Times New Roman" w:hAnsi="Times New Roman" w:cs="Times New Roman"/>
          <w:sz w:val="24"/>
          <w:szCs w:val="24"/>
          <w:lang w:val="en-US"/>
        </w:rPr>
      </w:pPr>
    </w:p>
    <w:p w14:paraId="7F30E469" w14:textId="77777777" w:rsidR="007E3D19" w:rsidRDefault="007E3D19" w:rsidP="007E3D19">
      <w:pPr>
        <w:pStyle w:val="Textbody"/>
        <w:ind w:left="720"/>
      </w:pPr>
      <w:r>
        <w:rPr>
          <w:rStyle w:val="StrongEmphasis"/>
          <w:rFonts w:ascii="Times New Roman" w:hAnsi="Times New Roman" w:cs="Times New Roman"/>
        </w:rPr>
        <w:t>Methodology</w:t>
      </w:r>
    </w:p>
    <w:p w14:paraId="11B79DD6" w14:textId="77777777" w:rsidR="007E3D19" w:rsidRDefault="007E3D19" w:rsidP="007E3D19">
      <w:pPr>
        <w:pStyle w:val="Textbody"/>
        <w:numPr>
          <w:ilvl w:val="0"/>
          <w:numId w:val="60"/>
        </w:numPr>
        <w:ind w:left="1429"/>
      </w:pPr>
      <w:r>
        <w:rPr>
          <w:rStyle w:val="StrongEmphasis"/>
          <w:rFonts w:ascii="Times New Roman" w:hAnsi="Times New Roman" w:cs="Times New Roman"/>
        </w:rPr>
        <w:t>Voronoi tessellation:</w:t>
      </w:r>
      <w:r>
        <w:rPr>
          <w:rFonts w:ascii="Times New Roman" w:hAnsi="Times New Roman" w:cs="Times New Roman"/>
        </w:rPr>
        <w:t xml:space="preserve"> In </w:t>
      </w:r>
      <w:r>
        <w:rPr>
          <w:rStyle w:val="SourceText"/>
          <w:rFonts w:ascii="Times New Roman" w:hAnsi="Times New Roman" w:cs="Times New Roman"/>
        </w:rPr>
        <w:t>relative_enrichment()</w:t>
      </w:r>
      <w:r>
        <w:rPr>
          <w:rFonts w:ascii="Times New Roman" w:hAnsi="Times New Roman" w:cs="Times New Roman"/>
        </w:rPr>
        <w:t xml:space="preserve">, the </w:t>
      </w:r>
      <w:r>
        <w:rPr>
          <w:rStyle w:val="StrongEmphasis"/>
          <w:rFonts w:ascii="Times New Roman" w:hAnsi="Times New Roman" w:cs="Times New Roman"/>
        </w:rPr>
        <w:t>reference</w:t>
      </w:r>
      <w:r>
        <w:rPr>
          <w:rFonts w:ascii="Times New Roman" w:hAnsi="Times New Roman" w:cs="Times New Roman"/>
        </w:rPr>
        <w:t xml:space="preserve"> channel’s localizations are used to build a 2D Voronoi diagram. Each reference point has a Voronoi cell (region). Only finite regions are kept; a boolean index marks valid cells.</w:t>
      </w:r>
    </w:p>
    <w:p w14:paraId="4C2EE0CD" w14:textId="77777777" w:rsidR="007E3D19" w:rsidRDefault="007E3D19" w:rsidP="007E3D19">
      <w:pPr>
        <w:pStyle w:val="Textbody"/>
        <w:numPr>
          <w:ilvl w:val="0"/>
          <w:numId w:val="60"/>
        </w:numPr>
        <w:ind w:left="1429"/>
      </w:pPr>
      <w:r>
        <w:rPr>
          <w:rStyle w:val="StrongEmphasis"/>
          <w:rFonts w:ascii="Times New Roman" w:hAnsi="Times New Roman" w:cs="Times New Roman"/>
        </w:rPr>
        <w:t>Primary points per region:</w:t>
      </w:r>
      <w:r>
        <w:rPr>
          <w:rFonts w:ascii="Times New Roman" w:hAnsi="Times New Roman" w:cs="Times New Roman"/>
        </w:rPr>
        <w:t xml:space="preserve"> For each valid reference cell, the number of </w:t>
      </w:r>
      <w:r>
        <w:rPr>
          <w:rStyle w:val="StrongEmphasis"/>
          <w:rFonts w:ascii="Times New Roman" w:hAnsi="Times New Roman" w:cs="Times New Roman"/>
        </w:rPr>
        <w:t>primary</w:t>
      </w:r>
      <w:r>
        <w:rPr>
          <w:rFonts w:ascii="Times New Roman" w:hAnsi="Times New Roman" w:cs="Times New Roman"/>
        </w:rPr>
        <w:t xml:space="preserve"> channel localizations falling inside that cell is counted (using polygon containment and a cKDTree to limit the primary points queried). This gives, per reference localization, a count </w:t>
      </w:r>
      <w:r>
        <w:rPr>
          <w:rStyle w:val="SourceText"/>
          <w:rFonts w:ascii="Times New Roman" w:hAnsi="Times New Roman" w:cs="Times New Roman"/>
        </w:rPr>
        <w:t>n_points</w:t>
      </w:r>
      <w:r>
        <w:rPr>
          <w:rFonts w:ascii="Times New Roman" w:hAnsi="Times New Roman" w:cs="Times New Roman"/>
        </w:rPr>
        <w:t xml:space="preserve"> of primary localizations in its neighborhood, the cell </w:t>
      </w:r>
      <w:r>
        <w:rPr>
          <w:rStyle w:val="StrongEmphasis"/>
          <w:rFonts w:ascii="Times New Roman" w:hAnsi="Times New Roman" w:cs="Times New Roman"/>
        </w:rPr>
        <w:t>area</w:t>
      </w:r>
      <w:r>
        <w:rPr>
          <w:rFonts w:ascii="Times New Roman" w:hAnsi="Times New Roman" w:cs="Times New Roman"/>
        </w:rPr>
        <w:t xml:space="preserve">, and the </w:t>
      </w:r>
      <w:r>
        <w:rPr>
          <w:rStyle w:val="StrongEmphasis"/>
          <w:rFonts w:ascii="Times New Roman" w:hAnsi="Times New Roman" w:cs="Times New Roman"/>
        </w:rPr>
        <w:t>first-order mean distance</w:t>
      </w:r>
      <w:r>
        <w:rPr>
          <w:rFonts w:ascii="Times New Roman" w:hAnsi="Times New Roman" w:cs="Times New Roman"/>
        </w:rPr>
        <w:t xml:space="preserve"> to neighboring reference points.</w:t>
      </w:r>
    </w:p>
    <w:p w14:paraId="3D72EBF1" w14:textId="77777777" w:rsidR="007E3D19" w:rsidRDefault="007E3D19" w:rsidP="007E3D19">
      <w:pPr>
        <w:pStyle w:val="Textbody"/>
        <w:numPr>
          <w:ilvl w:val="0"/>
          <w:numId w:val="60"/>
        </w:numPr>
        <w:ind w:left="1429"/>
      </w:pPr>
      <w:r>
        <w:rPr>
          <w:rStyle w:val="StrongEmphasis"/>
          <w:rFonts w:ascii="Times New Roman" w:hAnsi="Times New Roman" w:cs="Times New Roman"/>
        </w:rPr>
        <w:t>Relative enrichment per localization:</w:t>
      </w:r>
      <w:r>
        <w:rPr>
          <w:rFonts w:ascii="Times New Roman" w:hAnsi="Times New Roman" w:cs="Times New Roman"/>
        </w:rPr>
        <w:t xml:space="preserve"> In </w:t>
      </w:r>
      <w:r>
        <w:rPr>
          <w:rStyle w:val="SourceText"/>
          <w:rFonts w:ascii="Times New Roman" w:hAnsi="Times New Roman" w:cs="Times New Roman"/>
        </w:rPr>
        <w:t>compute_relative_enrichment()</w:t>
      </w:r>
      <w:r>
        <w:rPr>
          <w:rFonts w:ascii="Times New Roman" w:hAnsi="Times New Roman" w:cs="Times New Roman"/>
        </w:rPr>
        <w:t>, an expected count is derived from the total number of primary points and the ratio of (region area) to (total area). The ratio of observed to expected (or a similar normalization) gives a per-reference-localization RE value. Values &gt; 1 indicate enrichment of the primary channel near that reference point; &lt; 1 indicate depletion.</w:t>
      </w:r>
    </w:p>
    <w:p w14:paraId="1A2B0378" w14:textId="77777777" w:rsidR="007E3D19" w:rsidRPr="007E3D19" w:rsidRDefault="007E3D19" w:rsidP="007E3D19">
      <w:pPr>
        <w:pStyle w:val="Listenabsatz"/>
        <w:spacing w:before="120" w:after="120" w:line="240" w:lineRule="auto"/>
        <w:jc w:val="both"/>
        <w:rPr>
          <w:rFonts w:ascii="Times New Roman" w:eastAsia="Times New Roman" w:hAnsi="Times New Roman" w:cs="Times New Roman"/>
          <w:sz w:val="24"/>
          <w:szCs w:val="24"/>
          <w:lang w:val="en-US"/>
        </w:rPr>
      </w:pPr>
    </w:p>
    <w:p w14:paraId="4AC20021" w14:textId="1E75F369" w:rsidR="00C90560" w:rsidRDefault="00C90560" w:rsidP="00C90560">
      <w:pPr>
        <w:pStyle w:val="Listenabsatz"/>
        <w:numPr>
          <w:ilvl w:val="1"/>
          <w:numId w:val="7"/>
        </w:numPr>
        <w:jc w:val="both"/>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Summary Statistics and Reporting</w:t>
      </w:r>
    </w:p>
    <w:p w14:paraId="3F00E06E" w14:textId="21571D90" w:rsidR="00C90560" w:rsidRDefault="00C90560" w:rsidP="00C90560">
      <w:pPr>
        <w:pStyle w:val="Listenabsatz"/>
        <w:spacing w:before="120" w:after="120" w:line="240" w:lineRule="auto"/>
        <w:jc w:val="both"/>
        <w:rPr>
          <w:rFonts w:ascii="Times New Roman" w:eastAsia="Times New Roman" w:hAnsi="Times New Roman" w:cs="Times New Roman"/>
          <w:sz w:val="24"/>
          <w:szCs w:val="24"/>
          <w:lang w:val="en-US"/>
        </w:rPr>
      </w:pPr>
      <w:r w:rsidRPr="00C90560">
        <w:rPr>
          <w:rFonts w:ascii="Times New Roman" w:eastAsia="Times New Roman" w:hAnsi="Times New Roman" w:cs="Times New Roman"/>
          <w:sz w:val="24"/>
          <w:szCs w:val="24"/>
          <w:lang w:val="en-US"/>
        </w:rPr>
        <w:t>Throughout the pipeline, summary statistics are collected and appended to shared output structures, allowing a single experiment run to be summarized in tables or downstream scripts.</w:t>
      </w:r>
    </w:p>
    <w:p w14:paraId="5808C9DD" w14:textId="77777777" w:rsidR="00C90560" w:rsidRPr="00C90560" w:rsidRDefault="00C90560" w:rsidP="00C90560">
      <w:pPr>
        <w:pStyle w:val="Listenabsatz"/>
        <w:spacing w:before="120" w:after="120" w:line="240" w:lineRule="auto"/>
        <w:jc w:val="both"/>
        <w:rPr>
          <w:rFonts w:ascii="Times New Roman" w:eastAsia="Times New Roman" w:hAnsi="Times New Roman" w:cs="Times New Roman"/>
          <w:sz w:val="24"/>
          <w:szCs w:val="24"/>
          <w:lang w:val="en-US"/>
        </w:rPr>
      </w:pPr>
    </w:p>
    <w:p w14:paraId="66FC4B97" w14:textId="39CC76C6" w:rsidR="00C90560" w:rsidRDefault="00C90560" w:rsidP="00C90560">
      <w:pPr>
        <w:pStyle w:val="Listenabsatz"/>
        <w:numPr>
          <w:ilvl w:val="0"/>
          <w:numId w:val="86"/>
        </w:numPr>
        <w:jc w:val="both"/>
        <w:rPr>
          <w:rFonts w:ascii="Times New Roman" w:eastAsia="Times New Roman" w:hAnsi="Times New Roman" w:cs="Times New Roman"/>
          <w:sz w:val="24"/>
          <w:szCs w:val="24"/>
          <w:lang w:val="en-US"/>
        </w:rPr>
      </w:pPr>
      <w:r w:rsidRPr="00C90560">
        <w:rPr>
          <w:rFonts w:ascii="Times New Roman" w:eastAsia="Times New Roman" w:hAnsi="Times New Roman" w:cs="Times New Roman"/>
          <w:sz w:val="24"/>
          <w:szCs w:val="24"/>
          <w:lang w:val="en-US"/>
        </w:rPr>
        <w:t>Processing summary: After each major step (initial, after_drift_correction, after_filtering, after_temporal_grouping, after_background_filter, after_cell_detection), metrics (e.g. counts, basic stats) are gathered by plot_metrics() and passed to append_processing_summary_stats(). These are written under the output directory so that retention rates and step-wise metrics are available.</w:t>
      </w:r>
    </w:p>
    <w:p w14:paraId="6143F642" w14:textId="2B572794" w:rsidR="00C90560" w:rsidRDefault="00C90560" w:rsidP="00C90560">
      <w:pPr>
        <w:pStyle w:val="Listenabsatz"/>
        <w:numPr>
          <w:ilvl w:val="0"/>
          <w:numId w:val="86"/>
        </w:numPr>
        <w:jc w:val="both"/>
        <w:rPr>
          <w:rFonts w:ascii="Times New Roman" w:eastAsia="Times New Roman" w:hAnsi="Times New Roman" w:cs="Times New Roman"/>
          <w:sz w:val="24"/>
          <w:szCs w:val="24"/>
          <w:lang w:val="en-US"/>
        </w:rPr>
      </w:pPr>
      <w:r w:rsidRPr="00C90560">
        <w:rPr>
          <w:rFonts w:ascii="Times New Roman" w:eastAsia="Times New Roman" w:hAnsi="Times New Roman" w:cs="Times New Roman"/>
          <w:sz w:val="24"/>
          <w:szCs w:val="24"/>
          <w:lang w:val="en-US"/>
        </w:rPr>
        <w:t>Clustering summary: Histogram and cluster-stat plot results are passed to append_clustering_summary_stats() and saved in the same output area.</w:t>
      </w:r>
    </w:p>
    <w:p w14:paraId="0652218A" w14:textId="77777777" w:rsidR="00C90560" w:rsidRPr="00C90560" w:rsidRDefault="00C90560" w:rsidP="00C90560">
      <w:pPr>
        <w:pStyle w:val="Listenabsatz"/>
        <w:numPr>
          <w:ilvl w:val="0"/>
          <w:numId w:val="86"/>
        </w:numPr>
        <w:spacing w:before="120" w:after="120" w:line="240" w:lineRule="auto"/>
        <w:jc w:val="both"/>
        <w:rPr>
          <w:rFonts w:ascii="Times New Roman" w:eastAsia="Times New Roman" w:hAnsi="Times New Roman" w:cs="Times New Roman"/>
          <w:sz w:val="24"/>
          <w:szCs w:val="24"/>
          <w:lang w:val="en-US"/>
        </w:rPr>
      </w:pPr>
      <w:r w:rsidRPr="00C90560">
        <w:rPr>
          <w:rFonts w:ascii="Times New Roman" w:eastAsia="Times New Roman" w:hAnsi="Times New Roman" w:cs="Times New Roman"/>
          <w:sz w:val="24"/>
          <w:szCs w:val="24"/>
          <w:lang w:val="en-US"/>
        </w:rPr>
        <w:t>Nearest neighbour summary: Results from localisation-level nearest neighbour and (when enabled) cluster-level KNN are passed to append_nn_summary_stats().</w:t>
      </w:r>
    </w:p>
    <w:p w14:paraId="2259B365" w14:textId="78517598" w:rsidR="00C90560" w:rsidRDefault="00C90560" w:rsidP="00C90560">
      <w:pPr>
        <w:pStyle w:val="Listenabsatz"/>
        <w:numPr>
          <w:ilvl w:val="0"/>
          <w:numId w:val="86"/>
        </w:numPr>
        <w:spacing w:before="120" w:after="120" w:line="240" w:lineRule="auto"/>
        <w:rPr>
          <w:rFonts w:ascii="Times New Roman" w:eastAsia="Times New Roman" w:hAnsi="Times New Roman" w:cs="Times New Roman"/>
          <w:sz w:val="24"/>
          <w:szCs w:val="24"/>
          <w:lang w:val="en-US"/>
        </w:rPr>
      </w:pPr>
      <w:r w:rsidRPr="00C90560">
        <w:rPr>
          <w:rFonts w:ascii="Times New Roman" w:eastAsia="Times New Roman" w:hAnsi="Times New Roman" w:cs="Times New Roman"/>
          <w:sz w:val="24"/>
          <w:szCs w:val="24"/>
          <w:lang w:val="en-US"/>
        </w:rPr>
        <w:t>Co-localisation summary: CBC and RE summary data frames or statistics are passed to append_coloc_summary_stats().</w:t>
      </w:r>
    </w:p>
    <w:p w14:paraId="6F2827D2" w14:textId="65E9F65B" w:rsidR="00C90560" w:rsidRPr="00C90560" w:rsidRDefault="00C90560" w:rsidP="00C90560">
      <w:pPr>
        <w:pStyle w:val="Textbody"/>
        <w:numPr>
          <w:ilvl w:val="0"/>
          <w:numId w:val="86"/>
        </w:numPr>
      </w:pPr>
      <w:r>
        <w:rPr>
          <w:rFonts w:ascii="Times New Roman" w:hAnsi="Times New Roman" w:cs="Times New Roman"/>
        </w:rPr>
        <w:t xml:space="preserve">Exact file names and formats are defined in </w:t>
      </w:r>
      <w:r>
        <w:rPr>
          <w:rStyle w:val="SourceText"/>
          <w:rFonts w:ascii="Times New Roman" w:hAnsi="Times New Roman" w:cs="Times New Roman"/>
        </w:rPr>
        <w:t>utils/utils.py</w:t>
      </w:r>
      <w:r>
        <w:rPr>
          <w:rFonts w:ascii="Times New Roman" w:hAnsi="Times New Roman" w:cs="Times New Roman"/>
        </w:rPr>
        <w:t xml:space="preserve"> and the pipeline; they aggregate per-step and per-channel information for easy comparison across experiments or conditions.</w:t>
      </w:r>
    </w:p>
    <w:p w14:paraId="0B0950FD" w14:textId="77777777" w:rsidR="00C90560" w:rsidRPr="00C90560" w:rsidRDefault="00C90560" w:rsidP="00C90560">
      <w:pPr>
        <w:ind w:left="360"/>
        <w:jc w:val="both"/>
        <w:rPr>
          <w:rFonts w:ascii="Times New Roman" w:eastAsia="Times New Roman" w:hAnsi="Times New Roman" w:cs="Times New Roman"/>
          <w:b/>
          <w:bCs/>
          <w:sz w:val="28"/>
          <w:szCs w:val="28"/>
          <w:lang w:val="en-US"/>
        </w:rPr>
      </w:pPr>
    </w:p>
    <w:p w14:paraId="7B68673D" w14:textId="36E5B0B0" w:rsidR="00C90560" w:rsidRDefault="00C90560" w:rsidP="00C90560">
      <w:pPr>
        <w:pStyle w:val="Listenabsatz"/>
        <w:numPr>
          <w:ilvl w:val="1"/>
          <w:numId w:val="7"/>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Export of Results</w:t>
      </w:r>
    </w:p>
    <w:p w14:paraId="619ADC6A" w14:textId="77777777" w:rsidR="00141FCA" w:rsidRDefault="00141FCA" w:rsidP="00141FCA">
      <w:pPr>
        <w:pStyle w:val="Textbody"/>
        <w:ind w:left="720"/>
        <w:jc w:val="left"/>
        <w:rPr>
          <w:rFonts w:ascii="Times New Roman" w:hAnsi="Times New Roman" w:cs="Times New Roman"/>
        </w:rPr>
      </w:pPr>
      <w:r>
        <w:rPr>
          <w:rFonts w:ascii="Times New Roman" w:hAnsi="Times New Roman" w:cs="Times New Roman"/>
        </w:rPr>
        <w:t>The final step consolidates all intermediate data and figures into the experiment’s output folder and creates a single archive for sharing or archiving.</w:t>
      </w:r>
    </w:p>
    <w:p w14:paraId="711A590D" w14:textId="3C18922A" w:rsidR="00141FCA" w:rsidRDefault="00141FCA" w:rsidP="00141FCA">
      <w:pPr>
        <w:pStyle w:val="Listenabsatz"/>
        <w:numPr>
          <w:ilvl w:val="2"/>
          <w:numId w:val="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What is done?</w:t>
      </w:r>
    </w:p>
    <w:p w14:paraId="46311EE7" w14:textId="13CC7523" w:rsidR="00141FCA" w:rsidRDefault="00141FCA" w:rsidP="006A4872">
      <w:pPr>
        <w:pStyle w:val="Listenabsatz"/>
        <w:numPr>
          <w:ilvl w:val="0"/>
          <w:numId w:val="87"/>
        </w:numPr>
        <w:jc w:val="both"/>
        <w:rPr>
          <w:rFonts w:ascii="Times New Roman" w:eastAsia="Times New Roman" w:hAnsi="Times New Roman" w:cs="Times New Roman"/>
          <w:sz w:val="24"/>
          <w:szCs w:val="24"/>
          <w:lang w:val="en-US"/>
        </w:rPr>
      </w:pPr>
      <w:r w:rsidRPr="00141FCA">
        <w:rPr>
          <w:rFonts w:ascii="Times New Roman" w:eastAsia="Times New Roman" w:hAnsi="Times New Roman" w:cs="Times New Roman"/>
          <w:sz w:val="24"/>
          <w:szCs w:val="24"/>
          <w:lang w:val="en-US"/>
        </w:rPr>
        <w:t>Stacked histograms: For each of the metrics lp, bg, sx, sy, and pvalue, create_stacked_histogram() is called. It looks for the step-specific histogram images (initial, after_drift_correction, after_sigma_filter, after_photons_count_filter, after_localization_precision_filter, after_pvalue_filter, after_temporal_grouping, after_cell_detection) in the temporary directory structure. For each metric, it stacks these images vertically into a single image and saves it as e.g. {metric}_hist_all_steps.png in the temp tree. Only the steps that produced a file are included.</w:t>
      </w:r>
    </w:p>
    <w:p w14:paraId="677BA1C9" w14:textId="543B01D2" w:rsidR="00141FCA" w:rsidRDefault="00141FCA" w:rsidP="006A4872">
      <w:pPr>
        <w:pStyle w:val="Listenabsatz"/>
        <w:numPr>
          <w:ilvl w:val="0"/>
          <w:numId w:val="87"/>
        </w:num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Consolidation of Files</w:t>
      </w:r>
    </w:p>
    <w:p w14:paraId="7FD8719D" w14:textId="04E325FD" w:rsidR="00141FCA" w:rsidRDefault="00141FCA" w:rsidP="006A4872">
      <w:pPr>
        <w:pStyle w:val="Listenabsatz"/>
        <w:numPr>
          <w:ilvl w:val="1"/>
          <w:numId w:val="87"/>
        </w:numPr>
        <w:jc w:val="both"/>
        <w:rPr>
          <w:rFonts w:ascii="Times New Roman" w:eastAsia="Times New Roman" w:hAnsi="Times New Roman" w:cs="Times New Roman"/>
          <w:sz w:val="24"/>
          <w:szCs w:val="24"/>
          <w:lang w:val="en-US"/>
        </w:rPr>
      </w:pPr>
      <w:r w:rsidRPr="00141FCA">
        <w:rPr>
          <w:rFonts w:ascii="Times New Roman" w:eastAsia="Times New Roman" w:hAnsi="Times New Roman" w:cs="Times New Roman"/>
          <w:sz w:val="24"/>
          <w:szCs w:val="24"/>
          <w:lang w:val="en-US"/>
        </w:rPr>
        <w:t>All CSV files from the temp tree are moved into temp/test_data/ via move_all_files().</w:t>
      </w:r>
    </w:p>
    <w:p w14:paraId="263BBDB2" w14:textId="4EF0240A" w:rsidR="00141FCA" w:rsidRDefault="00141FCA" w:rsidP="006A4872">
      <w:pPr>
        <w:pStyle w:val="Listenabsatz"/>
        <w:numPr>
          <w:ilvl w:val="1"/>
          <w:numId w:val="87"/>
        </w:numPr>
        <w:jc w:val="both"/>
        <w:rPr>
          <w:rFonts w:ascii="Times New Roman" w:eastAsia="Times New Roman" w:hAnsi="Times New Roman" w:cs="Times New Roman"/>
          <w:sz w:val="24"/>
          <w:szCs w:val="24"/>
          <w:lang w:val="en-US"/>
        </w:rPr>
      </w:pPr>
      <w:r w:rsidRPr="00141FCA">
        <w:rPr>
          <w:rFonts w:ascii="Times New Roman" w:eastAsia="Times New Roman" w:hAnsi="Times New Roman" w:cs="Times New Roman"/>
          <w:sz w:val="24"/>
          <w:szCs w:val="24"/>
          <w:lang w:val="en-US"/>
        </w:rPr>
        <w:t>CSVs from the sub-folders drift_corrected, filtered, temporal_grouped, cell_detected, and from quantification_results/clustering and quantification_results/distance_based are moved into temp/test_data/.</w:t>
      </w:r>
    </w:p>
    <w:p w14:paraId="31EDA9A8" w14:textId="151ED351" w:rsidR="005A7FB6" w:rsidRDefault="005A7FB6" w:rsidP="006A4872">
      <w:pPr>
        <w:pStyle w:val="Listenabsatz"/>
        <w:numPr>
          <w:ilvl w:val="1"/>
          <w:numId w:val="87"/>
        </w:numPr>
        <w:jc w:val="both"/>
        <w:rPr>
          <w:rFonts w:ascii="Times New Roman" w:eastAsia="Times New Roman" w:hAnsi="Times New Roman" w:cs="Times New Roman"/>
          <w:sz w:val="24"/>
          <w:szCs w:val="24"/>
          <w:lang w:val="en-US"/>
        </w:rPr>
      </w:pPr>
      <w:r w:rsidRPr="005A7FB6">
        <w:rPr>
          <w:rFonts w:ascii="Times New Roman" w:eastAsia="Times New Roman" w:hAnsi="Times New Roman" w:cs="Times New Roman"/>
          <w:sz w:val="24"/>
          <w:szCs w:val="24"/>
          <w:lang w:val="en-US"/>
        </w:rPr>
        <w:t>All images (e.g. .png) under the temp tree are moved into temp/test_images/ via move_all_images(), including images from quantification_results/clustering, quantification_results/distance_based, and quantification_results/colocalization.</w:t>
      </w:r>
    </w:p>
    <w:p w14:paraId="618CE8CD" w14:textId="77777777" w:rsidR="006A4872" w:rsidRDefault="006A4872" w:rsidP="006A4872">
      <w:pPr>
        <w:pStyle w:val="Listenabsatz"/>
        <w:ind w:left="1800"/>
        <w:jc w:val="both"/>
        <w:rPr>
          <w:rFonts w:ascii="Times New Roman" w:eastAsia="Times New Roman" w:hAnsi="Times New Roman" w:cs="Times New Roman"/>
          <w:sz w:val="24"/>
          <w:szCs w:val="24"/>
          <w:lang w:val="en-US"/>
        </w:rPr>
      </w:pPr>
    </w:p>
    <w:p w14:paraId="68B4446A" w14:textId="6557FE2F" w:rsidR="005A7FB6" w:rsidRDefault="00D17F2E" w:rsidP="006A4872">
      <w:pPr>
        <w:pStyle w:val="Listenabsatz"/>
        <w:numPr>
          <w:ilvl w:val="0"/>
          <w:numId w:val="87"/>
        </w:numPr>
        <w:jc w:val="both"/>
        <w:rPr>
          <w:rFonts w:ascii="Times New Roman" w:eastAsia="Times New Roman" w:hAnsi="Times New Roman" w:cs="Times New Roman"/>
          <w:sz w:val="24"/>
          <w:szCs w:val="24"/>
          <w:lang w:val="en-US"/>
        </w:rPr>
      </w:pPr>
      <w:r w:rsidRPr="00D17F2E">
        <w:rPr>
          <w:rFonts w:ascii="Times New Roman" w:eastAsia="Times New Roman" w:hAnsi="Times New Roman" w:cs="Times New Roman"/>
          <w:sz w:val="24"/>
          <w:szCs w:val="24"/>
          <w:lang w:val="en-US"/>
        </w:rPr>
        <w:t>ZIP archive: The entire temp directory is zipped using zip_and_rename_folder(). The archive name is the experiment base name (e.g. derived from the input file name), and the archive is written to data/output/. If a file with that name already exists, a unique name is generated (suffix with a letter or number) to avoid overwriting.</w:t>
      </w:r>
    </w:p>
    <w:p w14:paraId="49843CB9" w14:textId="60BFEBB6" w:rsidR="00141FCA" w:rsidRPr="006A4872" w:rsidRDefault="006A4872" w:rsidP="006A4872">
      <w:pPr>
        <w:pStyle w:val="Listenabsatz"/>
        <w:numPr>
          <w:ilvl w:val="0"/>
          <w:numId w:val="87"/>
        </w:numPr>
        <w:spacing w:before="120" w:after="120" w:line="240" w:lineRule="auto"/>
        <w:jc w:val="both"/>
        <w:rPr>
          <w:rFonts w:ascii="Times New Roman" w:eastAsia="Times New Roman" w:hAnsi="Times New Roman" w:cs="Times New Roman"/>
          <w:sz w:val="24"/>
          <w:szCs w:val="24"/>
          <w:lang w:val="en-US"/>
        </w:rPr>
      </w:pPr>
      <w:r w:rsidRPr="006A4872">
        <w:rPr>
          <w:rFonts w:ascii="Times New Roman" w:eastAsia="Times New Roman" w:hAnsi="Times New Roman" w:cs="Times New Roman"/>
          <w:sz w:val="24"/>
          <w:szCs w:val="24"/>
          <w:lang w:val="en-US"/>
        </w:rPr>
        <w:t>After export, the pipeline considers the run complete for that file. The temp directory is later cleared by the main entry point when all files have been processed.</w:t>
      </w:r>
    </w:p>
    <w:p w14:paraId="67CA68DF" w14:textId="77777777" w:rsidR="00C90560" w:rsidRDefault="00C90560" w:rsidP="00C90560">
      <w:pPr>
        <w:pStyle w:val="Listenabsatz"/>
        <w:ind w:left="780"/>
        <w:rPr>
          <w:rFonts w:ascii="Times New Roman" w:eastAsia="Times New Roman" w:hAnsi="Times New Roman" w:cs="Times New Roman"/>
          <w:b/>
          <w:bCs/>
          <w:sz w:val="28"/>
          <w:szCs w:val="28"/>
          <w:lang w:val="en-US"/>
        </w:rPr>
      </w:pPr>
    </w:p>
    <w:p w14:paraId="33D8C7F5" w14:textId="01A56538" w:rsidR="006A4872" w:rsidRDefault="006A4872" w:rsidP="006A4872">
      <w:pPr>
        <w:pStyle w:val="Listenabsatz"/>
        <w:numPr>
          <w:ilvl w:val="1"/>
          <w:numId w:val="7"/>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Output Layout (per experiment)</w:t>
      </w:r>
    </w:p>
    <w:p w14:paraId="09593BDF" w14:textId="1EA2859B" w:rsidR="006A4872" w:rsidRDefault="006A4872" w:rsidP="006A4872">
      <w:pPr>
        <w:pStyle w:val="Listenabsatz"/>
        <w:numPr>
          <w:ilvl w:val="0"/>
          <w:numId w:val="88"/>
        </w:numPr>
        <w:rPr>
          <w:rFonts w:ascii="Times New Roman" w:eastAsia="Times New Roman" w:hAnsi="Times New Roman" w:cs="Times New Roman"/>
          <w:sz w:val="24"/>
          <w:szCs w:val="24"/>
          <w:lang w:val="en-US"/>
        </w:rPr>
      </w:pPr>
      <w:r w:rsidRPr="006A4872">
        <w:rPr>
          <w:rFonts w:ascii="Times New Roman" w:eastAsia="Times New Roman" w:hAnsi="Times New Roman" w:cs="Times New Roman"/>
          <w:sz w:val="24"/>
          <w:szCs w:val="24"/>
          <w:lang w:val="en-US"/>
        </w:rPr>
        <w:t>data/output/</w:t>
      </w:r>
      <w:r>
        <w:rPr>
          <w:rFonts w:ascii="Times New Roman" w:eastAsia="Times New Roman" w:hAnsi="Times New Roman" w:cs="Times New Roman"/>
          <w:sz w:val="24"/>
          <w:szCs w:val="24"/>
          <w:lang w:val="en-US"/>
        </w:rPr>
        <w:t>*.zip</w:t>
      </w:r>
    </w:p>
    <w:p w14:paraId="13481EA4" w14:textId="084CCFFA" w:rsidR="006A4872" w:rsidRDefault="006A4872" w:rsidP="006A4872">
      <w:pPr>
        <w:pStyle w:val="Listenabsatz"/>
        <w:numPr>
          <w:ilvl w:val="0"/>
          <w:numId w:val="88"/>
        </w:num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.zip contains:</w:t>
      </w:r>
    </w:p>
    <w:p w14:paraId="1A94C86E" w14:textId="306F0C39" w:rsidR="006A4872" w:rsidRDefault="006A4872" w:rsidP="006A4872">
      <w:pPr>
        <w:pStyle w:val="Listenabsatz"/>
        <w:numPr>
          <w:ilvl w:val="1"/>
          <w:numId w:val="88"/>
        </w:numPr>
        <w:rPr>
          <w:rFonts w:ascii="Times New Roman" w:eastAsia="Times New Roman" w:hAnsi="Times New Roman" w:cs="Times New Roman"/>
          <w:sz w:val="24"/>
          <w:szCs w:val="24"/>
          <w:lang w:val="en-US"/>
        </w:rPr>
      </w:pPr>
      <w:r w:rsidRPr="006A4872">
        <w:rPr>
          <w:rFonts w:ascii="Times New Roman" w:eastAsia="Times New Roman" w:hAnsi="Times New Roman" w:cs="Times New Roman"/>
          <w:sz w:val="24"/>
          <w:szCs w:val="24"/>
          <w:lang w:val="en-US"/>
        </w:rPr>
        <w:t>test_data/ — All CSV outputs (initial, drift-corrected, filtered, temporal-grouped, cell-detected, clustering, distance-based, co-localization, and any summary CSVs moved there).</w:t>
      </w:r>
    </w:p>
    <w:p w14:paraId="169D6318" w14:textId="2CC93D23" w:rsidR="003073F5" w:rsidRDefault="003073F5" w:rsidP="006A4872">
      <w:pPr>
        <w:pStyle w:val="Listenabsatz"/>
        <w:numPr>
          <w:ilvl w:val="1"/>
          <w:numId w:val="88"/>
        </w:numPr>
        <w:rPr>
          <w:rFonts w:ascii="Times New Roman" w:eastAsia="Times New Roman" w:hAnsi="Times New Roman" w:cs="Times New Roman"/>
          <w:sz w:val="24"/>
          <w:szCs w:val="24"/>
          <w:lang w:val="en-US"/>
        </w:rPr>
      </w:pPr>
      <w:r w:rsidRPr="003073F5">
        <w:rPr>
          <w:rFonts w:ascii="Times New Roman" w:eastAsia="Times New Roman" w:hAnsi="Times New Roman" w:cs="Times New Roman"/>
          <w:sz w:val="24"/>
          <w:szCs w:val="24"/>
          <w:lang w:val="en-US"/>
        </w:rPr>
        <w:t>test_images/ — All images: step-wise histograms, stacked histograms, cluster and NN plots, CBC and RE figures, cell detection and Voronoi images, etc.</w:t>
      </w:r>
    </w:p>
    <w:p w14:paraId="388EAAA5" w14:textId="77777777" w:rsidR="00984DA9" w:rsidRPr="00984DA9" w:rsidRDefault="00984DA9" w:rsidP="00984DA9">
      <w:pPr>
        <w:pStyle w:val="Listenabsatz"/>
        <w:numPr>
          <w:ilvl w:val="0"/>
          <w:numId w:val="88"/>
        </w:numPr>
        <w:spacing w:before="120" w:after="120" w:line="240" w:lineRule="auto"/>
        <w:jc w:val="both"/>
        <w:rPr>
          <w:rFonts w:ascii="Times New Roman" w:eastAsia="Times New Roman" w:hAnsi="Times New Roman" w:cs="Times New Roman"/>
          <w:sz w:val="24"/>
          <w:szCs w:val="24"/>
          <w:lang w:val="en-US"/>
        </w:rPr>
      </w:pPr>
      <w:r w:rsidRPr="00984DA9">
        <w:rPr>
          <w:rFonts w:ascii="Times New Roman" w:eastAsia="Times New Roman" w:hAnsi="Times New Roman" w:cs="Times New Roman"/>
          <w:sz w:val="24"/>
          <w:szCs w:val="24"/>
          <w:lang w:val="en-US"/>
        </w:rPr>
        <w:t>Unzipping the archive reproduces the full set of data and figures for that experiment in a portable structure.</w:t>
      </w:r>
    </w:p>
    <w:p w14:paraId="51F05A5F" w14:textId="77777777" w:rsidR="00984DA9" w:rsidRPr="006A4872" w:rsidRDefault="00984DA9" w:rsidP="00984DA9">
      <w:pPr>
        <w:pStyle w:val="Listenabsatz"/>
        <w:ind w:left="1500"/>
        <w:rPr>
          <w:rFonts w:ascii="Times New Roman" w:eastAsia="Times New Roman" w:hAnsi="Times New Roman" w:cs="Times New Roman"/>
          <w:sz w:val="24"/>
          <w:szCs w:val="24"/>
          <w:lang w:val="en-US"/>
        </w:rPr>
      </w:pPr>
    </w:p>
    <w:p w14:paraId="579F1512" w14:textId="77777777" w:rsidR="006A4872" w:rsidRDefault="006A4872" w:rsidP="006A4872">
      <w:pPr>
        <w:pStyle w:val="Listenabsatz"/>
        <w:ind w:left="780"/>
        <w:rPr>
          <w:rFonts w:ascii="Times New Roman" w:eastAsia="Times New Roman" w:hAnsi="Times New Roman" w:cs="Times New Roman"/>
          <w:b/>
          <w:bCs/>
          <w:sz w:val="28"/>
          <w:szCs w:val="28"/>
          <w:lang w:val="en-US"/>
        </w:rPr>
      </w:pPr>
    </w:p>
    <w:p w14:paraId="6B20F614" w14:textId="42DA6B2C" w:rsidR="003903EA" w:rsidRDefault="002F52BB" w:rsidP="00984DA9">
      <w:pPr>
        <w:pStyle w:val="Listenabsatz"/>
        <w:numPr>
          <w:ilvl w:val="0"/>
          <w:numId w:val="7"/>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Post-processing Scripts</w:t>
      </w:r>
    </w:p>
    <w:p w14:paraId="6ABF078F" w14:textId="1142FF90" w:rsidR="002F52BB" w:rsidRDefault="002F52BB" w:rsidP="002F52BB">
      <w:pPr>
        <w:pStyle w:val="Listenabsatz"/>
        <w:numPr>
          <w:ilvl w:val="1"/>
          <w:numId w:val="7"/>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merge-csv</w:t>
      </w:r>
    </w:p>
    <w:p w14:paraId="3EA54277" w14:textId="62072D4D" w:rsidR="002F52BB" w:rsidRPr="002F52BB" w:rsidRDefault="002F52BB" w:rsidP="002F52BB">
      <w:pPr>
        <w:pStyle w:val="Listenabsatz"/>
        <w:spacing w:before="120" w:after="120" w:line="240" w:lineRule="auto"/>
        <w:jc w:val="both"/>
        <w:rPr>
          <w:rFonts w:ascii="Times New Roman" w:eastAsia="Times New Roman" w:hAnsi="Times New Roman" w:cs="Times New Roman"/>
          <w:sz w:val="24"/>
          <w:szCs w:val="24"/>
          <w:lang w:val="en-US"/>
        </w:rPr>
      </w:pPr>
      <w:r w:rsidRPr="002F52BB">
        <w:rPr>
          <w:rFonts w:ascii="Times New Roman" w:eastAsia="Times New Roman" w:hAnsi="Times New Roman" w:cs="Times New Roman"/>
          <w:sz w:val="24"/>
          <w:szCs w:val="24"/>
          <w:lang w:val="en-US"/>
        </w:rPr>
        <w:t xml:space="preserve">It is the batch CSV merger. It scans the output folders, groups files by cell line and channel, </w:t>
      </w:r>
      <w:r w:rsidR="004476FF" w:rsidRPr="002F52BB">
        <w:rPr>
          <w:rFonts w:ascii="Times New Roman" w:eastAsia="Times New Roman" w:hAnsi="Times New Roman" w:cs="Times New Roman"/>
          <w:sz w:val="24"/>
          <w:szCs w:val="24"/>
          <w:lang w:val="en-US"/>
        </w:rPr>
        <w:t>normalizes</w:t>
      </w:r>
      <w:r w:rsidRPr="002F52BB">
        <w:rPr>
          <w:rFonts w:ascii="Times New Roman" w:eastAsia="Times New Roman" w:hAnsi="Times New Roman" w:cs="Times New Roman"/>
          <w:sz w:val="24"/>
          <w:szCs w:val="24"/>
          <w:lang w:val="en-US"/>
        </w:rPr>
        <w:t xml:space="preserve"> channel-name variants, and writes merged summary CSVs. It has separate paths for cluster stats, intra-channel results, inter-channel results, and mean-distance outputs, including the inter-channel mean-distance case. The main job is to consolidate many per-run CSVs into cleaner combined files.</w:t>
      </w:r>
    </w:p>
    <w:p w14:paraId="23A32F64" w14:textId="77777777" w:rsidR="002F52BB" w:rsidRPr="002F52BB" w:rsidRDefault="002F52BB" w:rsidP="002F52BB">
      <w:pPr>
        <w:pStyle w:val="Listenabsatz"/>
        <w:ind w:left="780"/>
        <w:rPr>
          <w:rFonts w:ascii="Times New Roman" w:eastAsia="Times New Roman" w:hAnsi="Times New Roman" w:cs="Times New Roman"/>
          <w:sz w:val="24"/>
          <w:szCs w:val="24"/>
          <w:lang w:val="en-US"/>
        </w:rPr>
      </w:pPr>
    </w:p>
    <w:p w14:paraId="5572D19C" w14:textId="2BDA3F06" w:rsidR="002F52BB" w:rsidRDefault="002F52BB" w:rsidP="002F52BB">
      <w:pPr>
        <w:pStyle w:val="Listenabsatz"/>
        <w:numPr>
          <w:ilvl w:val="1"/>
          <w:numId w:val="7"/>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save-napari-visualization</w:t>
      </w:r>
    </w:p>
    <w:p w14:paraId="75E855EE" w14:textId="50B25F55" w:rsidR="0061411B" w:rsidRDefault="002F52BB" w:rsidP="00175BFC">
      <w:pPr>
        <w:pStyle w:val="Listenabsatz"/>
        <w:spacing w:before="120" w:after="120" w:line="240" w:lineRule="auto"/>
        <w:jc w:val="both"/>
        <w:rPr>
          <w:rFonts w:ascii="Times New Roman" w:eastAsia="Times New Roman" w:hAnsi="Times New Roman" w:cs="Times New Roman"/>
          <w:sz w:val="24"/>
          <w:szCs w:val="24"/>
          <w:lang w:val="en-US"/>
        </w:rPr>
      </w:pPr>
      <w:r w:rsidRPr="002F52BB">
        <w:rPr>
          <w:rFonts w:ascii="Times New Roman" w:eastAsia="Times New Roman" w:hAnsi="Times New Roman" w:cs="Times New Roman"/>
          <w:sz w:val="24"/>
          <w:szCs w:val="24"/>
          <w:lang w:val="en-US"/>
        </w:rPr>
        <w:t>It automates figure generation. It loads the project’s config and metadata, finds which channels belong to each dataset, opens the stepwise CSV files in each output folder, saves Napari screenshots for each processing stage, stacks them into a composite image, and also creates cluster visualizations when clustering data exists. In short, it is the “export all visual outputs” script.</w:t>
      </w:r>
    </w:p>
    <w:p w14:paraId="2F237FC8" w14:textId="77777777" w:rsidR="00175BFC" w:rsidRPr="00175BFC" w:rsidRDefault="00175BFC" w:rsidP="00175BFC">
      <w:pPr>
        <w:pStyle w:val="Listenabsatz"/>
        <w:spacing w:before="120" w:after="120" w:line="240" w:lineRule="auto"/>
        <w:jc w:val="both"/>
        <w:rPr>
          <w:rFonts w:ascii="Times New Roman" w:eastAsia="Times New Roman" w:hAnsi="Times New Roman" w:cs="Times New Roman"/>
          <w:sz w:val="24"/>
          <w:szCs w:val="24"/>
          <w:lang w:val="en-US"/>
        </w:rPr>
      </w:pPr>
    </w:p>
    <w:p w14:paraId="76D6EAB4" w14:textId="6A5D4B17" w:rsidR="0061411B" w:rsidRDefault="0061411B" w:rsidP="002F52BB">
      <w:pPr>
        <w:pStyle w:val="Listenabsatz"/>
        <w:numPr>
          <w:ilvl w:val="1"/>
          <w:numId w:val="7"/>
        </w:num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visualization-steps</w:t>
      </w:r>
    </w:p>
    <w:p w14:paraId="1967448F" w14:textId="77777777" w:rsidR="004476FF" w:rsidRPr="004476FF" w:rsidRDefault="004476FF" w:rsidP="004476FF">
      <w:pPr>
        <w:pStyle w:val="Listenabsatz"/>
        <w:spacing w:before="120" w:after="120" w:line="240" w:lineRule="auto"/>
        <w:jc w:val="both"/>
        <w:rPr>
          <w:rFonts w:ascii="Times New Roman" w:eastAsia="Times New Roman" w:hAnsi="Times New Roman" w:cs="Times New Roman"/>
          <w:sz w:val="24"/>
          <w:szCs w:val="24"/>
          <w:lang w:val="en-US"/>
        </w:rPr>
      </w:pPr>
      <w:r w:rsidRPr="004476FF">
        <w:rPr>
          <w:rFonts w:ascii="Times New Roman" w:eastAsia="Times New Roman" w:hAnsi="Times New Roman" w:cs="Times New Roman"/>
          <w:sz w:val="24"/>
          <w:szCs w:val="24"/>
          <w:lang w:val="en-US"/>
        </w:rPr>
        <w:t>It is the step-by-step viewer. It looks in the configured output folder, lists the available pipeline stages for the current experiment, lets you pick one from a terminal menu, and then opens that stage in Napari. It is a lightweight way to inspect Initial, Drift Correction, Filtering, Temporal Grouping, and Cell Detection outputs one at a time.</w:t>
      </w:r>
    </w:p>
    <w:p w14:paraId="6D131580" w14:textId="77777777" w:rsidR="004476FF" w:rsidRDefault="004476FF" w:rsidP="004476FF">
      <w:pPr>
        <w:pStyle w:val="Listenabsatz"/>
        <w:ind w:left="780"/>
        <w:rPr>
          <w:rFonts w:ascii="Times New Roman" w:eastAsia="Times New Roman" w:hAnsi="Times New Roman" w:cs="Times New Roman"/>
          <w:b/>
          <w:bCs/>
          <w:sz w:val="28"/>
          <w:szCs w:val="28"/>
          <w:lang w:val="en-US"/>
        </w:rPr>
      </w:pPr>
    </w:p>
    <w:p w14:paraId="6945ABE3" w14:textId="77777777" w:rsidR="002F52BB" w:rsidRPr="0061411B" w:rsidRDefault="002F52BB" w:rsidP="0061411B">
      <w:pPr>
        <w:rPr>
          <w:rFonts w:ascii="Times New Roman" w:eastAsia="Times New Roman" w:hAnsi="Times New Roman" w:cs="Times New Roman"/>
          <w:b/>
          <w:bCs/>
          <w:sz w:val="28"/>
          <w:szCs w:val="28"/>
          <w:lang w:val="en-US"/>
        </w:rPr>
      </w:pPr>
    </w:p>
    <w:p w14:paraId="780E988E" w14:textId="77777777" w:rsidR="00984DA9" w:rsidRDefault="00984DA9" w:rsidP="00984DA9">
      <w:pPr>
        <w:rPr>
          <w:rFonts w:ascii="Times New Roman" w:eastAsia="Times New Roman" w:hAnsi="Times New Roman" w:cs="Times New Roman"/>
          <w:b/>
          <w:bCs/>
          <w:sz w:val="28"/>
          <w:szCs w:val="28"/>
          <w:lang w:val="en-US"/>
        </w:rPr>
      </w:pPr>
    </w:p>
    <w:p w14:paraId="6C44C33E" w14:textId="77777777" w:rsidR="005769A4" w:rsidRDefault="005769A4" w:rsidP="00984DA9">
      <w:pPr>
        <w:rPr>
          <w:rFonts w:ascii="Times New Roman" w:eastAsia="Times New Roman" w:hAnsi="Times New Roman" w:cs="Times New Roman"/>
          <w:b/>
          <w:bCs/>
          <w:sz w:val="28"/>
          <w:szCs w:val="28"/>
          <w:lang w:val="en-US"/>
        </w:rPr>
      </w:pPr>
    </w:p>
    <w:p w14:paraId="7F6365AA" w14:textId="77777777" w:rsidR="005769A4" w:rsidRDefault="005769A4" w:rsidP="00984DA9">
      <w:pPr>
        <w:rPr>
          <w:rFonts w:ascii="Times New Roman" w:eastAsia="Times New Roman" w:hAnsi="Times New Roman" w:cs="Times New Roman"/>
          <w:b/>
          <w:bCs/>
          <w:sz w:val="28"/>
          <w:szCs w:val="28"/>
          <w:lang w:val="en-US"/>
        </w:rPr>
      </w:pPr>
    </w:p>
    <w:p w14:paraId="7094877D" w14:textId="77777777" w:rsidR="005769A4" w:rsidRDefault="005769A4" w:rsidP="00984DA9">
      <w:pPr>
        <w:rPr>
          <w:rFonts w:ascii="Times New Roman" w:eastAsia="Times New Roman" w:hAnsi="Times New Roman" w:cs="Times New Roman"/>
          <w:b/>
          <w:bCs/>
          <w:sz w:val="28"/>
          <w:szCs w:val="28"/>
          <w:lang w:val="en-US"/>
        </w:rPr>
      </w:pPr>
    </w:p>
    <w:p w14:paraId="6CA8958B" w14:textId="77777777" w:rsidR="005769A4" w:rsidRDefault="005769A4" w:rsidP="00984DA9">
      <w:pPr>
        <w:rPr>
          <w:rFonts w:ascii="Times New Roman" w:eastAsia="Times New Roman" w:hAnsi="Times New Roman" w:cs="Times New Roman"/>
          <w:b/>
          <w:bCs/>
          <w:sz w:val="28"/>
          <w:szCs w:val="28"/>
          <w:lang w:val="en-US"/>
        </w:rPr>
      </w:pPr>
    </w:p>
    <w:p w14:paraId="68487F66" w14:textId="77777777" w:rsidR="005769A4" w:rsidRDefault="005769A4" w:rsidP="00984DA9">
      <w:pPr>
        <w:rPr>
          <w:rFonts w:ascii="Times New Roman" w:eastAsia="Times New Roman" w:hAnsi="Times New Roman" w:cs="Times New Roman"/>
          <w:b/>
          <w:bCs/>
          <w:sz w:val="28"/>
          <w:szCs w:val="28"/>
          <w:lang w:val="en-US"/>
        </w:rPr>
      </w:pPr>
    </w:p>
    <w:p w14:paraId="4A0549A5" w14:textId="77777777" w:rsidR="005769A4" w:rsidRDefault="005769A4" w:rsidP="00984DA9">
      <w:pPr>
        <w:rPr>
          <w:rFonts w:ascii="Times New Roman" w:eastAsia="Times New Roman" w:hAnsi="Times New Roman" w:cs="Times New Roman"/>
          <w:b/>
          <w:bCs/>
          <w:sz w:val="28"/>
          <w:szCs w:val="28"/>
          <w:lang w:val="en-US"/>
        </w:rPr>
      </w:pPr>
    </w:p>
    <w:p w14:paraId="0A914118" w14:textId="77777777" w:rsidR="005769A4" w:rsidRDefault="005769A4" w:rsidP="00984DA9">
      <w:pPr>
        <w:rPr>
          <w:rFonts w:ascii="Times New Roman" w:eastAsia="Times New Roman" w:hAnsi="Times New Roman" w:cs="Times New Roman"/>
          <w:b/>
          <w:bCs/>
          <w:sz w:val="28"/>
          <w:szCs w:val="28"/>
          <w:lang w:val="en-US"/>
        </w:rPr>
      </w:pPr>
    </w:p>
    <w:p w14:paraId="65817B9E" w14:textId="77777777" w:rsidR="005769A4" w:rsidRDefault="005769A4" w:rsidP="00984DA9">
      <w:pPr>
        <w:rPr>
          <w:rFonts w:ascii="Times New Roman" w:eastAsia="Times New Roman" w:hAnsi="Times New Roman" w:cs="Times New Roman"/>
          <w:b/>
          <w:bCs/>
          <w:sz w:val="28"/>
          <w:szCs w:val="28"/>
          <w:lang w:val="en-US"/>
        </w:rPr>
      </w:pPr>
    </w:p>
    <w:p w14:paraId="5F640192" w14:textId="77777777" w:rsidR="00984DA9" w:rsidRDefault="00984DA9" w:rsidP="00984DA9">
      <w:pPr>
        <w:rPr>
          <w:rFonts w:ascii="Times New Roman" w:eastAsia="Times New Roman" w:hAnsi="Times New Roman" w:cs="Times New Roman"/>
          <w:b/>
          <w:bCs/>
          <w:sz w:val="28"/>
          <w:szCs w:val="28"/>
          <w:lang w:val="en-US"/>
        </w:rPr>
      </w:pPr>
    </w:p>
    <w:p w14:paraId="185EFC44" w14:textId="77777777" w:rsidR="00984DA9" w:rsidRDefault="00984DA9" w:rsidP="00984DA9">
      <w:pPr>
        <w:rPr>
          <w:rFonts w:ascii="Times New Roman" w:eastAsia="Times New Roman" w:hAnsi="Times New Roman" w:cs="Times New Roman"/>
          <w:b/>
          <w:bCs/>
          <w:sz w:val="28"/>
          <w:szCs w:val="28"/>
          <w:lang w:val="en-US"/>
        </w:rPr>
      </w:pPr>
    </w:p>
    <w:p w14:paraId="202137C5" w14:textId="3B04E743" w:rsidR="00984DA9" w:rsidRPr="00E32E67" w:rsidRDefault="00984DA9" w:rsidP="00984DA9">
      <w:pPr>
        <w:rPr>
          <w:rFonts w:ascii="Times New Roman" w:eastAsia="Times New Roman" w:hAnsi="Times New Roman" w:cs="Times New Roman"/>
          <w:b/>
          <w:bCs/>
          <w:sz w:val="32"/>
          <w:szCs w:val="32"/>
          <w:lang w:val="en-US"/>
        </w:rPr>
      </w:pPr>
      <w:r w:rsidRPr="00E32E67">
        <w:rPr>
          <w:rFonts w:ascii="Times New Roman" w:eastAsia="Times New Roman" w:hAnsi="Times New Roman" w:cs="Times New Roman"/>
          <w:b/>
          <w:bCs/>
          <w:sz w:val="32"/>
          <w:szCs w:val="32"/>
          <w:lang w:val="en-US"/>
        </w:rPr>
        <w:t>References</w:t>
      </w:r>
    </w:p>
    <w:p w14:paraId="0E666978" w14:textId="77777777" w:rsidR="00E32E67" w:rsidRDefault="00E32E67" w:rsidP="00E32E67">
      <w:pPr>
        <w:pStyle w:val="Textbody"/>
      </w:pPr>
      <w:r>
        <w:rPr>
          <w:rFonts w:ascii="Times New Roman" w:hAnsi="Times New Roman" w:cs="Times New Roman"/>
        </w:rPr>
        <w:t xml:space="preserve">[1] S. van de Linde, A. Löschberger, T. Klein, M. Heidbreder, S. Wolter, M. Heilemann, and M. Sauer, “Direct stochastic optical reconstruction microscopy with standard fluorescent probes,” </w:t>
      </w:r>
      <w:r>
        <w:rPr>
          <w:rStyle w:val="Hervorhebung"/>
          <w:rFonts w:ascii="Times New Roman" w:hAnsi="Times New Roman" w:cs="Times New Roman"/>
        </w:rPr>
        <w:t>Nature Protocols</w:t>
      </w:r>
      <w:r>
        <w:rPr>
          <w:rFonts w:ascii="Times New Roman" w:hAnsi="Times New Roman" w:cs="Times New Roman"/>
        </w:rPr>
        <w:t>, vol. 6, no. 7, pp. 991–1009, Jul. 2011, doi: 10.1038/nprot.2011.336.</w:t>
      </w:r>
    </w:p>
    <w:p w14:paraId="09E8E349" w14:textId="77777777" w:rsidR="00E32E67" w:rsidRDefault="00E32E67" w:rsidP="00E32E67">
      <w:pPr>
        <w:pStyle w:val="Textbody"/>
      </w:pPr>
      <w:r>
        <w:rPr>
          <w:rFonts w:ascii="Times New Roman" w:hAnsi="Times New Roman" w:cs="Times New Roman"/>
        </w:rPr>
        <w:t>[2] R. E. Thompson, D. R. Larson, and W. W. Webb,</w:t>
      </w:r>
      <w:r>
        <w:rPr>
          <w:rFonts w:ascii="Times New Roman" w:hAnsi="Times New Roman" w:cs="Times New Roman"/>
        </w:rPr>
        <w:br/>
        <w:t>“Precise nanometer localization analysis for individual fluorescent probes,”</w:t>
      </w:r>
      <w:r>
        <w:rPr>
          <w:rFonts w:ascii="Times New Roman" w:hAnsi="Times New Roman" w:cs="Times New Roman"/>
        </w:rPr>
        <w:br/>
      </w:r>
      <w:r>
        <w:rPr>
          <w:rStyle w:val="Hervorhebung"/>
          <w:rFonts w:ascii="Times New Roman" w:hAnsi="Times New Roman" w:cs="Times New Roman"/>
        </w:rPr>
        <w:t>Biophysical Journal</w:t>
      </w:r>
      <w:r>
        <w:rPr>
          <w:rFonts w:ascii="Times New Roman" w:hAnsi="Times New Roman" w:cs="Times New Roman"/>
        </w:rPr>
        <w:t>, vol. 82, no. 5, pp. 2775–2783, May 2002, doi: 10.1016/S0006-3495(02)75618-X.</w:t>
      </w:r>
    </w:p>
    <w:p w14:paraId="46640DF5" w14:textId="77777777" w:rsidR="00E32E67" w:rsidRDefault="00E32E67" w:rsidP="00E32E67">
      <w:pPr>
        <w:pStyle w:val="Textbody"/>
      </w:pPr>
      <w:r>
        <w:rPr>
          <w:rFonts w:ascii="Times New Roman" w:hAnsi="Times New Roman" w:cs="Times New Roman"/>
        </w:rPr>
        <w:t>[3] Hongqiang Ma </w:t>
      </w:r>
      <w:r>
        <w:rPr>
          <w:rStyle w:val="Hervorhebung"/>
          <w:rFonts w:ascii="Times New Roman" w:hAnsi="Times New Roman" w:cs="Times New Roman"/>
        </w:rPr>
        <w:t>et al.</w:t>
      </w:r>
      <w:r>
        <w:rPr>
          <w:rFonts w:ascii="Times New Roman" w:hAnsi="Times New Roman" w:cs="Times New Roman"/>
        </w:rPr>
        <w:t>, Toward drift-free high-throughput nanoscopy through adaptive intersection maximization.</w:t>
      </w:r>
      <w:r>
        <w:rPr>
          <w:rFonts w:ascii="Times New Roman" w:hAnsi="Times New Roman" w:cs="Times New Roman"/>
          <w:i/>
        </w:rPr>
        <w:t>Sci. Adv.</w:t>
      </w:r>
      <w:r>
        <w:rPr>
          <w:rFonts w:ascii="Times New Roman" w:hAnsi="Times New Roman" w:cs="Times New Roman"/>
          <w:b/>
        </w:rPr>
        <w:t>10</w:t>
      </w:r>
      <w:r>
        <w:rPr>
          <w:rFonts w:ascii="Times New Roman" w:hAnsi="Times New Roman" w:cs="Times New Roman"/>
        </w:rPr>
        <w:t>,eadm7765(2024).DOI:</w:t>
      </w:r>
      <w:hyperlink r:id="rId7" w:history="1">
        <w:r>
          <w:rPr>
            <w:rFonts w:ascii="Times New Roman" w:hAnsi="Times New Roman" w:cs="Times New Roman"/>
          </w:rPr>
          <w:t>10.1126/sciadv.adm7765</w:t>
        </w:r>
      </w:hyperlink>
    </w:p>
    <w:p w14:paraId="077850D1" w14:textId="77777777" w:rsidR="00E32E67" w:rsidRDefault="00E32E67" w:rsidP="00E32E67">
      <w:pPr>
        <w:pStyle w:val="Textbody"/>
        <w:rPr>
          <w:rFonts w:ascii="Times New Roman" w:hAnsi="Times New Roman" w:cs="Times New Roman"/>
        </w:rPr>
      </w:pPr>
      <w:r>
        <w:rPr>
          <w:rFonts w:ascii="Times New Roman" w:hAnsi="Times New Roman" w:cs="Times New Roman"/>
        </w:rPr>
        <w:t>[4] Nino DF, Milstein JN. Estimating the dynamic range of quantitative single-molecule localization microscopy. Biophys J. 2021 Sep 21;120(18):3901-3910. doi: 10.1016/j.bpj.2021.08.024. Epub 2021 Aug 24. PMID: 34437847; PMCID: PMC8511164.</w:t>
      </w:r>
    </w:p>
    <w:p w14:paraId="2DC1091D" w14:textId="77777777" w:rsidR="00E32E67" w:rsidRDefault="00E32E67" w:rsidP="00E32E67">
      <w:pPr>
        <w:pStyle w:val="Textbody"/>
      </w:pPr>
      <w:r>
        <w:rPr>
          <w:rFonts w:ascii="Times New Roman" w:hAnsi="Times New Roman" w:cs="Times New Roman"/>
        </w:rPr>
        <w:t xml:space="preserve">[5] “How-to-guide: Temporal grouping tool,” ONI Help Center, Jun. 13, 2025. [Online]. Available: </w:t>
      </w:r>
      <w:hyperlink r:id="rId8" w:history="1">
        <w:r>
          <w:rPr>
            <w:rFonts w:ascii="Times New Roman" w:hAnsi="Times New Roman" w:cs="Times New Roman"/>
          </w:rPr>
          <w:t>https://help.oni.bio/portal/en/kb/articles/how-to-guide-temporal-grouping-tool-13-6-2025</w:t>
        </w:r>
      </w:hyperlink>
      <w:r>
        <w:rPr>
          <w:rFonts w:ascii="Times New Roman" w:hAnsi="Times New Roman" w:cs="Times New Roman"/>
        </w:rPr>
        <w:t xml:space="preserve"> (accessed Mar. 4, 2026).</w:t>
      </w:r>
    </w:p>
    <w:p w14:paraId="6187774C" w14:textId="77777777" w:rsidR="00E32E67" w:rsidRDefault="00E32E67" w:rsidP="00E32E67">
      <w:pPr>
        <w:pStyle w:val="Textbody"/>
      </w:pPr>
      <w:r>
        <w:rPr>
          <w:rFonts w:ascii="Times New Roman" w:hAnsi="Times New Roman" w:cs="Times New Roman"/>
        </w:rPr>
        <w:t xml:space="preserve">[6] M. Ester, H.-P. Kriegel, J. Sander, and X. Xu, “A density-based algorithm for discovering clusters in large spatial databases with noise,” in </w:t>
      </w:r>
      <w:r>
        <w:rPr>
          <w:rStyle w:val="Hervorhebung"/>
          <w:rFonts w:ascii="Times New Roman" w:hAnsi="Times New Roman" w:cs="Times New Roman"/>
        </w:rPr>
        <w:t>Proc. 2nd Int. Conf. Knowledge Discovery and Data Mining (KDD)</w:t>
      </w:r>
      <w:r>
        <w:rPr>
          <w:rFonts w:ascii="Times New Roman" w:hAnsi="Times New Roman" w:cs="Times New Roman"/>
        </w:rPr>
        <w:t>, Portland, OR, USA, 1996, pp. 226–231.</w:t>
      </w:r>
    </w:p>
    <w:p w14:paraId="24F88FAE" w14:textId="77777777" w:rsidR="00E32E67" w:rsidRDefault="00E32E67" w:rsidP="00E32E67">
      <w:pPr>
        <w:pStyle w:val="Textbody"/>
      </w:pPr>
      <w:r>
        <w:rPr>
          <w:rFonts w:ascii="Times New Roman" w:hAnsi="Times New Roman" w:cs="Times New Roman"/>
        </w:rPr>
        <w:t xml:space="preserve">[7] R. J. G. B. Campello, D. Moulavi, A. Zimek, and J. Sander, “Hierarchical density estimates for data clustering, visualization, and outlier detection,” </w:t>
      </w:r>
      <w:r>
        <w:rPr>
          <w:rStyle w:val="Hervorhebung"/>
          <w:rFonts w:ascii="Times New Roman" w:hAnsi="Times New Roman" w:cs="Times New Roman"/>
        </w:rPr>
        <w:t>ACM Transactions on Knowledge Discovery from Data</w:t>
      </w:r>
      <w:r>
        <w:rPr>
          <w:rFonts w:ascii="Times New Roman" w:hAnsi="Times New Roman" w:cs="Times New Roman"/>
        </w:rPr>
        <w:t>, vol. 10, no. 1, Art. no. 5, pp. 1–51, Jul. 2015, doi: 10.1145/2733381.</w:t>
      </w:r>
    </w:p>
    <w:p w14:paraId="6EACBD5B" w14:textId="77777777" w:rsidR="00E32E67" w:rsidRDefault="00E32E67" w:rsidP="00E32E67">
      <w:pPr>
        <w:pStyle w:val="Textbody"/>
      </w:pPr>
      <w:r>
        <w:rPr>
          <w:rFonts w:ascii="Times New Roman" w:hAnsi="Times New Roman" w:cs="Times New Roman"/>
        </w:rPr>
        <w:t xml:space="preserve">[8] Verzelli et al. (2022), “Unbiased choice of global clustering parameters for single-molecule localization microscopy,” </w:t>
      </w:r>
      <w:r>
        <w:rPr>
          <w:rStyle w:val="Hervorhebung"/>
          <w:rFonts w:ascii="Times New Roman" w:hAnsi="Times New Roman" w:cs="Times New Roman"/>
        </w:rPr>
        <w:t>Scientific Reports</w:t>
      </w:r>
      <w:r>
        <w:rPr>
          <w:rFonts w:ascii="Times New Roman" w:hAnsi="Times New Roman" w:cs="Times New Roman"/>
        </w:rPr>
        <w:t xml:space="preserve"> 12, 22561. Implementation: C++ extension in </w:t>
      </w:r>
      <w:r>
        <w:rPr>
          <w:rStyle w:val="SourceText"/>
          <w:rFonts w:ascii="Times New Roman" w:hAnsi="Times New Roman" w:cs="Times New Roman"/>
        </w:rPr>
        <w:t>finder_cpp/</w:t>
      </w:r>
      <w:r>
        <w:rPr>
          <w:rFonts w:ascii="Times New Roman" w:hAnsi="Times New Roman" w:cs="Times New Roman"/>
        </w:rPr>
        <w:t xml:space="preserve"> with Python bindings.</w:t>
      </w:r>
    </w:p>
    <w:p w14:paraId="73E94045" w14:textId="77777777" w:rsidR="00E32E67" w:rsidRDefault="00E32E67" w:rsidP="00E32E67">
      <w:pPr>
        <w:pStyle w:val="Textbody"/>
      </w:pPr>
      <w:r>
        <w:rPr>
          <w:rFonts w:ascii="Times New Roman" w:hAnsi="Times New Roman" w:cs="Times New Roman"/>
        </w:rPr>
        <w:t xml:space="preserve">[9] Ejdrup, A.L., Lycas, M.D., Lorenzen, N. </w:t>
      </w:r>
      <w:r>
        <w:rPr>
          <w:rFonts w:ascii="Times New Roman" w:hAnsi="Times New Roman" w:cs="Times New Roman"/>
          <w:i/>
        </w:rPr>
        <w:t>et al.</w:t>
      </w:r>
      <w:r>
        <w:rPr>
          <w:rFonts w:ascii="Times New Roman" w:hAnsi="Times New Roman" w:cs="Times New Roman"/>
        </w:rPr>
        <w:t xml:space="preserve"> A density-based enrichment measure for assessing colocalization in single-molecule localization microscopy data. </w:t>
      </w:r>
      <w:r>
        <w:rPr>
          <w:rFonts w:ascii="Times New Roman" w:hAnsi="Times New Roman" w:cs="Times New Roman"/>
          <w:i/>
        </w:rPr>
        <w:t>Nat Commun</w:t>
      </w:r>
      <w:r>
        <w:rPr>
          <w:rFonts w:ascii="Times New Roman" w:hAnsi="Times New Roman" w:cs="Times New Roman"/>
        </w:rPr>
        <w:t xml:space="preserve"> </w:t>
      </w:r>
      <w:r>
        <w:rPr>
          <w:rFonts w:ascii="Times New Roman" w:hAnsi="Times New Roman" w:cs="Times New Roman"/>
          <w:b/>
        </w:rPr>
        <w:t>13</w:t>
      </w:r>
      <w:r>
        <w:rPr>
          <w:rFonts w:ascii="Times New Roman" w:hAnsi="Times New Roman" w:cs="Times New Roman"/>
        </w:rPr>
        <w:t xml:space="preserve">, 4388 (2022). </w:t>
      </w:r>
      <w:hyperlink r:id="rId9" w:history="1">
        <w:r>
          <w:rPr>
            <w:rStyle w:val="Hyperlink"/>
            <w:rFonts w:ascii="Times New Roman" w:hAnsi="Times New Roman" w:cs="Times New Roman"/>
          </w:rPr>
          <w:t>https://doi.org/10.1038/s41467-022-32064-y</w:t>
        </w:r>
      </w:hyperlink>
    </w:p>
    <w:p w14:paraId="56538CC7" w14:textId="77777777" w:rsidR="00E32E67" w:rsidRDefault="00E32E67" w:rsidP="00E32E67">
      <w:pPr>
        <w:pStyle w:val="Textbody"/>
      </w:pPr>
      <w:r>
        <w:rPr>
          <w:rFonts w:ascii="Times New Roman" w:hAnsi="Times New Roman" w:cs="Times New Roman"/>
        </w:rPr>
        <w:t>[10] Sören Doose, LOCAN: a python library for analyzing single-molecule localization microscopy data, </w:t>
      </w:r>
      <w:r>
        <w:rPr>
          <w:rFonts w:ascii="Times New Roman" w:hAnsi="Times New Roman" w:cs="Times New Roman"/>
          <w:i/>
          <w:iCs/>
        </w:rPr>
        <w:t>Bioinformatics</w:t>
      </w:r>
      <w:r>
        <w:rPr>
          <w:rFonts w:ascii="Times New Roman" w:hAnsi="Times New Roman" w:cs="Times New Roman"/>
        </w:rPr>
        <w:t>, Volume 38, Issue 9, March 2022, Pages 2670–2672, </w:t>
      </w:r>
      <w:hyperlink r:id="rId10" w:history="1">
        <w:r>
          <w:rPr>
            <w:rStyle w:val="Hyperlink"/>
            <w:rFonts w:ascii="Times New Roman" w:hAnsi="Times New Roman" w:cs="Times New Roman"/>
          </w:rPr>
          <w:t>https://doi.org/10.1093/bioinformatics/btac160</w:t>
        </w:r>
      </w:hyperlink>
    </w:p>
    <w:p w14:paraId="25D4D291" w14:textId="77777777" w:rsidR="00984DA9" w:rsidRPr="00984DA9" w:rsidRDefault="00984DA9" w:rsidP="00984DA9">
      <w:pPr>
        <w:rPr>
          <w:rFonts w:ascii="Times New Roman" w:eastAsia="Times New Roman" w:hAnsi="Times New Roman" w:cs="Times New Roman"/>
          <w:b/>
          <w:bCs/>
          <w:sz w:val="28"/>
          <w:szCs w:val="28"/>
          <w:lang w:val="en-US"/>
        </w:rPr>
      </w:pPr>
    </w:p>
    <w:sectPr w:rsidR="00984DA9" w:rsidRPr="00984DA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Mono">
    <w:altName w:val="Calibri"/>
    <w:charset w:val="00"/>
    <w:family w:val="modern"/>
    <w:pitch w:val="fixed"/>
  </w:font>
  <w:font w:name="Noto Sans Mono CJK SC">
    <w:charset w:val="00"/>
    <w:family w:val="modern"/>
    <w:pitch w:val="fixed"/>
  </w:font>
  <w:font w:name="Liberation Sans">
    <w:altName w:val="Arial"/>
    <w:charset w:val="00"/>
    <w:family w:val="swiss"/>
    <w:pitch w:val="variable"/>
  </w:font>
  <w:font w:name="Noto Sans CJK SC">
    <w:charset w:val="00"/>
    <w:family w:val="auto"/>
    <w:pitch w:val="variable"/>
  </w:font>
  <w:font w:name="Noto Sans Devanagari">
    <w:charset w:val="00"/>
    <w:family w:val="swiss"/>
    <w:pitch w:val="variable"/>
    <w:sig w:usb0="80008023" w:usb1="00002046" w:usb2="00000000" w:usb3="00000000" w:csb0="00000001" w:csb1="00000000"/>
  </w:font>
  <w:font w:name="Liberation Serif">
    <w:altName w:val="Times New Roman"/>
    <w:charset w:val="00"/>
    <w:family w:val="roman"/>
    <w:pitch w:val="variable"/>
  </w:font>
  <w:font w:name="Noto Serif CJK SC">
    <w:charset w:val="00"/>
    <w:family w:val="auto"/>
    <w:pitch w:val="variable"/>
  </w:font>
  <w:font w:name="Calibri">
    <w:panose1 w:val="020F0502020204030204"/>
    <w:charset w:val="00"/>
    <w:family w:val="swiss"/>
    <w:pitch w:val="variable"/>
    <w:sig w:usb0="E4002EFF" w:usb1="C200247B" w:usb2="00000009" w:usb3="00000000" w:csb0="000001FF" w:csb1="00000000"/>
    <w:embedRegular r:id="rId1" w:fontKey="{25349C63-D49E-4AD2-8E91-107DF26AFEA0}"/>
  </w:font>
  <w:font w:name="Cambria">
    <w:panose1 w:val="02040503050406030204"/>
    <w:charset w:val="00"/>
    <w:family w:val="roman"/>
    <w:pitch w:val="variable"/>
    <w:sig w:usb0="E00006FF" w:usb1="420024FF" w:usb2="02000000" w:usb3="00000000" w:csb0="0000019F" w:csb1="00000000"/>
    <w:embedRegular r:id="rId2" w:fontKey="{69B45DB7-9A82-4438-B44C-F90CB1BD79F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500"/>
    <w:multiLevelType w:val="multilevel"/>
    <w:tmpl w:val="B316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CF23D8"/>
    <w:multiLevelType w:val="multilevel"/>
    <w:tmpl w:val="7BACFFD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 w15:restartNumberingAfterBreak="0">
    <w:nsid w:val="0120640E"/>
    <w:multiLevelType w:val="multilevel"/>
    <w:tmpl w:val="5CE65BE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1251A9D"/>
    <w:multiLevelType w:val="multilevel"/>
    <w:tmpl w:val="61020640"/>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 w15:restartNumberingAfterBreak="0">
    <w:nsid w:val="05C2120A"/>
    <w:multiLevelType w:val="multilevel"/>
    <w:tmpl w:val="4BBCF6E4"/>
    <w:lvl w:ilvl="0">
      <w:start w:val="1"/>
      <w:numFmt w:val="bullet"/>
      <w:lvlText w:val=""/>
      <w:lvlJc w:val="left"/>
      <w:pPr>
        <w:ind w:left="1080" w:hanging="360"/>
      </w:pPr>
      <w:rPr>
        <w:rFonts w:ascii="Symbol" w:hAnsi="Symbol"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0B73789B"/>
    <w:multiLevelType w:val="multilevel"/>
    <w:tmpl w:val="2BAA926A"/>
    <w:lvl w:ilvl="0">
      <w:numFmt w:val="bullet"/>
      <w:lvlText w:val="•"/>
      <w:lvlJc w:val="left"/>
      <w:pPr>
        <w:ind w:left="1003" w:hanging="283"/>
      </w:pPr>
      <w:rPr>
        <w:rFonts w:ascii="OpenSymbol" w:eastAsia="OpenSymbol" w:hAnsi="OpenSymbol" w:cs="OpenSymbol"/>
      </w:rPr>
    </w:lvl>
    <w:lvl w:ilvl="1">
      <w:numFmt w:val="bullet"/>
      <w:lvlText w:val="•"/>
      <w:lvlJc w:val="left"/>
      <w:pPr>
        <w:ind w:left="1712" w:hanging="283"/>
      </w:pPr>
      <w:rPr>
        <w:rFonts w:ascii="OpenSymbol" w:eastAsia="OpenSymbol" w:hAnsi="OpenSymbol" w:cs="OpenSymbol"/>
      </w:rPr>
    </w:lvl>
    <w:lvl w:ilvl="2">
      <w:numFmt w:val="bullet"/>
      <w:lvlText w:val="•"/>
      <w:lvlJc w:val="left"/>
      <w:pPr>
        <w:ind w:left="2421" w:hanging="283"/>
      </w:pPr>
      <w:rPr>
        <w:rFonts w:ascii="OpenSymbol" w:eastAsia="OpenSymbol" w:hAnsi="OpenSymbol" w:cs="OpenSymbol"/>
      </w:rPr>
    </w:lvl>
    <w:lvl w:ilvl="3">
      <w:numFmt w:val="bullet"/>
      <w:lvlText w:val="•"/>
      <w:lvlJc w:val="left"/>
      <w:pPr>
        <w:ind w:left="3130" w:hanging="283"/>
      </w:pPr>
      <w:rPr>
        <w:rFonts w:ascii="OpenSymbol" w:eastAsia="OpenSymbol" w:hAnsi="OpenSymbol" w:cs="OpenSymbol"/>
      </w:rPr>
    </w:lvl>
    <w:lvl w:ilvl="4">
      <w:numFmt w:val="bullet"/>
      <w:lvlText w:val="•"/>
      <w:lvlJc w:val="left"/>
      <w:pPr>
        <w:ind w:left="3839" w:hanging="283"/>
      </w:pPr>
      <w:rPr>
        <w:rFonts w:ascii="OpenSymbol" w:eastAsia="OpenSymbol" w:hAnsi="OpenSymbol" w:cs="OpenSymbol"/>
      </w:rPr>
    </w:lvl>
    <w:lvl w:ilvl="5">
      <w:numFmt w:val="bullet"/>
      <w:lvlText w:val="•"/>
      <w:lvlJc w:val="left"/>
      <w:pPr>
        <w:ind w:left="4548" w:hanging="283"/>
      </w:pPr>
      <w:rPr>
        <w:rFonts w:ascii="OpenSymbol" w:eastAsia="OpenSymbol" w:hAnsi="OpenSymbol" w:cs="OpenSymbol"/>
      </w:rPr>
    </w:lvl>
    <w:lvl w:ilvl="6">
      <w:numFmt w:val="bullet"/>
      <w:lvlText w:val="•"/>
      <w:lvlJc w:val="left"/>
      <w:pPr>
        <w:ind w:left="5257" w:hanging="283"/>
      </w:pPr>
      <w:rPr>
        <w:rFonts w:ascii="OpenSymbol" w:eastAsia="OpenSymbol" w:hAnsi="OpenSymbol" w:cs="OpenSymbol"/>
      </w:rPr>
    </w:lvl>
    <w:lvl w:ilvl="7">
      <w:numFmt w:val="bullet"/>
      <w:lvlText w:val="•"/>
      <w:lvlJc w:val="left"/>
      <w:pPr>
        <w:ind w:left="5966" w:hanging="283"/>
      </w:pPr>
      <w:rPr>
        <w:rFonts w:ascii="OpenSymbol" w:eastAsia="OpenSymbol" w:hAnsi="OpenSymbol" w:cs="OpenSymbol"/>
      </w:rPr>
    </w:lvl>
    <w:lvl w:ilvl="8">
      <w:numFmt w:val="bullet"/>
      <w:lvlText w:val="•"/>
      <w:lvlJc w:val="left"/>
      <w:pPr>
        <w:ind w:left="6675" w:hanging="283"/>
      </w:pPr>
      <w:rPr>
        <w:rFonts w:ascii="OpenSymbol" w:eastAsia="OpenSymbol" w:hAnsi="OpenSymbol" w:cs="OpenSymbol"/>
      </w:rPr>
    </w:lvl>
  </w:abstractNum>
  <w:abstractNum w:abstractNumId="6" w15:restartNumberingAfterBreak="0">
    <w:nsid w:val="0BC06611"/>
    <w:multiLevelType w:val="multilevel"/>
    <w:tmpl w:val="BD5A957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7" w15:restartNumberingAfterBreak="0">
    <w:nsid w:val="10FA7148"/>
    <w:multiLevelType w:val="multilevel"/>
    <w:tmpl w:val="3B30187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11D72621"/>
    <w:multiLevelType w:val="multilevel"/>
    <w:tmpl w:val="60DE7C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167A04A4"/>
    <w:multiLevelType w:val="multilevel"/>
    <w:tmpl w:val="819E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D6871"/>
    <w:multiLevelType w:val="multilevel"/>
    <w:tmpl w:val="11820B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E9C79F6"/>
    <w:multiLevelType w:val="hybridMultilevel"/>
    <w:tmpl w:val="2C0C2D42"/>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2" w15:restartNumberingAfterBreak="0">
    <w:nsid w:val="1F912C2E"/>
    <w:multiLevelType w:val="hybridMultilevel"/>
    <w:tmpl w:val="2F74035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3" w15:restartNumberingAfterBreak="0">
    <w:nsid w:val="21904F5A"/>
    <w:multiLevelType w:val="multilevel"/>
    <w:tmpl w:val="FD8ED29C"/>
    <w:lvl w:ilvl="0">
      <w:start w:val="1"/>
      <w:numFmt w:val="decimal"/>
      <w:lvlText w:val="%1."/>
      <w:lvlJc w:val="left"/>
      <w:pPr>
        <w:ind w:left="709" w:hanging="283"/>
      </w:pPr>
      <w:rPr>
        <w:b/>
        <w:bCs/>
      </w:rPr>
    </w:lvl>
    <w:lvl w:ilvl="1">
      <w:start w:val="1"/>
      <w:numFmt w:val="decimal"/>
      <w:lvlText w:val="."/>
      <w:lvlJc w:val="left"/>
      <w:pPr>
        <w:ind w:left="1418" w:hanging="283"/>
      </w:pPr>
      <w:rPr>
        <w:b/>
        <w:bCs/>
      </w:rPr>
    </w:lvl>
    <w:lvl w:ilvl="2">
      <w:start w:val="1"/>
      <w:numFmt w:val="decimal"/>
      <w:lvlText w:val="."/>
      <w:lvlJc w:val="left"/>
      <w:pPr>
        <w:ind w:left="2127" w:hanging="283"/>
      </w:pPr>
      <w:rPr>
        <w:b/>
        <w:bCs/>
      </w:rPr>
    </w:lvl>
    <w:lvl w:ilvl="3">
      <w:start w:val="1"/>
      <w:numFmt w:val="decimal"/>
      <w:lvlText w:val="."/>
      <w:lvlJc w:val="left"/>
      <w:pPr>
        <w:ind w:left="2836" w:hanging="283"/>
      </w:pPr>
      <w:rPr>
        <w:b/>
        <w:bCs/>
      </w:rPr>
    </w:lvl>
    <w:lvl w:ilvl="4">
      <w:start w:val="1"/>
      <w:numFmt w:val="decimal"/>
      <w:lvlText w:val="."/>
      <w:lvlJc w:val="left"/>
      <w:pPr>
        <w:ind w:left="3545" w:hanging="283"/>
      </w:pPr>
      <w:rPr>
        <w:b/>
        <w:bCs/>
      </w:rPr>
    </w:lvl>
    <w:lvl w:ilvl="5">
      <w:start w:val="1"/>
      <w:numFmt w:val="decimal"/>
      <w:lvlText w:val="."/>
      <w:lvlJc w:val="left"/>
      <w:pPr>
        <w:ind w:left="4254" w:hanging="283"/>
      </w:pPr>
      <w:rPr>
        <w:b/>
        <w:bCs/>
      </w:rPr>
    </w:lvl>
    <w:lvl w:ilvl="6">
      <w:start w:val="1"/>
      <w:numFmt w:val="decimal"/>
      <w:lvlText w:val="."/>
      <w:lvlJc w:val="left"/>
      <w:pPr>
        <w:ind w:left="4963" w:hanging="283"/>
      </w:pPr>
      <w:rPr>
        <w:b/>
        <w:bCs/>
      </w:rPr>
    </w:lvl>
    <w:lvl w:ilvl="7">
      <w:start w:val="1"/>
      <w:numFmt w:val="decimal"/>
      <w:lvlText w:val="."/>
      <w:lvlJc w:val="left"/>
      <w:pPr>
        <w:ind w:left="5672" w:hanging="283"/>
      </w:pPr>
      <w:rPr>
        <w:b/>
        <w:bCs/>
      </w:rPr>
    </w:lvl>
    <w:lvl w:ilvl="8">
      <w:start w:val="1"/>
      <w:numFmt w:val="decimal"/>
      <w:lvlText w:val="."/>
      <w:lvlJc w:val="left"/>
      <w:pPr>
        <w:ind w:left="6381" w:hanging="283"/>
      </w:pPr>
      <w:rPr>
        <w:b/>
        <w:bCs/>
      </w:rPr>
    </w:lvl>
  </w:abstractNum>
  <w:abstractNum w:abstractNumId="14" w15:restartNumberingAfterBreak="0">
    <w:nsid w:val="220B3C49"/>
    <w:multiLevelType w:val="hybridMultilevel"/>
    <w:tmpl w:val="1CFA2764"/>
    <w:lvl w:ilvl="0" w:tplc="04070001">
      <w:start w:val="1"/>
      <w:numFmt w:val="bullet"/>
      <w:lvlText w:val=""/>
      <w:lvlJc w:val="left"/>
      <w:pPr>
        <w:ind w:left="1446" w:hanging="360"/>
      </w:pPr>
      <w:rPr>
        <w:rFonts w:ascii="Symbol" w:hAnsi="Symbol" w:hint="default"/>
      </w:rPr>
    </w:lvl>
    <w:lvl w:ilvl="1" w:tplc="04070003" w:tentative="1">
      <w:start w:val="1"/>
      <w:numFmt w:val="bullet"/>
      <w:lvlText w:val="o"/>
      <w:lvlJc w:val="left"/>
      <w:pPr>
        <w:ind w:left="2166" w:hanging="360"/>
      </w:pPr>
      <w:rPr>
        <w:rFonts w:ascii="Courier New" w:hAnsi="Courier New" w:cs="Courier New" w:hint="default"/>
      </w:rPr>
    </w:lvl>
    <w:lvl w:ilvl="2" w:tplc="04070005" w:tentative="1">
      <w:start w:val="1"/>
      <w:numFmt w:val="bullet"/>
      <w:lvlText w:val=""/>
      <w:lvlJc w:val="left"/>
      <w:pPr>
        <w:ind w:left="2886" w:hanging="360"/>
      </w:pPr>
      <w:rPr>
        <w:rFonts w:ascii="Wingdings" w:hAnsi="Wingdings" w:hint="default"/>
      </w:rPr>
    </w:lvl>
    <w:lvl w:ilvl="3" w:tplc="04070001" w:tentative="1">
      <w:start w:val="1"/>
      <w:numFmt w:val="bullet"/>
      <w:lvlText w:val=""/>
      <w:lvlJc w:val="left"/>
      <w:pPr>
        <w:ind w:left="3606" w:hanging="360"/>
      </w:pPr>
      <w:rPr>
        <w:rFonts w:ascii="Symbol" w:hAnsi="Symbol" w:hint="default"/>
      </w:rPr>
    </w:lvl>
    <w:lvl w:ilvl="4" w:tplc="04070003" w:tentative="1">
      <w:start w:val="1"/>
      <w:numFmt w:val="bullet"/>
      <w:lvlText w:val="o"/>
      <w:lvlJc w:val="left"/>
      <w:pPr>
        <w:ind w:left="4326" w:hanging="360"/>
      </w:pPr>
      <w:rPr>
        <w:rFonts w:ascii="Courier New" w:hAnsi="Courier New" w:cs="Courier New" w:hint="default"/>
      </w:rPr>
    </w:lvl>
    <w:lvl w:ilvl="5" w:tplc="04070005" w:tentative="1">
      <w:start w:val="1"/>
      <w:numFmt w:val="bullet"/>
      <w:lvlText w:val=""/>
      <w:lvlJc w:val="left"/>
      <w:pPr>
        <w:ind w:left="5046" w:hanging="360"/>
      </w:pPr>
      <w:rPr>
        <w:rFonts w:ascii="Wingdings" w:hAnsi="Wingdings" w:hint="default"/>
      </w:rPr>
    </w:lvl>
    <w:lvl w:ilvl="6" w:tplc="04070001" w:tentative="1">
      <w:start w:val="1"/>
      <w:numFmt w:val="bullet"/>
      <w:lvlText w:val=""/>
      <w:lvlJc w:val="left"/>
      <w:pPr>
        <w:ind w:left="5766" w:hanging="360"/>
      </w:pPr>
      <w:rPr>
        <w:rFonts w:ascii="Symbol" w:hAnsi="Symbol" w:hint="default"/>
      </w:rPr>
    </w:lvl>
    <w:lvl w:ilvl="7" w:tplc="04070003" w:tentative="1">
      <w:start w:val="1"/>
      <w:numFmt w:val="bullet"/>
      <w:lvlText w:val="o"/>
      <w:lvlJc w:val="left"/>
      <w:pPr>
        <w:ind w:left="6486" w:hanging="360"/>
      </w:pPr>
      <w:rPr>
        <w:rFonts w:ascii="Courier New" w:hAnsi="Courier New" w:cs="Courier New" w:hint="default"/>
      </w:rPr>
    </w:lvl>
    <w:lvl w:ilvl="8" w:tplc="04070005" w:tentative="1">
      <w:start w:val="1"/>
      <w:numFmt w:val="bullet"/>
      <w:lvlText w:val=""/>
      <w:lvlJc w:val="left"/>
      <w:pPr>
        <w:ind w:left="7206" w:hanging="360"/>
      </w:pPr>
      <w:rPr>
        <w:rFonts w:ascii="Wingdings" w:hAnsi="Wingdings" w:hint="default"/>
      </w:rPr>
    </w:lvl>
  </w:abstractNum>
  <w:abstractNum w:abstractNumId="15" w15:restartNumberingAfterBreak="0">
    <w:nsid w:val="24465264"/>
    <w:multiLevelType w:val="hybridMultilevel"/>
    <w:tmpl w:val="305A3EA4"/>
    <w:lvl w:ilvl="0" w:tplc="04070001">
      <w:start w:val="1"/>
      <w:numFmt w:val="bullet"/>
      <w:lvlText w:val=""/>
      <w:lvlJc w:val="left"/>
      <w:pPr>
        <w:ind w:left="1500" w:hanging="360"/>
      </w:pPr>
      <w:rPr>
        <w:rFonts w:ascii="Symbol" w:hAnsi="Symbol" w:hint="default"/>
      </w:rPr>
    </w:lvl>
    <w:lvl w:ilvl="1" w:tplc="04070003" w:tentative="1">
      <w:start w:val="1"/>
      <w:numFmt w:val="bullet"/>
      <w:lvlText w:val="o"/>
      <w:lvlJc w:val="left"/>
      <w:pPr>
        <w:ind w:left="2220" w:hanging="360"/>
      </w:pPr>
      <w:rPr>
        <w:rFonts w:ascii="Courier New" w:hAnsi="Courier New" w:cs="Courier New" w:hint="default"/>
      </w:rPr>
    </w:lvl>
    <w:lvl w:ilvl="2" w:tplc="04070005" w:tentative="1">
      <w:start w:val="1"/>
      <w:numFmt w:val="bullet"/>
      <w:lvlText w:val=""/>
      <w:lvlJc w:val="left"/>
      <w:pPr>
        <w:ind w:left="2940" w:hanging="360"/>
      </w:pPr>
      <w:rPr>
        <w:rFonts w:ascii="Wingdings" w:hAnsi="Wingdings" w:hint="default"/>
      </w:rPr>
    </w:lvl>
    <w:lvl w:ilvl="3" w:tplc="04070001" w:tentative="1">
      <w:start w:val="1"/>
      <w:numFmt w:val="bullet"/>
      <w:lvlText w:val=""/>
      <w:lvlJc w:val="left"/>
      <w:pPr>
        <w:ind w:left="3660" w:hanging="360"/>
      </w:pPr>
      <w:rPr>
        <w:rFonts w:ascii="Symbol" w:hAnsi="Symbol" w:hint="default"/>
      </w:rPr>
    </w:lvl>
    <w:lvl w:ilvl="4" w:tplc="04070003" w:tentative="1">
      <w:start w:val="1"/>
      <w:numFmt w:val="bullet"/>
      <w:lvlText w:val="o"/>
      <w:lvlJc w:val="left"/>
      <w:pPr>
        <w:ind w:left="4380" w:hanging="360"/>
      </w:pPr>
      <w:rPr>
        <w:rFonts w:ascii="Courier New" w:hAnsi="Courier New" w:cs="Courier New" w:hint="default"/>
      </w:rPr>
    </w:lvl>
    <w:lvl w:ilvl="5" w:tplc="04070005" w:tentative="1">
      <w:start w:val="1"/>
      <w:numFmt w:val="bullet"/>
      <w:lvlText w:val=""/>
      <w:lvlJc w:val="left"/>
      <w:pPr>
        <w:ind w:left="5100" w:hanging="360"/>
      </w:pPr>
      <w:rPr>
        <w:rFonts w:ascii="Wingdings" w:hAnsi="Wingdings" w:hint="default"/>
      </w:rPr>
    </w:lvl>
    <w:lvl w:ilvl="6" w:tplc="04070001" w:tentative="1">
      <w:start w:val="1"/>
      <w:numFmt w:val="bullet"/>
      <w:lvlText w:val=""/>
      <w:lvlJc w:val="left"/>
      <w:pPr>
        <w:ind w:left="5820" w:hanging="360"/>
      </w:pPr>
      <w:rPr>
        <w:rFonts w:ascii="Symbol" w:hAnsi="Symbol" w:hint="default"/>
      </w:rPr>
    </w:lvl>
    <w:lvl w:ilvl="7" w:tplc="04070003" w:tentative="1">
      <w:start w:val="1"/>
      <w:numFmt w:val="bullet"/>
      <w:lvlText w:val="o"/>
      <w:lvlJc w:val="left"/>
      <w:pPr>
        <w:ind w:left="6540" w:hanging="360"/>
      </w:pPr>
      <w:rPr>
        <w:rFonts w:ascii="Courier New" w:hAnsi="Courier New" w:cs="Courier New" w:hint="default"/>
      </w:rPr>
    </w:lvl>
    <w:lvl w:ilvl="8" w:tplc="04070005" w:tentative="1">
      <w:start w:val="1"/>
      <w:numFmt w:val="bullet"/>
      <w:lvlText w:val=""/>
      <w:lvlJc w:val="left"/>
      <w:pPr>
        <w:ind w:left="7260" w:hanging="360"/>
      </w:pPr>
      <w:rPr>
        <w:rFonts w:ascii="Wingdings" w:hAnsi="Wingdings" w:hint="default"/>
      </w:rPr>
    </w:lvl>
  </w:abstractNum>
  <w:abstractNum w:abstractNumId="16" w15:restartNumberingAfterBreak="0">
    <w:nsid w:val="24867067"/>
    <w:multiLevelType w:val="multilevel"/>
    <w:tmpl w:val="B8C03234"/>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25044E7B"/>
    <w:multiLevelType w:val="hybridMultilevel"/>
    <w:tmpl w:val="0D1EBE90"/>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8" w15:restartNumberingAfterBreak="0">
    <w:nsid w:val="251D1117"/>
    <w:multiLevelType w:val="hybridMultilevel"/>
    <w:tmpl w:val="A48C09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60E13CA"/>
    <w:multiLevelType w:val="multilevel"/>
    <w:tmpl w:val="A69C48F4"/>
    <w:lvl w:ilvl="0">
      <w:start w:val="1"/>
      <w:numFmt w:val="decimal"/>
      <w:lvlText w:val="%1."/>
      <w:lvlJc w:val="left"/>
      <w:pPr>
        <w:ind w:left="709" w:hanging="283"/>
      </w:pPr>
      <w:rPr>
        <w:b/>
        <w:bCs/>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2A693738"/>
    <w:multiLevelType w:val="multilevel"/>
    <w:tmpl w:val="5C744024"/>
    <w:lvl w:ilvl="0">
      <w:start w:val="1"/>
      <w:numFmt w:val="decimal"/>
      <w:lvlText w:val="%1."/>
      <w:lvlJc w:val="left"/>
      <w:pPr>
        <w:ind w:left="709" w:hanging="283"/>
      </w:pPr>
      <w:rPr>
        <w:b/>
        <w:bCs/>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1" w15:restartNumberingAfterBreak="0">
    <w:nsid w:val="2CB26885"/>
    <w:multiLevelType w:val="multilevel"/>
    <w:tmpl w:val="EC18FE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2DFD0789"/>
    <w:multiLevelType w:val="hybridMultilevel"/>
    <w:tmpl w:val="885E2486"/>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3" w15:restartNumberingAfterBreak="0">
    <w:nsid w:val="2FE80E5C"/>
    <w:multiLevelType w:val="multilevel"/>
    <w:tmpl w:val="1856052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4" w15:restartNumberingAfterBreak="0">
    <w:nsid w:val="31B93151"/>
    <w:multiLevelType w:val="multilevel"/>
    <w:tmpl w:val="5A722F98"/>
    <w:lvl w:ilvl="0">
      <w:start w:val="1"/>
      <w:numFmt w:val="decimal"/>
      <w:lvlText w:val="%1."/>
      <w:lvlJc w:val="left"/>
      <w:pPr>
        <w:ind w:left="720" w:hanging="360"/>
      </w:pPr>
      <w:rPr>
        <w:b/>
        <w:bCs/>
      </w:rPr>
    </w:lvl>
    <w:lvl w:ilvl="1">
      <w:start w:val="1"/>
      <w:numFmt w:val="decimal"/>
      <w:lvlText w:val="."/>
      <w:lvlJc w:val="left"/>
      <w:pPr>
        <w:ind w:left="1080" w:hanging="360"/>
      </w:pPr>
      <w:rPr>
        <w:b/>
        <w:bCs/>
      </w:rPr>
    </w:lvl>
    <w:lvl w:ilvl="2">
      <w:start w:val="1"/>
      <w:numFmt w:val="decimal"/>
      <w:lvlText w:val="."/>
      <w:lvlJc w:val="left"/>
      <w:pPr>
        <w:ind w:left="1440" w:hanging="360"/>
      </w:pPr>
      <w:rPr>
        <w:b/>
        <w:bCs/>
      </w:rPr>
    </w:lvl>
    <w:lvl w:ilvl="3">
      <w:start w:val="1"/>
      <w:numFmt w:val="decimal"/>
      <w:lvlText w:val="."/>
      <w:lvlJc w:val="left"/>
      <w:pPr>
        <w:ind w:left="1800" w:hanging="360"/>
      </w:pPr>
      <w:rPr>
        <w:b/>
        <w:bCs/>
      </w:rPr>
    </w:lvl>
    <w:lvl w:ilvl="4">
      <w:start w:val="1"/>
      <w:numFmt w:val="decimal"/>
      <w:lvlText w:val="."/>
      <w:lvlJc w:val="left"/>
      <w:pPr>
        <w:ind w:left="2160" w:hanging="360"/>
      </w:pPr>
      <w:rPr>
        <w:b/>
        <w:bCs/>
      </w:rPr>
    </w:lvl>
    <w:lvl w:ilvl="5">
      <w:start w:val="1"/>
      <w:numFmt w:val="decimal"/>
      <w:lvlText w:val="."/>
      <w:lvlJc w:val="left"/>
      <w:pPr>
        <w:ind w:left="2520" w:hanging="360"/>
      </w:pPr>
      <w:rPr>
        <w:b/>
        <w:bCs/>
      </w:rPr>
    </w:lvl>
    <w:lvl w:ilvl="6">
      <w:start w:val="1"/>
      <w:numFmt w:val="decimal"/>
      <w:lvlText w:val="."/>
      <w:lvlJc w:val="left"/>
      <w:pPr>
        <w:ind w:left="2880" w:hanging="360"/>
      </w:pPr>
      <w:rPr>
        <w:b/>
        <w:bCs/>
      </w:rPr>
    </w:lvl>
    <w:lvl w:ilvl="7">
      <w:start w:val="1"/>
      <w:numFmt w:val="decimal"/>
      <w:lvlText w:val="."/>
      <w:lvlJc w:val="left"/>
      <w:pPr>
        <w:ind w:left="3240" w:hanging="360"/>
      </w:pPr>
      <w:rPr>
        <w:b/>
        <w:bCs/>
      </w:rPr>
    </w:lvl>
    <w:lvl w:ilvl="8">
      <w:start w:val="1"/>
      <w:numFmt w:val="decimal"/>
      <w:lvlText w:val="."/>
      <w:lvlJc w:val="left"/>
      <w:pPr>
        <w:ind w:left="3600" w:hanging="360"/>
      </w:pPr>
      <w:rPr>
        <w:b/>
        <w:bCs/>
      </w:rPr>
    </w:lvl>
  </w:abstractNum>
  <w:abstractNum w:abstractNumId="25" w15:restartNumberingAfterBreak="0">
    <w:nsid w:val="32EB27A8"/>
    <w:multiLevelType w:val="multilevel"/>
    <w:tmpl w:val="22428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4B8434B"/>
    <w:multiLevelType w:val="hybridMultilevel"/>
    <w:tmpl w:val="CBBEB896"/>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7" w15:restartNumberingAfterBreak="0">
    <w:nsid w:val="36B31D4B"/>
    <w:multiLevelType w:val="hybridMultilevel"/>
    <w:tmpl w:val="A34E5394"/>
    <w:lvl w:ilvl="0" w:tplc="DF58D3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8" w15:restartNumberingAfterBreak="0">
    <w:nsid w:val="37DA7245"/>
    <w:multiLevelType w:val="hybridMultilevel"/>
    <w:tmpl w:val="DECE19C8"/>
    <w:lvl w:ilvl="0" w:tplc="39EEBDE8">
      <w:start w:val="5"/>
      <w:numFmt w:val="bullet"/>
      <w:lvlText w:val="-"/>
      <w:lvlJc w:val="left"/>
      <w:pPr>
        <w:ind w:left="1800" w:hanging="360"/>
      </w:pPr>
      <w:rPr>
        <w:rFonts w:ascii="Times New Roman" w:eastAsia="Times New Roman" w:hAnsi="Times New Roman" w:cs="Times New Roman"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29" w15:restartNumberingAfterBreak="0">
    <w:nsid w:val="39292940"/>
    <w:multiLevelType w:val="multilevel"/>
    <w:tmpl w:val="6A163002"/>
    <w:lvl w:ilvl="0">
      <w:start w:val="1"/>
      <w:numFmt w:val="decimal"/>
      <w:lvlText w:val="%1."/>
      <w:lvlJc w:val="left"/>
      <w:pPr>
        <w:ind w:left="709" w:hanging="283"/>
      </w:pPr>
      <w:rPr>
        <w:b/>
        <w:bCs/>
      </w:rPr>
    </w:lvl>
    <w:lvl w:ilvl="1">
      <w:start w:val="1"/>
      <w:numFmt w:val="decimal"/>
      <w:lvlText w:val="."/>
      <w:lvlJc w:val="left"/>
      <w:pPr>
        <w:ind w:left="1418" w:hanging="283"/>
      </w:pPr>
      <w:rPr>
        <w:b/>
        <w:bCs/>
      </w:rPr>
    </w:lvl>
    <w:lvl w:ilvl="2">
      <w:start w:val="1"/>
      <w:numFmt w:val="decimal"/>
      <w:lvlText w:val="."/>
      <w:lvlJc w:val="left"/>
      <w:pPr>
        <w:ind w:left="2127" w:hanging="283"/>
      </w:pPr>
      <w:rPr>
        <w:b/>
        <w:bCs/>
      </w:rPr>
    </w:lvl>
    <w:lvl w:ilvl="3">
      <w:start w:val="1"/>
      <w:numFmt w:val="decimal"/>
      <w:lvlText w:val="."/>
      <w:lvlJc w:val="left"/>
      <w:pPr>
        <w:ind w:left="2836" w:hanging="283"/>
      </w:pPr>
      <w:rPr>
        <w:b/>
        <w:bCs/>
      </w:rPr>
    </w:lvl>
    <w:lvl w:ilvl="4">
      <w:start w:val="1"/>
      <w:numFmt w:val="decimal"/>
      <w:lvlText w:val="."/>
      <w:lvlJc w:val="left"/>
      <w:pPr>
        <w:ind w:left="3545" w:hanging="283"/>
      </w:pPr>
      <w:rPr>
        <w:b/>
        <w:bCs/>
      </w:rPr>
    </w:lvl>
    <w:lvl w:ilvl="5">
      <w:start w:val="1"/>
      <w:numFmt w:val="decimal"/>
      <w:lvlText w:val="."/>
      <w:lvlJc w:val="left"/>
      <w:pPr>
        <w:ind w:left="4254" w:hanging="283"/>
      </w:pPr>
      <w:rPr>
        <w:b/>
        <w:bCs/>
      </w:rPr>
    </w:lvl>
    <w:lvl w:ilvl="6">
      <w:start w:val="1"/>
      <w:numFmt w:val="decimal"/>
      <w:lvlText w:val="."/>
      <w:lvlJc w:val="left"/>
      <w:pPr>
        <w:ind w:left="4963" w:hanging="283"/>
      </w:pPr>
      <w:rPr>
        <w:b/>
        <w:bCs/>
      </w:rPr>
    </w:lvl>
    <w:lvl w:ilvl="7">
      <w:start w:val="1"/>
      <w:numFmt w:val="decimal"/>
      <w:lvlText w:val="."/>
      <w:lvlJc w:val="left"/>
      <w:pPr>
        <w:ind w:left="5672" w:hanging="283"/>
      </w:pPr>
      <w:rPr>
        <w:b/>
        <w:bCs/>
      </w:rPr>
    </w:lvl>
    <w:lvl w:ilvl="8">
      <w:start w:val="1"/>
      <w:numFmt w:val="decimal"/>
      <w:lvlText w:val="."/>
      <w:lvlJc w:val="left"/>
      <w:pPr>
        <w:ind w:left="6381" w:hanging="283"/>
      </w:pPr>
      <w:rPr>
        <w:b/>
        <w:bCs/>
      </w:rPr>
    </w:lvl>
  </w:abstractNum>
  <w:abstractNum w:abstractNumId="30" w15:restartNumberingAfterBreak="0">
    <w:nsid w:val="3A6209E0"/>
    <w:multiLevelType w:val="hybridMultilevel"/>
    <w:tmpl w:val="182C9E4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1" w15:restartNumberingAfterBreak="0">
    <w:nsid w:val="3BB000F1"/>
    <w:multiLevelType w:val="hybridMultilevel"/>
    <w:tmpl w:val="8852222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3BEF749B"/>
    <w:multiLevelType w:val="multilevel"/>
    <w:tmpl w:val="3E5A74A8"/>
    <w:lvl w:ilvl="0">
      <w:start w:val="1"/>
      <w:numFmt w:val="decimal"/>
      <w:lvlText w:val="%1."/>
      <w:lvlJc w:val="left"/>
      <w:pPr>
        <w:ind w:left="709" w:hanging="283"/>
      </w:pPr>
      <w:rPr>
        <w:b/>
        <w:bCs/>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3BF67D0C"/>
    <w:multiLevelType w:val="hybridMultilevel"/>
    <w:tmpl w:val="039845C6"/>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34" w15:restartNumberingAfterBreak="0">
    <w:nsid w:val="3CB51EEF"/>
    <w:multiLevelType w:val="multilevel"/>
    <w:tmpl w:val="DFAA0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E6F6990"/>
    <w:multiLevelType w:val="multilevel"/>
    <w:tmpl w:val="4BBCF6E4"/>
    <w:lvl w:ilvl="0">
      <w:start w:val="1"/>
      <w:numFmt w:val="bullet"/>
      <w:lvlText w:val=""/>
      <w:lvlJc w:val="left"/>
      <w:pPr>
        <w:ind w:left="1080" w:hanging="360"/>
      </w:pPr>
      <w:rPr>
        <w:rFonts w:ascii="Symbol" w:hAnsi="Symbol"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41257ABA"/>
    <w:multiLevelType w:val="hybridMultilevel"/>
    <w:tmpl w:val="2DBE20F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7" w15:restartNumberingAfterBreak="0">
    <w:nsid w:val="41313299"/>
    <w:multiLevelType w:val="hybridMultilevel"/>
    <w:tmpl w:val="BDEEE50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41995F5D"/>
    <w:multiLevelType w:val="hybridMultilevel"/>
    <w:tmpl w:val="5BEABA7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9" w15:restartNumberingAfterBreak="0">
    <w:nsid w:val="426A283F"/>
    <w:multiLevelType w:val="hybridMultilevel"/>
    <w:tmpl w:val="9796D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42EE58B7"/>
    <w:multiLevelType w:val="hybridMultilevel"/>
    <w:tmpl w:val="7BD40E90"/>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1" w15:restartNumberingAfterBreak="0">
    <w:nsid w:val="452600E5"/>
    <w:multiLevelType w:val="multilevel"/>
    <w:tmpl w:val="F51E2C3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42" w15:restartNumberingAfterBreak="0">
    <w:nsid w:val="458F33A7"/>
    <w:multiLevelType w:val="multilevel"/>
    <w:tmpl w:val="BCEAD312"/>
    <w:lvl w:ilvl="0">
      <w:numFmt w:val="bullet"/>
      <w:lvlText w:val="•"/>
      <w:lvlJc w:val="left"/>
      <w:pPr>
        <w:ind w:left="720" w:hanging="283"/>
      </w:pPr>
      <w:rPr>
        <w:rFonts w:ascii="OpenSymbol" w:eastAsia="OpenSymbol" w:hAnsi="OpenSymbol" w:cs="OpenSymbol"/>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3" w15:restartNumberingAfterBreak="0">
    <w:nsid w:val="45A05D1B"/>
    <w:multiLevelType w:val="multilevel"/>
    <w:tmpl w:val="4BBCF6E4"/>
    <w:lvl w:ilvl="0">
      <w:start w:val="1"/>
      <w:numFmt w:val="bullet"/>
      <w:lvlText w:val=""/>
      <w:lvlJc w:val="left"/>
      <w:pPr>
        <w:ind w:left="1080" w:hanging="360"/>
      </w:pPr>
      <w:rPr>
        <w:rFonts w:ascii="Symbol" w:hAnsi="Symbol"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45D07DDF"/>
    <w:multiLevelType w:val="hybridMultilevel"/>
    <w:tmpl w:val="6F02158A"/>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5" w15:restartNumberingAfterBreak="0">
    <w:nsid w:val="45FF1680"/>
    <w:multiLevelType w:val="hybridMultilevel"/>
    <w:tmpl w:val="B63A65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4A0B5104"/>
    <w:multiLevelType w:val="hybridMultilevel"/>
    <w:tmpl w:val="B8D8EEEA"/>
    <w:lvl w:ilvl="0" w:tplc="04070001">
      <w:start w:val="1"/>
      <w:numFmt w:val="bullet"/>
      <w:lvlText w:val=""/>
      <w:lvlJc w:val="left"/>
      <w:pPr>
        <w:ind w:left="1140" w:hanging="360"/>
      </w:pPr>
      <w:rPr>
        <w:rFonts w:ascii="Symbol" w:hAnsi="Symbol" w:hint="default"/>
      </w:rPr>
    </w:lvl>
    <w:lvl w:ilvl="1" w:tplc="04070003" w:tentative="1">
      <w:start w:val="1"/>
      <w:numFmt w:val="bullet"/>
      <w:lvlText w:val="o"/>
      <w:lvlJc w:val="left"/>
      <w:pPr>
        <w:ind w:left="1860" w:hanging="360"/>
      </w:pPr>
      <w:rPr>
        <w:rFonts w:ascii="Courier New" w:hAnsi="Courier New" w:cs="Courier New" w:hint="default"/>
      </w:rPr>
    </w:lvl>
    <w:lvl w:ilvl="2" w:tplc="04070005" w:tentative="1">
      <w:start w:val="1"/>
      <w:numFmt w:val="bullet"/>
      <w:lvlText w:val=""/>
      <w:lvlJc w:val="left"/>
      <w:pPr>
        <w:ind w:left="2580" w:hanging="360"/>
      </w:pPr>
      <w:rPr>
        <w:rFonts w:ascii="Wingdings" w:hAnsi="Wingdings" w:hint="default"/>
      </w:rPr>
    </w:lvl>
    <w:lvl w:ilvl="3" w:tplc="04070001" w:tentative="1">
      <w:start w:val="1"/>
      <w:numFmt w:val="bullet"/>
      <w:lvlText w:val=""/>
      <w:lvlJc w:val="left"/>
      <w:pPr>
        <w:ind w:left="3300" w:hanging="360"/>
      </w:pPr>
      <w:rPr>
        <w:rFonts w:ascii="Symbol" w:hAnsi="Symbol" w:hint="default"/>
      </w:rPr>
    </w:lvl>
    <w:lvl w:ilvl="4" w:tplc="04070003" w:tentative="1">
      <w:start w:val="1"/>
      <w:numFmt w:val="bullet"/>
      <w:lvlText w:val="o"/>
      <w:lvlJc w:val="left"/>
      <w:pPr>
        <w:ind w:left="4020" w:hanging="360"/>
      </w:pPr>
      <w:rPr>
        <w:rFonts w:ascii="Courier New" w:hAnsi="Courier New" w:cs="Courier New" w:hint="default"/>
      </w:rPr>
    </w:lvl>
    <w:lvl w:ilvl="5" w:tplc="04070005" w:tentative="1">
      <w:start w:val="1"/>
      <w:numFmt w:val="bullet"/>
      <w:lvlText w:val=""/>
      <w:lvlJc w:val="left"/>
      <w:pPr>
        <w:ind w:left="4740" w:hanging="360"/>
      </w:pPr>
      <w:rPr>
        <w:rFonts w:ascii="Wingdings" w:hAnsi="Wingdings" w:hint="default"/>
      </w:rPr>
    </w:lvl>
    <w:lvl w:ilvl="6" w:tplc="04070001" w:tentative="1">
      <w:start w:val="1"/>
      <w:numFmt w:val="bullet"/>
      <w:lvlText w:val=""/>
      <w:lvlJc w:val="left"/>
      <w:pPr>
        <w:ind w:left="5460" w:hanging="360"/>
      </w:pPr>
      <w:rPr>
        <w:rFonts w:ascii="Symbol" w:hAnsi="Symbol" w:hint="default"/>
      </w:rPr>
    </w:lvl>
    <w:lvl w:ilvl="7" w:tplc="04070003" w:tentative="1">
      <w:start w:val="1"/>
      <w:numFmt w:val="bullet"/>
      <w:lvlText w:val="o"/>
      <w:lvlJc w:val="left"/>
      <w:pPr>
        <w:ind w:left="6180" w:hanging="360"/>
      </w:pPr>
      <w:rPr>
        <w:rFonts w:ascii="Courier New" w:hAnsi="Courier New" w:cs="Courier New" w:hint="default"/>
      </w:rPr>
    </w:lvl>
    <w:lvl w:ilvl="8" w:tplc="04070005" w:tentative="1">
      <w:start w:val="1"/>
      <w:numFmt w:val="bullet"/>
      <w:lvlText w:val=""/>
      <w:lvlJc w:val="left"/>
      <w:pPr>
        <w:ind w:left="6900" w:hanging="360"/>
      </w:pPr>
      <w:rPr>
        <w:rFonts w:ascii="Wingdings" w:hAnsi="Wingdings" w:hint="default"/>
      </w:rPr>
    </w:lvl>
  </w:abstractNum>
  <w:abstractNum w:abstractNumId="47" w15:restartNumberingAfterBreak="0">
    <w:nsid w:val="4A196740"/>
    <w:multiLevelType w:val="hybridMultilevel"/>
    <w:tmpl w:val="C0F4E134"/>
    <w:lvl w:ilvl="0" w:tplc="04070001">
      <w:start w:val="1"/>
      <w:numFmt w:val="bullet"/>
      <w:lvlText w:val=""/>
      <w:lvlJc w:val="left"/>
      <w:pPr>
        <w:ind w:left="1500" w:hanging="360"/>
      </w:pPr>
      <w:rPr>
        <w:rFonts w:ascii="Symbol" w:hAnsi="Symbol" w:hint="default"/>
      </w:rPr>
    </w:lvl>
    <w:lvl w:ilvl="1" w:tplc="04070003">
      <w:start w:val="1"/>
      <w:numFmt w:val="bullet"/>
      <w:lvlText w:val="o"/>
      <w:lvlJc w:val="left"/>
      <w:pPr>
        <w:ind w:left="2220" w:hanging="360"/>
      </w:pPr>
      <w:rPr>
        <w:rFonts w:ascii="Courier New" w:hAnsi="Courier New" w:cs="Courier New" w:hint="default"/>
      </w:rPr>
    </w:lvl>
    <w:lvl w:ilvl="2" w:tplc="04070005" w:tentative="1">
      <w:start w:val="1"/>
      <w:numFmt w:val="bullet"/>
      <w:lvlText w:val=""/>
      <w:lvlJc w:val="left"/>
      <w:pPr>
        <w:ind w:left="2940" w:hanging="360"/>
      </w:pPr>
      <w:rPr>
        <w:rFonts w:ascii="Wingdings" w:hAnsi="Wingdings" w:hint="default"/>
      </w:rPr>
    </w:lvl>
    <w:lvl w:ilvl="3" w:tplc="04070001" w:tentative="1">
      <w:start w:val="1"/>
      <w:numFmt w:val="bullet"/>
      <w:lvlText w:val=""/>
      <w:lvlJc w:val="left"/>
      <w:pPr>
        <w:ind w:left="3660" w:hanging="360"/>
      </w:pPr>
      <w:rPr>
        <w:rFonts w:ascii="Symbol" w:hAnsi="Symbol" w:hint="default"/>
      </w:rPr>
    </w:lvl>
    <w:lvl w:ilvl="4" w:tplc="04070003" w:tentative="1">
      <w:start w:val="1"/>
      <w:numFmt w:val="bullet"/>
      <w:lvlText w:val="o"/>
      <w:lvlJc w:val="left"/>
      <w:pPr>
        <w:ind w:left="4380" w:hanging="360"/>
      </w:pPr>
      <w:rPr>
        <w:rFonts w:ascii="Courier New" w:hAnsi="Courier New" w:cs="Courier New" w:hint="default"/>
      </w:rPr>
    </w:lvl>
    <w:lvl w:ilvl="5" w:tplc="04070005" w:tentative="1">
      <w:start w:val="1"/>
      <w:numFmt w:val="bullet"/>
      <w:lvlText w:val=""/>
      <w:lvlJc w:val="left"/>
      <w:pPr>
        <w:ind w:left="5100" w:hanging="360"/>
      </w:pPr>
      <w:rPr>
        <w:rFonts w:ascii="Wingdings" w:hAnsi="Wingdings" w:hint="default"/>
      </w:rPr>
    </w:lvl>
    <w:lvl w:ilvl="6" w:tplc="04070001" w:tentative="1">
      <w:start w:val="1"/>
      <w:numFmt w:val="bullet"/>
      <w:lvlText w:val=""/>
      <w:lvlJc w:val="left"/>
      <w:pPr>
        <w:ind w:left="5820" w:hanging="360"/>
      </w:pPr>
      <w:rPr>
        <w:rFonts w:ascii="Symbol" w:hAnsi="Symbol" w:hint="default"/>
      </w:rPr>
    </w:lvl>
    <w:lvl w:ilvl="7" w:tplc="04070003" w:tentative="1">
      <w:start w:val="1"/>
      <w:numFmt w:val="bullet"/>
      <w:lvlText w:val="o"/>
      <w:lvlJc w:val="left"/>
      <w:pPr>
        <w:ind w:left="6540" w:hanging="360"/>
      </w:pPr>
      <w:rPr>
        <w:rFonts w:ascii="Courier New" w:hAnsi="Courier New" w:cs="Courier New" w:hint="default"/>
      </w:rPr>
    </w:lvl>
    <w:lvl w:ilvl="8" w:tplc="04070005" w:tentative="1">
      <w:start w:val="1"/>
      <w:numFmt w:val="bullet"/>
      <w:lvlText w:val=""/>
      <w:lvlJc w:val="left"/>
      <w:pPr>
        <w:ind w:left="7260" w:hanging="360"/>
      </w:pPr>
      <w:rPr>
        <w:rFonts w:ascii="Wingdings" w:hAnsi="Wingdings" w:hint="default"/>
      </w:rPr>
    </w:lvl>
  </w:abstractNum>
  <w:abstractNum w:abstractNumId="48" w15:restartNumberingAfterBreak="0">
    <w:nsid w:val="4A9B63CA"/>
    <w:multiLevelType w:val="hybridMultilevel"/>
    <w:tmpl w:val="F134E632"/>
    <w:lvl w:ilvl="0" w:tplc="B23AEE02">
      <w:start w:val="1"/>
      <w:numFmt w:val="decimal"/>
      <w:lvlText w:val="%1."/>
      <w:lvlJc w:val="left"/>
      <w:pPr>
        <w:ind w:left="1800" w:hanging="360"/>
      </w:pPr>
      <w:rPr>
        <w:rFonts w:hint="default"/>
      </w:rPr>
    </w:lvl>
    <w:lvl w:ilvl="1" w:tplc="04070019" w:tentative="1">
      <w:start w:val="1"/>
      <w:numFmt w:val="lowerLetter"/>
      <w:lvlText w:val="%2."/>
      <w:lvlJc w:val="left"/>
      <w:pPr>
        <w:ind w:left="2160" w:hanging="360"/>
      </w:pPr>
    </w:lvl>
    <w:lvl w:ilvl="2" w:tplc="0407001B" w:tentative="1">
      <w:start w:val="1"/>
      <w:numFmt w:val="lowerRoman"/>
      <w:lvlText w:val="%3."/>
      <w:lvlJc w:val="right"/>
      <w:pPr>
        <w:ind w:left="2880" w:hanging="180"/>
      </w:pPr>
    </w:lvl>
    <w:lvl w:ilvl="3" w:tplc="0407000F" w:tentative="1">
      <w:start w:val="1"/>
      <w:numFmt w:val="decimal"/>
      <w:lvlText w:val="%4."/>
      <w:lvlJc w:val="left"/>
      <w:pPr>
        <w:ind w:left="3600" w:hanging="360"/>
      </w:pPr>
    </w:lvl>
    <w:lvl w:ilvl="4" w:tplc="04070019" w:tentative="1">
      <w:start w:val="1"/>
      <w:numFmt w:val="lowerLetter"/>
      <w:lvlText w:val="%5."/>
      <w:lvlJc w:val="left"/>
      <w:pPr>
        <w:ind w:left="4320" w:hanging="360"/>
      </w:pPr>
    </w:lvl>
    <w:lvl w:ilvl="5" w:tplc="0407001B" w:tentative="1">
      <w:start w:val="1"/>
      <w:numFmt w:val="lowerRoman"/>
      <w:lvlText w:val="%6."/>
      <w:lvlJc w:val="right"/>
      <w:pPr>
        <w:ind w:left="5040" w:hanging="180"/>
      </w:pPr>
    </w:lvl>
    <w:lvl w:ilvl="6" w:tplc="0407000F" w:tentative="1">
      <w:start w:val="1"/>
      <w:numFmt w:val="decimal"/>
      <w:lvlText w:val="%7."/>
      <w:lvlJc w:val="left"/>
      <w:pPr>
        <w:ind w:left="5760" w:hanging="360"/>
      </w:pPr>
    </w:lvl>
    <w:lvl w:ilvl="7" w:tplc="04070019" w:tentative="1">
      <w:start w:val="1"/>
      <w:numFmt w:val="lowerLetter"/>
      <w:lvlText w:val="%8."/>
      <w:lvlJc w:val="left"/>
      <w:pPr>
        <w:ind w:left="6480" w:hanging="360"/>
      </w:pPr>
    </w:lvl>
    <w:lvl w:ilvl="8" w:tplc="0407001B" w:tentative="1">
      <w:start w:val="1"/>
      <w:numFmt w:val="lowerRoman"/>
      <w:lvlText w:val="%9."/>
      <w:lvlJc w:val="right"/>
      <w:pPr>
        <w:ind w:left="7200" w:hanging="180"/>
      </w:pPr>
    </w:lvl>
  </w:abstractNum>
  <w:abstractNum w:abstractNumId="49" w15:restartNumberingAfterBreak="0">
    <w:nsid w:val="4AFB35AE"/>
    <w:multiLevelType w:val="multilevel"/>
    <w:tmpl w:val="4A1A2B8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0" w15:restartNumberingAfterBreak="0">
    <w:nsid w:val="4B2A5DD1"/>
    <w:multiLevelType w:val="multilevel"/>
    <w:tmpl w:val="B316F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B431D97"/>
    <w:multiLevelType w:val="multilevel"/>
    <w:tmpl w:val="AC62B4F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4BEB4606"/>
    <w:multiLevelType w:val="multilevel"/>
    <w:tmpl w:val="170EEA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15:restartNumberingAfterBreak="0">
    <w:nsid w:val="4DC5330E"/>
    <w:multiLevelType w:val="multilevel"/>
    <w:tmpl w:val="CB38E14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54" w15:restartNumberingAfterBreak="0">
    <w:nsid w:val="4ECD630C"/>
    <w:multiLevelType w:val="multilevel"/>
    <w:tmpl w:val="107EF904"/>
    <w:lvl w:ilvl="0">
      <w:start w:val="1"/>
      <w:numFmt w:val="decimal"/>
      <w:lvlText w:val="%1."/>
      <w:lvlJc w:val="left"/>
      <w:pPr>
        <w:ind w:left="709" w:hanging="283"/>
      </w:pPr>
      <w:rPr>
        <w:b/>
        <w:bCs/>
      </w:rPr>
    </w:lvl>
    <w:lvl w:ilvl="1">
      <w:start w:val="1"/>
      <w:numFmt w:val="decimal"/>
      <w:lvlText w:val="."/>
      <w:lvlJc w:val="left"/>
      <w:pPr>
        <w:ind w:left="1418" w:hanging="283"/>
      </w:pPr>
      <w:rPr>
        <w:b/>
        <w:bCs/>
      </w:rPr>
    </w:lvl>
    <w:lvl w:ilvl="2">
      <w:start w:val="1"/>
      <w:numFmt w:val="decimal"/>
      <w:lvlText w:val="."/>
      <w:lvlJc w:val="left"/>
      <w:pPr>
        <w:ind w:left="2127" w:hanging="283"/>
      </w:pPr>
      <w:rPr>
        <w:b/>
        <w:bCs/>
      </w:rPr>
    </w:lvl>
    <w:lvl w:ilvl="3">
      <w:start w:val="1"/>
      <w:numFmt w:val="decimal"/>
      <w:lvlText w:val="."/>
      <w:lvlJc w:val="left"/>
      <w:pPr>
        <w:ind w:left="2836" w:hanging="283"/>
      </w:pPr>
      <w:rPr>
        <w:b/>
        <w:bCs/>
      </w:rPr>
    </w:lvl>
    <w:lvl w:ilvl="4">
      <w:start w:val="1"/>
      <w:numFmt w:val="decimal"/>
      <w:lvlText w:val="."/>
      <w:lvlJc w:val="left"/>
      <w:pPr>
        <w:ind w:left="3545" w:hanging="283"/>
      </w:pPr>
      <w:rPr>
        <w:b/>
        <w:bCs/>
      </w:rPr>
    </w:lvl>
    <w:lvl w:ilvl="5">
      <w:start w:val="1"/>
      <w:numFmt w:val="decimal"/>
      <w:lvlText w:val="."/>
      <w:lvlJc w:val="left"/>
      <w:pPr>
        <w:ind w:left="4254" w:hanging="283"/>
      </w:pPr>
      <w:rPr>
        <w:b/>
        <w:bCs/>
      </w:rPr>
    </w:lvl>
    <w:lvl w:ilvl="6">
      <w:start w:val="1"/>
      <w:numFmt w:val="decimal"/>
      <w:lvlText w:val="."/>
      <w:lvlJc w:val="left"/>
      <w:pPr>
        <w:ind w:left="4963" w:hanging="283"/>
      </w:pPr>
      <w:rPr>
        <w:b/>
        <w:bCs/>
      </w:rPr>
    </w:lvl>
    <w:lvl w:ilvl="7">
      <w:start w:val="1"/>
      <w:numFmt w:val="decimal"/>
      <w:lvlText w:val="."/>
      <w:lvlJc w:val="left"/>
      <w:pPr>
        <w:ind w:left="5672" w:hanging="283"/>
      </w:pPr>
      <w:rPr>
        <w:b/>
        <w:bCs/>
      </w:rPr>
    </w:lvl>
    <w:lvl w:ilvl="8">
      <w:start w:val="1"/>
      <w:numFmt w:val="decimal"/>
      <w:lvlText w:val="."/>
      <w:lvlJc w:val="left"/>
      <w:pPr>
        <w:ind w:left="6381" w:hanging="283"/>
      </w:pPr>
      <w:rPr>
        <w:b/>
        <w:bCs/>
      </w:rPr>
    </w:lvl>
  </w:abstractNum>
  <w:abstractNum w:abstractNumId="55" w15:restartNumberingAfterBreak="0">
    <w:nsid w:val="50E410A7"/>
    <w:multiLevelType w:val="multilevel"/>
    <w:tmpl w:val="209A1CC8"/>
    <w:lvl w:ilvl="0">
      <w:start w:val="1"/>
      <w:numFmt w:val="decimal"/>
      <w:lvlText w:val="%1."/>
      <w:lvlJc w:val="left"/>
      <w:pPr>
        <w:ind w:left="709" w:hanging="283"/>
      </w:pPr>
      <w:rPr>
        <w:b/>
        <w:bCs/>
      </w:rPr>
    </w:lvl>
    <w:lvl w:ilvl="1">
      <w:start w:val="1"/>
      <w:numFmt w:val="decimal"/>
      <w:lvlText w:val="."/>
      <w:lvlJc w:val="left"/>
      <w:pPr>
        <w:ind w:left="1418" w:hanging="283"/>
      </w:pPr>
      <w:rPr>
        <w:b/>
        <w:bCs/>
      </w:rPr>
    </w:lvl>
    <w:lvl w:ilvl="2">
      <w:start w:val="1"/>
      <w:numFmt w:val="decimal"/>
      <w:lvlText w:val="."/>
      <w:lvlJc w:val="left"/>
      <w:pPr>
        <w:ind w:left="2127" w:hanging="283"/>
      </w:pPr>
      <w:rPr>
        <w:b/>
        <w:bCs/>
      </w:rPr>
    </w:lvl>
    <w:lvl w:ilvl="3">
      <w:start w:val="1"/>
      <w:numFmt w:val="decimal"/>
      <w:lvlText w:val="."/>
      <w:lvlJc w:val="left"/>
      <w:pPr>
        <w:ind w:left="2836" w:hanging="283"/>
      </w:pPr>
      <w:rPr>
        <w:b/>
        <w:bCs/>
      </w:rPr>
    </w:lvl>
    <w:lvl w:ilvl="4">
      <w:start w:val="1"/>
      <w:numFmt w:val="decimal"/>
      <w:lvlText w:val="."/>
      <w:lvlJc w:val="left"/>
      <w:pPr>
        <w:ind w:left="3545" w:hanging="283"/>
      </w:pPr>
      <w:rPr>
        <w:b/>
        <w:bCs/>
      </w:rPr>
    </w:lvl>
    <w:lvl w:ilvl="5">
      <w:start w:val="1"/>
      <w:numFmt w:val="decimal"/>
      <w:lvlText w:val="."/>
      <w:lvlJc w:val="left"/>
      <w:pPr>
        <w:ind w:left="4254" w:hanging="283"/>
      </w:pPr>
      <w:rPr>
        <w:b/>
        <w:bCs/>
      </w:rPr>
    </w:lvl>
    <w:lvl w:ilvl="6">
      <w:start w:val="1"/>
      <w:numFmt w:val="decimal"/>
      <w:lvlText w:val="."/>
      <w:lvlJc w:val="left"/>
      <w:pPr>
        <w:ind w:left="4963" w:hanging="283"/>
      </w:pPr>
      <w:rPr>
        <w:b/>
        <w:bCs/>
      </w:rPr>
    </w:lvl>
    <w:lvl w:ilvl="7">
      <w:start w:val="1"/>
      <w:numFmt w:val="decimal"/>
      <w:lvlText w:val="."/>
      <w:lvlJc w:val="left"/>
      <w:pPr>
        <w:ind w:left="5672" w:hanging="283"/>
      </w:pPr>
      <w:rPr>
        <w:b/>
        <w:bCs/>
      </w:rPr>
    </w:lvl>
    <w:lvl w:ilvl="8">
      <w:start w:val="1"/>
      <w:numFmt w:val="decimal"/>
      <w:lvlText w:val="."/>
      <w:lvlJc w:val="left"/>
      <w:pPr>
        <w:ind w:left="6381" w:hanging="283"/>
      </w:pPr>
      <w:rPr>
        <w:b/>
        <w:bCs/>
      </w:rPr>
    </w:lvl>
  </w:abstractNum>
  <w:abstractNum w:abstractNumId="56" w15:restartNumberingAfterBreak="0">
    <w:nsid w:val="52710523"/>
    <w:multiLevelType w:val="hybridMultilevel"/>
    <w:tmpl w:val="6FE2AC06"/>
    <w:lvl w:ilvl="0" w:tplc="B23AEE02">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57" w15:restartNumberingAfterBreak="0">
    <w:nsid w:val="5602440B"/>
    <w:multiLevelType w:val="multilevel"/>
    <w:tmpl w:val="37C6F828"/>
    <w:lvl w:ilvl="0">
      <w:start w:val="1"/>
      <w:numFmt w:val="decimal"/>
      <w:lvlText w:val="%1."/>
      <w:lvlJc w:val="left"/>
      <w:pPr>
        <w:ind w:left="720" w:hanging="360"/>
      </w:pPr>
      <w:rPr>
        <w:b/>
        <w:bCs/>
      </w:rPr>
    </w:lvl>
    <w:lvl w:ilvl="1">
      <w:start w:val="1"/>
      <w:numFmt w:val="decimal"/>
      <w:lvlText w:val="."/>
      <w:lvlJc w:val="left"/>
      <w:pPr>
        <w:ind w:left="1080" w:hanging="360"/>
      </w:pPr>
      <w:rPr>
        <w:b/>
        <w:bCs/>
      </w:rPr>
    </w:lvl>
    <w:lvl w:ilvl="2">
      <w:start w:val="1"/>
      <w:numFmt w:val="decimal"/>
      <w:lvlText w:val="."/>
      <w:lvlJc w:val="left"/>
      <w:pPr>
        <w:ind w:left="1440" w:hanging="360"/>
      </w:pPr>
      <w:rPr>
        <w:b/>
        <w:bCs/>
      </w:rPr>
    </w:lvl>
    <w:lvl w:ilvl="3">
      <w:start w:val="1"/>
      <w:numFmt w:val="decimal"/>
      <w:lvlText w:val="."/>
      <w:lvlJc w:val="left"/>
      <w:pPr>
        <w:ind w:left="1800" w:hanging="360"/>
      </w:pPr>
      <w:rPr>
        <w:b/>
        <w:bCs/>
      </w:rPr>
    </w:lvl>
    <w:lvl w:ilvl="4">
      <w:start w:val="1"/>
      <w:numFmt w:val="decimal"/>
      <w:lvlText w:val="."/>
      <w:lvlJc w:val="left"/>
      <w:pPr>
        <w:ind w:left="2160" w:hanging="360"/>
      </w:pPr>
      <w:rPr>
        <w:b/>
        <w:bCs/>
      </w:rPr>
    </w:lvl>
    <w:lvl w:ilvl="5">
      <w:start w:val="1"/>
      <w:numFmt w:val="decimal"/>
      <w:lvlText w:val="."/>
      <w:lvlJc w:val="left"/>
      <w:pPr>
        <w:ind w:left="2520" w:hanging="360"/>
      </w:pPr>
      <w:rPr>
        <w:b/>
        <w:bCs/>
      </w:rPr>
    </w:lvl>
    <w:lvl w:ilvl="6">
      <w:start w:val="1"/>
      <w:numFmt w:val="decimal"/>
      <w:lvlText w:val="."/>
      <w:lvlJc w:val="left"/>
      <w:pPr>
        <w:ind w:left="2880" w:hanging="360"/>
      </w:pPr>
      <w:rPr>
        <w:b/>
        <w:bCs/>
      </w:rPr>
    </w:lvl>
    <w:lvl w:ilvl="7">
      <w:start w:val="1"/>
      <w:numFmt w:val="decimal"/>
      <w:lvlText w:val="."/>
      <w:lvlJc w:val="left"/>
      <w:pPr>
        <w:ind w:left="3240" w:hanging="360"/>
      </w:pPr>
      <w:rPr>
        <w:b/>
        <w:bCs/>
      </w:rPr>
    </w:lvl>
    <w:lvl w:ilvl="8">
      <w:start w:val="1"/>
      <w:numFmt w:val="decimal"/>
      <w:lvlText w:val="."/>
      <w:lvlJc w:val="left"/>
      <w:pPr>
        <w:ind w:left="3600" w:hanging="360"/>
      </w:pPr>
      <w:rPr>
        <w:b/>
        <w:bCs/>
      </w:rPr>
    </w:lvl>
  </w:abstractNum>
  <w:abstractNum w:abstractNumId="58" w15:restartNumberingAfterBreak="0">
    <w:nsid w:val="584F1279"/>
    <w:multiLevelType w:val="multilevel"/>
    <w:tmpl w:val="E238250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5A4A0BB1"/>
    <w:multiLevelType w:val="hybridMultilevel"/>
    <w:tmpl w:val="81BCB022"/>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60" w15:restartNumberingAfterBreak="0">
    <w:nsid w:val="5B691D1A"/>
    <w:multiLevelType w:val="multilevel"/>
    <w:tmpl w:val="5CACA15E"/>
    <w:lvl w:ilvl="0">
      <w:start w:val="1"/>
      <w:numFmt w:val="decimal"/>
      <w:lvlText w:val="%1."/>
      <w:lvlJc w:val="left"/>
      <w:pPr>
        <w:ind w:left="709" w:hanging="283"/>
      </w:pPr>
      <w:rPr>
        <w:b/>
        <w:bCs/>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15:restartNumberingAfterBreak="0">
    <w:nsid w:val="5D316F07"/>
    <w:multiLevelType w:val="multilevel"/>
    <w:tmpl w:val="60DE7C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2" w15:restartNumberingAfterBreak="0">
    <w:nsid w:val="5E675C53"/>
    <w:multiLevelType w:val="hybridMultilevel"/>
    <w:tmpl w:val="7D98AF9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3" w15:restartNumberingAfterBreak="0">
    <w:nsid w:val="5F51678D"/>
    <w:multiLevelType w:val="hybridMultilevel"/>
    <w:tmpl w:val="B9E2A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4" w15:restartNumberingAfterBreak="0">
    <w:nsid w:val="60B41464"/>
    <w:multiLevelType w:val="multilevel"/>
    <w:tmpl w:val="F2BEE3BE"/>
    <w:lvl w:ilvl="0">
      <w:start w:val="1"/>
      <w:numFmt w:val="decimal"/>
      <w:lvlText w:val="%1."/>
      <w:lvlJc w:val="left"/>
      <w:pPr>
        <w:ind w:left="720" w:hanging="360"/>
      </w:pPr>
      <w:rPr>
        <w:b/>
        <w:bCs/>
      </w:rPr>
    </w:lvl>
    <w:lvl w:ilvl="1">
      <w:start w:val="1"/>
      <w:numFmt w:val="decimal"/>
      <w:lvlText w:val="."/>
      <w:lvlJc w:val="left"/>
      <w:pPr>
        <w:ind w:left="1080" w:hanging="360"/>
      </w:pPr>
      <w:rPr>
        <w:b/>
        <w:bCs/>
      </w:rPr>
    </w:lvl>
    <w:lvl w:ilvl="2">
      <w:start w:val="1"/>
      <w:numFmt w:val="decimal"/>
      <w:lvlText w:val="."/>
      <w:lvlJc w:val="left"/>
      <w:pPr>
        <w:ind w:left="1440" w:hanging="360"/>
      </w:pPr>
      <w:rPr>
        <w:b/>
        <w:bCs/>
      </w:rPr>
    </w:lvl>
    <w:lvl w:ilvl="3">
      <w:start w:val="1"/>
      <w:numFmt w:val="decimal"/>
      <w:lvlText w:val="."/>
      <w:lvlJc w:val="left"/>
      <w:pPr>
        <w:ind w:left="1800" w:hanging="360"/>
      </w:pPr>
      <w:rPr>
        <w:b/>
        <w:bCs/>
      </w:rPr>
    </w:lvl>
    <w:lvl w:ilvl="4">
      <w:start w:val="1"/>
      <w:numFmt w:val="decimal"/>
      <w:lvlText w:val="."/>
      <w:lvlJc w:val="left"/>
      <w:pPr>
        <w:ind w:left="2160" w:hanging="360"/>
      </w:pPr>
      <w:rPr>
        <w:b/>
        <w:bCs/>
      </w:rPr>
    </w:lvl>
    <w:lvl w:ilvl="5">
      <w:start w:val="1"/>
      <w:numFmt w:val="decimal"/>
      <w:lvlText w:val="."/>
      <w:lvlJc w:val="left"/>
      <w:pPr>
        <w:ind w:left="2520" w:hanging="360"/>
      </w:pPr>
      <w:rPr>
        <w:b/>
        <w:bCs/>
      </w:rPr>
    </w:lvl>
    <w:lvl w:ilvl="6">
      <w:start w:val="1"/>
      <w:numFmt w:val="decimal"/>
      <w:lvlText w:val="."/>
      <w:lvlJc w:val="left"/>
      <w:pPr>
        <w:ind w:left="2880" w:hanging="360"/>
      </w:pPr>
      <w:rPr>
        <w:b/>
        <w:bCs/>
      </w:rPr>
    </w:lvl>
    <w:lvl w:ilvl="7">
      <w:start w:val="1"/>
      <w:numFmt w:val="decimal"/>
      <w:lvlText w:val="."/>
      <w:lvlJc w:val="left"/>
      <w:pPr>
        <w:ind w:left="3240" w:hanging="360"/>
      </w:pPr>
      <w:rPr>
        <w:b/>
        <w:bCs/>
      </w:rPr>
    </w:lvl>
    <w:lvl w:ilvl="8">
      <w:start w:val="1"/>
      <w:numFmt w:val="decimal"/>
      <w:lvlText w:val="."/>
      <w:lvlJc w:val="left"/>
      <w:pPr>
        <w:ind w:left="3600" w:hanging="360"/>
      </w:pPr>
      <w:rPr>
        <w:b/>
        <w:bCs/>
      </w:rPr>
    </w:lvl>
  </w:abstractNum>
  <w:abstractNum w:abstractNumId="65" w15:restartNumberingAfterBreak="0">
    <w:nsid w:val="6302225B"/>
    <w:multiLevelType w:val="multilevel"/>
    <w:tmpl w:val="5D1ECB6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6" w15:restartNumberingAfterBreak="0">
    <w:nsid w:val="63046CF7"/>
    <w:multiLevelType w:val="multilevel"/>
    <w:tmpl w:val="60DE7C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7" w15:restartNumberingAfterBreak="0">
    <w:nsid w:val="63504B34"/>
    <w:multiLevelType w:val="multilevel"/>
    <w:tmpl w:val="B1E8A082"/>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8" w15:restartNumberingAfterBreak="0">
    <w:nsid w:val="63AC14A7"/>
    <w:multiLevelType w:val="multilevel"/>
    <w:tmpl w:val="DEE8F5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9" w15:restartNumberingAfterBreak="0">
    <w:nsid w:val="63B31AD9"/>
    <w:multiLevelType w:val="multilevel"/>
    <w:tmpl w:val="7D8A91B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0" w15:restartNumberingAfterBreak="0">
    <w:nsid w:val="65A526ED"/>
    <w:multiLevelType w:val="multilevel"/>
    <w:tmpl w:val="1BD4D5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15:restartNumberingAfterBreak="0">
    <w:nsid w:val="67267B63"/>
    <w:multiLevelType w:val="multilevel"/>
    <w:tmpl w:val="CF7AF4D8"/>
    <w:lvl w:ilvl="0">
      <w:start w:val="1"/>
      <w:numFmt w:val="decimal"/>
      <w:lvlText w:val="%1."/>
      <w:lvlJc w:val="left"/>
      <w:pPr>
        <w:ind w:left="283" w:hanging="283"/>
      </w:pPr>
      <w:rPr>
        <w:b/>
        <w:bCs/>
      </w:rPr>
    </w:lvl>
    <w:lvl w:ilvl="1">
      <w:start w:val="1"/>
      <w:numFmt w:val="decimal"/>
      <w:lvlText w:val="."/>
      <w:lvlJc w:val="left"/>
      <w:pPr>
        <w:ind w:left="992" w:hanging="283"/>
      </w:pPr>
      <w:rPr>
        <w:b/>
        <w:bCs/>
      </w:rPr>
    </w:lvl>
    <w:lvl w:ilvl="2">
      <w:start w:val="1"/>
      <w:numFmt w:val="decimal"/>
      <w:lvlText w:val="."/>
      <w:lvlJc w:val="left"/>
      <w:pPr>
        <w:ind w:left="1701" w:hanging="283"/>
      </w:pPr>
      <w:rPr>
        <w:b/>
        <w:bCs/>
      </w:rPr>
    </w:lvl>
    <w:lvl w:ilvl="3">
      <w:start w:val="1"/>
      <w:numFmt w:val="decimal"/>
      <w:lvlText w:val="."/>
      <w:lvlJc w:val="left"/>
      <w:pPr>
        <w:ind w:left="2410" w:hanging="283"/>
      </w:pPr>
      <w:rPr>
        <w:b/>
        <w:bCs/>
      </w:rPr>
    </w:lvl>
    <w:lvl w:ilvl="4">
      <w:start w:val="1"/>
      <w:numFmt w:val="decimal"/>
      <w:lvlText w:val="."/>
      <w:lvlJc w:val="left"/>
      <w:pPr>
        <w:ind w:left="3119" w:hanging="283"/>
      </w:pPr>
      <w:rPr>
        <w:b/>
        <w:bCs/>
      </w:rPr>
    </w:lvl>
    <w:lvl w:ilvl="5">
      <w:start w:val="1"/>
      <w:numFmt w:val="decimal"/>
      <w:lvlText w:val="."/>
      <w:lvlJc w:val="left"/>
      <w:pPr>
        <w:ind w:left="3828" w:hanging="283"/>
      </w:pPr>
      <w:rPr>
        <w:b/>
        <w:bCs/>
      </w:rPr>
    </w:lvl>
    <w:lvl w:ilvl="6">
      <w:start w:val="1"/>
      <w:numFmt w:val="decimal"/>
      <w:lvlText w:val="."/>
      <w:lvlJc w:val="left"/>
      <w:pPr>
        <w:ind w:left="4537" w:hanging="283"/>
      </w:pPr>
      <w:rPr>
        <w:b/>
        <w:bCs/>
      </w:rPr>
    </w:lvl>
    <w:lvl w:ilvl="7">
      <w:start w:val="1"/>
      <w:numFmt w:val="decimal"/>
      <w:lvlText w:val="."/>
      <w:lvlJc w:val="left"/>
      <w:pPr>
        <w:ind w:left="5246" w:hanging="283"/>
      </w:pPr>
      <w:rPr>
        <w:b/>
        <w:bCs/>
      </w:rPr>
    </w:lvl>
    <w:lvl w:ilvl="8">
      <w:start w:val="1"/>
      <w:numFmt w:val="decimal"/>
      <w:lvlText w:val="."/>
      <w:lvlJc w:val="left"/>
      <w:pPr>
        <w:ind w:left="5955" w:hanging="283"/>
      </w:pPr>
      <w:rPr>
        <w:b/>
        <w:bCs/>
      </w:rPr>
    </w:lvl>
  </w:abstractNum>
  <w:abstractNum w:abstractNumId="72" w15:restartNumberingAfterBreak="0">
    <w:nsid w:val="678779EF"/>
    <w:multiLevelType w:val="hybridMultilevel"/>
    <w:tmpl w:val="10C6CEF8"/>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73" w15:restartNumberingAfterBreak="0">
    <w:nsid w:val="6814139D"/>
    <w:multiLevelType w:val="hybridMultilevel"/>
    <w:tmpl w:val="3192FEA6"/>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74" w15:restartNumberingAfterBreak="0">
    <w:nsid w:val="68DE6B22"/>
    <w:multiLevelType w:val="multilevel"/>
    <w:tmpl w:val="98DA678E"/>
    <w:lvl w:ilvl="0">
      <w:start w:val="1"/>
      <w:numFmt w:val="decimal"/>
      <w:lvlText w:val="%1."/>
      <w:lvlJc w:val="left"/>
      <w:pPr>
        <w:ind w:left="709" w:hanging="283"/>
      </w:pPr>
      <w:rPr>
        <w:b/>
        <w:bCs/>
      </w:rPr>
    </w:lvl>
    <w:lvl w:ilvl="1">
      <w:start w:val="1"/>
      <w:numFmt w:val="decimal"/>
      <w:lvlText w:val="."/>
      <w:lvlJc w:val="left"/>
      <w:pPr>
        <w:ind w:left="1418" w:hanging="283"/>
      </w:pPr>
      <w:rPr>
        <w:b/>
        <w:bCs/>
      </w:rPr>
    </w:lvl>
    <w:lvl w:ilvl="2">
      <w:start w:val="1"/>
      <w:numFmt w:val="decimal"/>
      <w:lvlText w:val="."/>
      <w:lvlJc w:val="left"/>
      <w:pPr>
        <w:ind w:left="2127" w:hanging="283"/>
      </w:pPr>
      <w:rPr>
        <w:b/>
        <w:bCs/>
      </w:rPr>
    </w:lvl>
    <w:lvl w:ilvl="3">
      <w:start w:val="1"/>
      <w:numFmt w:val="decimal"/>
      <w:lvlText w:val="."/>
      <w:lvlJc w:val="left"/>
      <w:pPr>
        <w:ind w:left="2836" w:hanging="283"/>
      </w:pPr>
      <w:rPr>
        <w:b/>
        <w:bCs/>
      </w:rPr>
    </w:lvl>
    <w:lvl w:ilvl="4">
      <w:start w:val="1"/>
      <w:numFmt w:val="decimal"/>
      <w:lvlText w:val="."/>
      <w:lvlJc w:val="left"/>
      <w:pPr>
        <w:ind w:left="3545" w:hanging="283"/>
      </w:pPr>
      <w:rPr>
        <w:b/>
        <w:bCs/>
      </w:rPr>
    </w:lvl>
    <w:lvl w:ilvl="5">
      <w:start w:val="1"/>
      <w:numFmt w:val="decimal"/>
      <w:lvlText w:val="."/>
      <w:lvlJc w:val="left"/>
      <w:pPr>
        <w:ind w:left="4254" w:hanging="283"/>
      </w:pPr>
      <w:rPr>
        <w:b/>
        <w:bCs/>
      </w:rPr>
    </w:lvl>
    <w:lvl w:ilvl="6">
      <w:start w:val="1"/>
      <w:numFmt w:val="decimal"/>
      <w:lvlText w:val="."/>
      <w:lvlJc w:val="left"/>
      <w:pPr>
        <w:ind w:left="4963" w:hanging="283"/>
      </w:pPr>
      <w:rPr>
        <w:b/>
        <w:bCs/>
      </w:rPr>
    </w:lvl>
    <w:lvl w:ilvl="7">
      <w:start w:val="1"/>
      <w:numFmt w:val="decimal"/>
      <w:lvlText w:val="."/>
      <w:lvlJc w:val="left"/>
      <w:pPr>
        <w:ind w:left="5672" w:hanging="283"/>
      </w:pPr>
      <w:rPr>
        <w:b/>
        <w:bCs/>
      </w:rPr>
    </w:lvl>
    <w:lvl w:ilvl="8">
      <w:start w:val="1"/>
      <w:numFmt w:val="decimal"/>
      <w:lvlText w:val="."/>
      <w:lvlJc w:val="left"/>
      <w:pPr>
        <w:ind w:left="6381" w:hanging="283"/>
      </w:pPr>
      <w:rPr>
        <w:b/>
        <w:bCs/>
      </w:rPr>
    </w:lvl>
  </w:abstractNum>
  <w:abstractNum w:abstractNumId="75" w15:restartNumberingAfterBreak="0">
    <w:nsid w:val="6B2E0BBC"/>
    <w:multiLevelType w:val="multilevel"/>
    <w:tmpl w:val="60DE7C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6" w15:restartNumberingAfterBreak="0">
    <w:nsid w:val="6D407496"/>
    <w:multiLevelType w:val="hybridMultilevel"/>
    <w:tmpl w:val="BA6A12B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7" w15:restartNumberingAfterBreak="0">
    <w:nsid w:val="6DE96034"/>
    <w:multiLevelType w:val="hybridMultilevel"/>
    <w:tmpl w:val="16BECFE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8" w15:restartNumberingAfterBreak="0">
    <w:nsid w:val="6EDD6091"/>
    <w:multiLevelType w:val="multilevel"/>
    <w:tmpl w:val="E36C24DC"/>
    <w:lvl w:ilvl="0">
      <w:start w:val="1"/>
      <w:numFmt w:val="decimal"/>
      <w:lvlText w:val="%1."/>
      <w:lvlJc w:val="left"/>
      <w:pPr>
        <w:ind w:left="709" w:hanging="283"/>
      </w:pPr>
      <w:rPr>
        <w:b/>
        <w:bCs/>
      </w:rPr>
    </w:lvl>
    <w:lvl w:ilvl="1">
      <w:start w:val="1"/>
      <w:numFmt w:val="decimal"/>
      <w:lvlText w:val="."/>
      <w:lvlJc w:val="left"/>
      <w:pPr>
        <w:ind w:left="1418" w:hanging="283"/>
      </w:pPr>
      <w:rPr>
        <w:b/>
        <w:bCs/>
      </w:rPr>
    </w:lvl>
    <w:lvl w:ilvl="2">
      <w:start w:val="1"/>
      <w:numFmt w:val="decimal"/>
      <w:lvlText w:val="."/>
      <w:lvlJc w:val="left"/>
      <w:pPr>
        <w:ind w:left="2127" w:hanging="283"/>
      </w:pPr>
      <w:rPr>
        <w:b/>
        <w:bCs/>
      </w:rPr>
    </w:lvl>
    <w:lvl w:ilvl="3">
      <w:start w:val="1"/>
      <w:numFmt w:val="decimal"/>
      <w:lvlText w:val="."/>
      <w:lvlJc w:val="left"/>
      <w:pPr>
        <w:ind w:left="2836" w:hanging="283"/>
      </w:pPr>
      <w:rPr>
        <w:b/>
        <w:bCs/>
      </w:rPr>
    </w:lvl>
    <w:lvl w:ilvl="4">
      <w:start w:val="1"/>
      <w:numFmt w:val="decimal"/>
      <w:lvlText w:val="."/>
      <w:lvlJc w:val="left"/>
      <w:pPr>
        <w:ind w:left="3545" w:hanging="283"/>
      </w:pPr>
      <w:rPr>
        <w:b/>
        <w:bCs/>
      </w:rPr>
    </w:lvl>
    <w:lvl w:ilvl="5">
      <w:start w:val="1"/>
      <w:numFmt w:val="decimal"/>
      <w:lvlText w:val="."/>
      <w:lvlJc w:val="left"/>
      <w:pPr>
        <w:ind w:left="4254" w:hanging="283"/>
      </w:pPr>
      <w:rPr>
        <w:b/>
        <w:bCs/>
      </w:rPr>
    </w:lvl>
    <w:lvl w:ilvl="6">
      <w:start w:val="1"/>
      <w:numFmt w:val="decimal"/>
      <w:lvlText w:val="."/>
      <w:lvlJc w:val="left"/>
      <w:pPr>
        <w:ind w:left="4963" w:hanging="283"/>
      </w:pPr>
      <w:rPr>
        <w:b/>
        <w:bCs/>
      </w:rPr>
    </w:lvl>
    <w:lvl w:ilvl="7">
      <w:start w:val="1"/>
      <w:numFmt w:val="decimal"/>
      <w:lvlText w:val="."/>
      <w:lvlJc w:val="left"/>
      <w:pPr>
        <w:ind w:left="5672" w:hanging="283"/>
      </w:pPr>
      <w:rPr>
        <w:b/>
        <w:bCs/>
      </w:rPr>
    </w:lvl>
    <w:lvl w:ilvl="8">
      <w:start w:val="1"/>
      <w:numFmt w:val="decimal"/>
      <w:lvlText w:val="."/>
      <w:lvlJc w:val="left"/>
      <w:pPr>
        <w:ind w:left="6381" w:hanging="283"/>
      </w:pPr>
      <w:rPr>
        <w:b/>
        <w:bCs/>
      </w:rPr>
    </w:lvl>
  </w:abstractNum>
  <w:abstractNum w:abstractNumId="79" w15:restartNumberingAfterBreak="0">
    <w:nsid w:val="718B22D2"/>
    <w:multiLevelType w:val="multilevel"/>
    <w:tmpl w:val="22E8890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0" w15:restartNumberingAfterBreak="0">
    <w:nsid w:val="7239370B"/>
    <w:multiLevelType w:val="hybridMultilevel"/>
    <w:tmpl w:val="7AA2313A"/>
    <w:lvl w:ilvl="0" w:tplc="04070001">
      <w:start w:val="1"/>
      <w:numFmt w:val="bullet"/>
      <w:lvlText w:val=""/>
      <w:lvlJc w:val="left"/>
      <w:pPr>
        <w:ind w:left="1146" w:hanging="360"/>
      </w:pPr>
      <w:rPr>
        <w:rFonts w:ascii="Symbol" w:hAnsi="Symbol" w:hint="default"/>
      </w:rPr>
    </w:lvl>
    <w:lvl w:ilvl="1" w:tplc="04070003" w:tentative="1">
      <w:start w:val="1"/>
      <w:numFmt w:val="bullet"/>
      <w:lvlText w:val="o"/>
      <w:lvlJc w:val="left"/>
      <w:pPr>
        <w:ind w:left="1866" w:hanging="360"/>
      </w:pPr>
      <w:rPr>
        <w:rFonts w:ascii="Courier New" w:hAnsi="Courier New" w:cs="Courier New" w:hint="default"/>
      </w:rPr>
    </w:lvl>
    <w:lvl w:ilvl="2" w:tplc="04070005" w:tentative="1">
      <w:start w:val="1"/>
      <w:numFmt w:val="bullet"/>
      <w:lvlText w:val=""/>
      <w:lvlJc w:val="left"/>
      <w:pPr>
        <w:ind w:left="2586" w:hanging="360"/>
      </w:pPr>
      <w:rPr>
        <w:rFonts w:ascii="Wingdings" w:hAnsi="Wingdings" w:hint="default"/>
      </w:rPr>
    </w:lvl>
    <w:lvl w:ilvl="3" w:tplc="04070001" w:tentative="1">
      <w:start w:val="1"/>
      <w:numFmt w:val="bullet"/>
      <w:lvlText w:val=""/>
      <w:lvlJc w:val="left"/>
      <w:pPr>
        <w:ind w:left="3306" w:hanging="360"/>
      </w:pPr>
      <w:rPr>
        <w:rFonts w:ascii="Symbol" w:hAnsi="Symbol" w:hint="default"/>
      </w:rPr>
    </w:lvl>
    <w:lvl w:ilvl="4" w:tplc="04070003" w:tentative="1">
      <w:start w:val="1"/>
      <w:numFmt w:val="bullet"/>
      <w:lvlText w:val="o"/>
      <w:lvlJc w:val="left"/>
      <w:pPr>
        <w:ind w:left="4026" w:hanging="360"/>
      </w:pPr>
      <w:rPr>
        <w:rFonts w:ascii="Courier New" w:hAnsi="Courier New" w:cs="Courier New" w:hint="default"/>
      </w:rPr>
    </w:lvl>
    <w:lvl w:ilvl="5" w:tplc="04070005" w:tentative="1">
      <w:start w:val="1"/>
      <w:numFmt w:val="bullet"/>
      <w:lvlText w:val=""/>
      <w:lvlJc w:val="left"/>
      <w:pPr>
        <w:ind w:left="4746" w:hanging="360"/>
      </w:pPr>
      <w:rPr>
        <w:rFonts w:ascii="Wingdings" w:hAnsi="Wingdings" w:hint="default"/>
      </w:rPr>
    </w:lvl>
    <w:lvl w:ilvl="6" w:tplc="04070001" w:tentative="1">
      <w:start w:val="1"/>
      <w:numFmt w:val="bullet"/>
      <w:lvlText w:val=""/>
      <w:lvlJc w:val="left"/>
      <w:pPr>
        <w:ind w:left="5466" w:hanging="360"/>
      </w:pPr>
      <w:rPr>
        <w:rFonts w:ascii="Symbol" w:hAnsi="Symbol" w:hint="default"/>
      </w:rPr>
    </w:lvl>
    <w:lvl w:ilvl="7" w:tplc="04070003" w:tentative="1">
      <w:start w:val="1"/>
      <w:numFmt w:val="bullet"/>
      <w:lvlText w:val="o"/>
      <w:lvlJc w:val="left"/>
      <w:pPr>
        <w:ind w:left="6186" w:hanging="360"/>
      </w:pPr>
      <w:rPr>
        <w:rFonts w:ascii="Courier New" w:hAnsi="Courier New" w:cs="Courier New" w:hint="default"/>
      </w:rPr>
    </w:lvl>
    <w:lvl w:ilvl="8" w:tplc="04070005" w:tentative="1">
      <w:start w:val="1"/>
      <w:numFmt w:val="bullet"/>
      <w:lvlText w:val=""/>
      <w:lvlJc w:val="left"/>
      <w:pPr>
        <w:ind w:left="6906" w:hanging="360"/>
      </w:pPr>
      <w:rPr>
        <w:rFonts w:ascii="Wingdings" w:hAnsi="Wingdings" w:hint="default"/>
      </w:rPr>
    </w:lvl>
  </w:abstractNum>
  <w:abstractNum w:abstractNumId="81" w15:restartNumberingAfterBreak="0">
    <w:nsid w:val="764F04D5"/>
    <w:multiLevelType w:val="multilevel"/>
    <w:tmpl w:val="3D94E726"/>
    <w:lvl w:ilvl="0">
      <w:start w:val="1"/>
      <w:numFmt w:val="decimal"/>
      <w:lvlText w:val="%1."/>
      <w:lvlJc w:val="left"/>
      <w:pPr>
        <w:ind w:left="720" w:hanging="360"/>
      </w:pPr>
      <w:rPr>
        <w:rFonts w:ascii="Arial" w:eastAsia="Arial" w:hAnsi="Arial" w:cs="Arial"/>
        <w:b/>
        <w:bC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76AF5C6E"/>
    <w:multiLevelType w:val="hybridMultilevel"/>
    <w:tmpl w:val="67E67380"/>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83" w15:restartNumberingAfterBreak="0">
    <w:nsid w:val="76DE7E03"/>
    <w:multiLevelType w:val="multilevel"/>
    <w:tmpl w:val="DECA83AC"/>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Times New Roman" w:eastAsia="OpenSymbol" w:hAnsi="Times New Roman" w:cs="Times New Roman" w:hint="default"/>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4" w15:restartNumberingAfterBreak="0">
    <w:nsid w:val="783A113E"/>
    <w:multiLevelType w:val="multilevel"/>
    <w:tmpl w:val="4BBCF6E4"/>
    <w:lvl w:ilvl="0">
      <w:start w:val="1"/>
      <w:numFmt w:val="bullet"/>
      <w:lvlText w:val=""/>
      <w:lvlJc w:val="left"/>
      <w:pPr>
        <w:ind w:left="1080" w:hanging="360"/>
      </w:pPr>
      <w:rPr>
        <w:rFonts w:ascii="Symbol" w:hAnsi="Symbol"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5" w15:restartNumberingAfterBreak="0">
    <w:nsid w:val="78A34CBA"/>
    <w:multiLevelType w:val="multilevel"/>
    <w:tmpl w:val="4BBCF6E4"/>
    <w:lvl w:ilvl="0">
      <w:start w:val="1"/>
      <w:numFmt w:val="bullet"/>
      <w:lvlText w:val=""/>
      <w:lvlJc w:val="left"/>
      <w:pPr>
        <w:ind w:left="1080" w:hanging="360"/>
      </w:pPr>
      <w:rPr>
        <w:rFonts w:ascii="Symbol" w:hAnsi="Symbol"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86" w15:restartNumberingAfterBreak="0">
    <w:nsid w:val="79050082"/>
    <w:multiLevelType w:val="hybridMultilevel"/>
    <w:tmpl w:val="3C2E36CC"/>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87" w15:restartNumberingAfterBreak="0">
    <w:nsid w:val="7D033A94"/>
    <w:multiLevelType w:val="hybridMultilevel"/>
    <w:tmpl w:val="EAFC74D6"/>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num w:numId="1" w16cid:durableId="200679749">
    <w:abstractNumId w:val="50"/>
  </w:num>
  <w:num w:numId="2" w16cid:durableId="938831688">
    <w:abstractNumId w:val="52"/>
  </w:num>
  <w:num w:numId="3" w16cid:durableId="1574001424">
    <w:abstractNumId w:val="81"/>
  </w:num>
  <w:num w:numId="4" w16cid:durableId="1690528483">
    <w:abstractNumId w:val="34"/>
  </w:num>
  <w:num w:numId="5" w16cid:durableId="589699544">
    <w:abstractNumId w:val="25"/>
  </w:num>
  <w:num w:numId="6" w16cid:durableId="1227763718">
    <w:abstractNumId w:val="70"/>
  </w:num>
  <w:num w:numId="7" w16cid:durableId="1867253149">
    <w:abstractNumId w:val="66"/>
  </w:num>
  <w:num w:numId="8" w16cid:durableId="489444327">
    <w:abstractNumId w:val="77"/>
  </w:num>
  <w:num w:numId="9" w16cid:durableId="318046306">
    <w:abstractNumId w:val="37"/>
  </w:num>
  <w:num w:numId="10" w16cid:durableId="2083211476">
    <w:abstractNumId w:val="62"/>
  </w:num>
  <w:num w:numId="11" w16cid:durableId="601189184">
    <w:abstractNumId w:val="39"/>
  </w:num>
  <w:num w:numId="12" w16cid:durableId="2118215217">
    <w:abstractNumId w:val="31"/>
  </w:num>
  <w:num w:numId="13" w16cid:durableId="200555212">
    <w:abstractNumId w:val="76"/>
  </w:num>
  <w:num w:numId="14" w16cid:durableId="1932662482">
    <w:abstractNumId w:val="18"/>
  </w:num>
  <w:num w:numId="15" w16cid:durableId="698823181">
    <w:abstractNumId w:val="63"/>
  </w:num>
  <w:num w:numId="16" w16cid:durableId="1320577790">
    <w:abstractNumId w:val="9"/>
  </w:num>
  <w:num w:numId="17" w16cid:durableId="2119830416">
    <w:abstractNumId w:val="45"/>
  </w:num>
  <w:num w:numId="18" w16cid:durableId="1818377232">
    <w:abstractNumId w:val="75"/>
  </w:num>
  <w:num w:numId="19" w16cid:durableId="1631277739">
    <w:abstractNumId w:val="30"/>
  </w:num>
  <w:num w:numId="20" w16cid:durableId="459614081">
    <w:abstractNumId w:val="46"/>
  </w:num>
  <w:num w:numId="21" w16cid:durableId="717894078">
    <w:abstractNumId w:val="82"/>
  </w:num>
  <w:num w:numId="22" w16cid:durableId="813326821">
    <w:abstractNumId w:val="73"/>
  </w:num>
  <w:num w:numId="23" w16cid:durableId="895627716">
    <w:abstractNumId w:val="27"/>
  </w:num>
  <w:num w:numId="24" w16cid:durableId="155845346">
    <w:abstractNumId w:val="56"/>
  </w:num>
  <w:num w:numId="25" w16cid:durableId="404379101">
    <w:abstractNumId w:val="48"/>
  </w:num>
  <w:num w:numId="26" w16cid:durableId="1377773431">
    <w:abstractNumId w:val="40"/>
  </w:num>
  <w:num w:numId="27" w16cid:durableId="2024747619">
    <w:abstractNumId w:val="22"/>
  </w:num>
  <w:num w:numId="28" w16cid:durableId="74518961">
    <w:abstractNumId w:val="21"/>
  </w:num>
  <w:num w:numId="29" w16cid:durableId="1099133204">
    <w:abstractNumId w:val="78"/>
  </w:num>
  <w:num w:numId="30" w16cid:durableId="1299603019">
    <w:abstractNumId w:val="58"/>
  </w:num>
  <w:num w:numId="31" w16cid:durableId="1994285843">
    <w:abstractNumId w:val="23"/>
  </w:num>
  <w:num w:numId="32" w16cid:durableId="747580053">
    <w:abstractNumId w:val="16"/>
  </w:num>
  <w:num w:numId="33" w16cid:durableId="1836458210">
    <w:abstractNumId w:val="41"/>
  </w:num>
  <w:num w:numId="34" w16cid:durableId="692145104">
    <w:abstractNumId w:val="24"/>
  </w:num>
  <w:num w:numId="35" w16cid:durableId="144780416">
    <w:abstractNumId w:val="29"/>
  </w:num>
  <w:num w:numId="36" w16cid:durableId="1280070033">
    <w:abstractNumId w:val="64"/>
  </w:num>
  <w:num w:numId="37" w16cid:durableId="1750927688">
    <w:abstractNumId w:val="83"/>
  </w:num>
  <w:num w:numId="38" w16cid:durableId="560747879">
    <w:abstractNumId w:val="49"/>
  </w:num>
  <w:num w:numId="39" w16cid:durableId="1492481894">
    <w:abstractNumId w:val="6"/>
  </w:num>
  <w:num w:numId="40" w16cid:durableId="1644238280">
    <w:abstractNumId w:val="57"/>
  </w:num>
  <w:num w:numId="41" w16cid:durableId="419714937">
    <w:abstractNumId w:val="53"/>
  </w:num>
  <w:num w:numId="42" w16cid:durableId="496847955">
    <w:abstractNumId w:val="3"/>
  </w:num>
  <w:num w:numId="43" w16cid:durableId="239366341">
    <w:abstractNumId w:val="67"/>
  </w:num>
  <w:num w:numId="44" w16cid:durableId="985089770">
    <w:abstractNumId w:val="1"/>
  </w:num>
  <w:num w:numId="45" w16cid:durableId="1423641689">
    <w:abstractNumId w:val="55"/>
  </w:num>
  <w:num w:numId="46" w16cid:durableId="2036077709">
    <w:abstractNumId w:val="68"/>
  </w:num>
  <w:num w:numId="47" w16cid:durableId="334920639">
    <w:abstractNumId w:val="13"/>
  </w:num>
  <w:num w:numId="48" w16cid:durableId="747314511">
    <w:abstractNumId w:val="10"/>
  </w:num>
  <w:num w:numId="49" w16cid:durableId="295722675">
    <w:abstractNumId w:val="19"/>
  </w:num>
  <w:num w:numId="50" w16cid:durableId="43021007">
    <w:abstractNumId w:val="42"/>
  </w:num>
  <w:num w:numId="51" w16cid:durableId="1475373922">
    <w:abstractNumId w:val="32"/>
  </w:num>
  <w:num w:numId="52" w16cid:durableId="1966497106">
    <w:abstractNumId w:val="51"/>
  </w:num>
  <w:num w:numId="53" w16cid:durableId="1896774116">
    <w:abstractNumId w:val="69"/>
  </w:num>
  <w:num w:numId="54" w16cid:durableId="1260720686">
    <w:abstractNumId w:val="71"/>
  </w:num>
  <w:num w:numId="55" w16cid:durableId="1558006876">
    <w:abstractNumId w:val="7"/>
  </w:num>
  <w:num w:numId="56" w16cid:durableId="436679376">
    <w:abstractNumId w:val="20"/>
  </w:num>
  <w:num w:numId="57" w16cid:durableId="492570499">
    <w:abstractNumId w:val="2"/>
  </w:num>
  <w:num w:numId="58" w16cid:durableId="395393450">
    <w:abstractNumId w:val="74"/>
  </w:num>
  <w:num w:numId="59" w16cid:durableId="451443391">
    <w:abstractNumId w:val="79"/>
  </w:num>
  <w:num w:numId="60" w16cid:durableId="1825008045">
    <w:abstractNumId w:val="54"/>
  </w:num>
  <w:num w:numId="61" w16cid:durableId="409885820">
    <w:abstractNumId w:val="65"/>
  </w:num>
  <w:num w:numId="62" w16cid:durableId="167330967">
    <w:abstractNumId w:val="60"/>
  </w:num>
  <w:num w:numId="63" w16cid:durableId="808979895">
    <w:abstractNumId w:val="5"/>
  </w:num>
  <w:num w:numId="64" w16cid:durableId="1995527019">
    <w:abstractNumId w:val="86"/>
  </w:num>
  <w:num w:numId="65" w16cid:durableId="1258976172">
    <w:abstractNumId w:val="72"/>
  </w:num>
  <w:num w:numId="66" w16cid:durableId="1560752542">
    <w:abstractNumId w:val="26"/>
  </w:num>
  <w:num w:numId="67" w16cid:durableId="1621372704">
    <w:abstractNumId w:val="14"/>
  </w:num>
  <w:num w:numId="68" w16cid:durableId="1884247110">
    <w:abstractNumId w:val="36"/>
  </w:num>
  <w:num w:numId="69" w16cid:durableId="782725100">
    <w:abstractNumId w:val="61"/>
  </w:num>
  <w:num w:numId="70" w16cid:durableId="2020234366">
    <w:abstractNumId w:val="8"/>
  </w:num>
  <w:num w:numId="71" w16cid:durableId="830633511">
    <w:abstractNumId w:val="87"/>
  </w:num>
  <w:num w:numId="72" w16cid:durableId="1680081337">
    <w:abstractNumId w:val="33"/>
  </w:num>
  <w:num w:numId="73" w16cid:durableId="2005038418">
    <w:abstractNumId w:val="12"/>
  </w:num>
  <w:num w:numId="74" w16cid:durableId="1866215742">
    <w:abstractNumId w:val="38"/>
  </w:num>
  <w:num w:numId="75" w16cid:durableId="1139037238">
    <w:abstractNumId w:val="59"/>
  </w:num>
  <w:num w:numId="76" w16cid:durableId="1567566169">
    <w:abstractNumId w:val="80"/>
  </w:num>
  <w:num w:numId="77" w16cid:durableId="1374036684">
    <w:abstractNumId w:val="85"/>
  </w:num>
  <w:num w:numId="78" w16cid:durableId="1826169232">
    <w:abstractNumId w:val="35"/>
  </w:num>
  <w:num w:numId="79" w16cid:durableId="217475428">
    <w:abstractNumId w:val="84"/>
  </w:num>
  <w:num w:numId="80" w16cid:durableId="401104066">
    <w:abstractNumId w:val="43"/>
  </w:num>
  <w:num w:numId="81" w16cid:durableId="2062243001">
    <w:abstractNumId w:val="4"/>
  </w:num>
  <w:num w:numId="82" w16cid:durableId="1071856039">
    <w:abstractNumId w:val="0"/>
  </w:num>
  <w:num w:numId="83" w16cid:durableId="573780655">
    <w:abstractNumId w:val="28"/>
  </w:num>
  <w:num w:numId="84" w16cid:durableId="249240274">
    <w:abstractNumId w:val="11"/>
  </w:num>
  <w:num w:numId="85" w16cid:durableId="1204561603">
    <w:abstractNumId w:val="44"/>
  </w:num>
  <w:num w:numId="86" w16cid:durableId="1369333099">
    <w:abstractNumId w:val="15"/>
  </w:num>
  <w:num w:numId="87" w16cid:durableId="1734352745">
    <w:abstractNumId w:val="17"/>
  </w:num>
  <w:num w:numId="88" w16cid:durableId="130858303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06F"/>
    <w:rsid w:val="000013D7"/>
    <w:rsid w:val="00006E7E"/>
    <w:rsid w:val="000274F1"/>
    <w:rsid w:val="000323E9"/>
    <w:rsid w:val="000335E1"/>
    <w:rsid w:val="00044880"/>
    <w:rsid w:val="00067C3C"/>
    <w:rsid w:val="000710F1"/>
    <w:rsid w:val="00082B48"/>
    <w:rsid w:val="00086BDB"/>
    <w:rsid w:val="000956EA"/>
    <w:rsid w:val="000B7121"/>
    <w:rsid w:val="00105EFB"/>
    <w:rsid w:val="00117D58"/>
    <w:rsid w:val="00140CB8"/>
    <w:rsid w:val="001418AD"/>
    <w:rsid w:val="00141FCA"/>
    <w:rsid w:val="0015179D"/>
    <w:rsid w:val="00152237"/>
    <w:rsid w:val="001635BC"/>
    <w:rsid w:val="001655C7"/>
    <w:rsid w:val="001675FB"/>
    <w:rsid w:val="00175BFC"/>
    <w:rsid w:val="001D3EA2"/>
    <w:rsid w:val="001E2E14"/>
    <w:rsid w:val="002262B1"/>
    <w:rsid w:val="00245B4B"/>
    <w:rsid w:val="00247263"/>
    <w:rsid w:val="00256D2B"/>
    <w:rsid w:val="002636E2"/>
    <w:rsid w:val="0026580A"/>
    <w:rsid w:val="002A3E62"/>
    <w:rsid w:val="002E38A3"/>
    <w:rsid w:val="002F07B5"/>
    <w:rsid w:val="002F52BB"/>
    <w:rsid w:val="00301BFD"/>
    <w:rsid w:val="003073F5"/>
    <w:rsid w:val="00313270"/>
    <w:rsid w:val="00315227"/>
    <w:rsid w:val="00326510"/>
    <w:rsid w:val="0034044F"/>
    <w:rsid w:val="003641DF"/>
    <w:rsid w:val="003903EA"/>
    <w:rsid w:val="00394354"/>
    <w:rsid w:val="003B4581"/>
    <w:rsid w:val="003C41E3"/>
    <w:rsid w:val="003E111D"/>
    <w:rsid w:val="0041647F"/>
    <w:rsid w:val="00425049"/>
    <w:rsid w:val="00437165"/>
    <w:rsid w:val="004423E4"/>
    <w:rsid w:val="00445905"/>
    <w:rsid w:val="004476FF"/>
    <w:rsid w:val="004618EC"/>
    <w:rsid w:val="0048161B"/>
    <w:rsid w:val="004944EF"/>
    <w:rsid w:val="004A26AA"/>
    <w:rsid w:val="004A4FCB"/>
    <w:rsid w:val="004A6F8C"/>
    <w:rsid w:val="004F6559"/>
    <w:rsid w:val="00524C08"/>
    <w:rsid w:val="005273DA"/>
    <w:rsid w:val="0055246B"/>
    <w:rsid w:val="005769A4"/>
    <w:rsid w:val="005A6A20"/>
    <w:rsid w:val="005A7FB6"/>
    <w:rsid w:val="005D2996"/>
    <w:rsid w:val="005E0DB3"/>
    <w:rsid w:val="00601DC9"/>
    <w:rsid w:val="00603AEC"/>
    <w:rsid w:val="00611C1D"/>
    <w:rsid w:val="0061411B"/>
    <w:rsid w:val="00616E1D"/>
    <w:rsid w:val="00647AE2"/>
    <w:rsid w:val="00693B89"/>
    <w:rsid w:val="006A1B28"/>
    <w:rsid w:val="006A4872"/>
    <w:rsid w:val="006C1226"/>
    <w:rsid w:val="006E2CB8"/>
    <w:rsid w:val="006E5ED5"/>
    <w:rsid w:val="006F4C81"/>
    <w:rsid w:val="007611C9"/>
    <w:rsid w:val="007703E8"/>
    <w:rsid w:val="007A03EE"/>
    <w:rsid w:val="007B0078"/>
    <w:rsid w:val="007B4917"/>
    <w:rsid w:val="007C5265"/>
    <w:rsid w:val="007D24AE"/>
    <w:rsid w:val="007E3D19"/>
    <w:rsid w:val="007F4B8D"/>
    <w:rsid w:val="00811E04"/>
    <w:rsid w:val="0086437D"/>
    <w:rsid w:val="008834DA"/>
    <w:rsid w:val="00897A35"/>
    <w:rsid w:val="008E3C10"/>
    <w:rsid w:val="00904B3D"/>
    <w:rsid w:val="009368DF"/>
    <w:rsid w:val="0095206F"/>
    <w:rsid w:val="0095753C"/>
    <w:rsid w:val="00960581"/>
    <w:rsid w:val="00984DA9"/>
    <w:rsid w:val="009C6646"/>
    <w:rsid w:val="009D1089"/>
    <w:rsid w:val="009F5A6D"/>
    <w:rsid w:val="00A42816"/>
    <w:rsid w:val="00A5142A"/>
    <w:rsid w:val="00A67BBD"/>
    <w:rsid w:val="00AD03B2"/>
    <w:rsid w:val="00AD6026"/>
    <w:rsid w:val="00B04540"/>
    <w:rsid w:val="00B34206"/>
    <w:rsid w:val="00B4592B"/>
    <w:rsid w:val="00B47E5B"/>
    <w:rsid w:val="00B62924"/>
    <w:rsid w:val="00BA12E7"/>
    <w:rsid w:val="00BC4121"/>
    <w:rsid w:val="00BD7F09"/>
    <w:rsid w:val="00BE721E"/>
    <w:rsid w:val="00BF2BD7"/>
    <w:rsid w:val="00C0151B"/>
    <w:rsid w:val="00C106A0"/>
    <w:rsid w:val="00C23EB6"/>
    <w:rsid w:val="00C52EBF"/>
    <w:rsid w:val="00C53133"/>
    <w:rsid w:val="00C5545E"/>
    <w:rsid w:val="00C90560"/>
    <w:rsid w:val="00C916B8"/>
    <w:rsid w:val="00C927CF"/>
    <w:rsid w:val="00CB7C1B"/>
    <w:rsid w:val="00CD4F22"/>
    <w:rsid w:val="00CF564F"/>
    <w:rsid w:val="00D13D0B"/>
    <w:rsid w:val="00D15FE6"/>
    <w:rsid w:val="00D17F2E"/>
    <w:rsid w:val="00D220BC"/>
    <w:rsid w:val="00D30BFD"/>
    <w:rsid w:val="00D5040F"/>
    <w:rsid w:val="00D65119"/>
    <w:rsid w:val="00D744B6"/>
    <w:rsid w:val="00D7467C"/>
    <w:rsid w:val="00D81A67"/>
    <w:rsid w:val="00D82119"/>
    <w:rsid w:val="00D8511B"/>
    <w:rsid w:val="00D900FB"/>
    <w:rsid w:val="00DC6E34"/>
    <w:rsid w:val="00DF5AB5"/>
    <w:rsid w:val="00E03212"/>
    <w:rsid w:val="00E07DB4"/>
    <w:rsid w:val="00E1041F"/>
    <w:rsid w:val="00E23B98"/>
    <w:rsid w:val="00E32E67"/>
    <w:rsid w:val="00E6490E"/>
    <w:rsid w:val="00E7759F"/>
    <w:rsid w:val="00E83E78"/>
    <w:rsid w:val="00E8519B"/>
    <w:rsid w:val="00EA21C0"/>
    <w:rsid w:val="00EA4C15"/>
    <w:rsid w:val="00EB058E"/>
    <w:rsid w:val="00EB401B"/>
    <w:rsid w:val="00ED614E"/>
    <w:rsid w:val="00EE105B"/>
    <w:rsid w:val="00EE787F"/>
    <w:rsid w:val="00EF2B14"/>
    <w:rsid w:val="00F030A2"/>
    <w:rsid w:val="00F14472"/>
    <w:rsid w:val="00F151A8"/>
    <w:rsid w:val="00F22BA9"/>
    <w:rsid w:val="00F50D2C"/>
    <w:rsid w:val="00F77223"/>
    <w:rsid w:val="00FA13FA"/>
    <w:rsid w:val="00FC0139"/>
    <w:rsid w:val="00FC72A0"/>
    <w:rsid w:val="00FD7FB0"/>
    <w:rsid w:val="00FE00FC"/>
    <w:rsid w:val="00FE20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A484"/>
  <w15:docId w15:val="{9215F876-61A0-40F8-8F00-A517A30A0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 w:type="character" w:styleId="Hyperlink">
    <w:name w:val="Hyperlink"/>
    <w:basedOn w:val="Absatz-Standardschriftart"/>
    <w:unhideWhenUsed/>
    <w:rsid w:val="00105EFB"/>
    <w:rPr>
      <w:color w:val="0000FF" w:themeColor="hyperlink"/>
      <w:u w:val="single"/>
    </w:rPr>
  </w:style>
  <w:style w:type="paragraph" w:styleId="Listenabsatz">
    <w:name w:val="List Paragraph"/>
    <w:basedOn w:val="Standard"/>
    <w:uiPriority w:val="34"/>
    <w:qFormat/>
    <w:rsid w:val="00897A35"/>
    <w:pPr>
      <w:ind w:left="720"/>
      <w:contextualSpacing/>
    </w:pPr>
  </w:style>
  <w:style w:type="character" w:styleId="NichtaufgelsteErwhnung">
    <w:name w:val="Unresolved Mention"/>
    <w:basedOn w:val="Absatz-Standardschriftart"/>
    <w:unhideWhenUsed/>
    <w:rsid w:val="001E2E14"/>
    <w:rPr>
      <w:color w:val="605E5C"/>
      <w:shd w:val="clear" w:color="auto" w:fill="E1DFDD"/>
    </w:rPr>
  </w:style>
  <w:style w:type="paragraph" w:customStyle="1" w:styleId="PreformattedText">
    <w:name w:val="Preformatted Text"/>
    <w:basedOn w:val="Standard"/>
    <w:rsid w:val="00C52EBF"/>
    <w:pPr>
      <w:suppressAutoHyphens/>
      <w:autoSpaceDN w:val="0"/>
      <w:jc w:val="both"/>
      <w:textAlignment w:val="baseline"/>
    </w:pPr>
    <w:rPr>
      <w:rFonts w:ascii="Liberation Mono" w:eastAsia="Noto Sans Mono CJK SC" w:hAnsi="Liberation Mono" w:cs="Liberation Mono"/>
      <w:color w:val="000000"/>
      <w:kern w:val="3"/>
      <w:sz w:val="20"/>
      <w:szCs w:val="20"/>
      <w:lang w:val="en-US" w:eastAsia="zh-CN" w:bidi="hi-IN"/>
    </w:rPr>
  </w:style>
  <w:style w:type="character" w:customStyle="1" w:styleId="SourceText">
    <w:name w:val="Source Text"/>
    <w:rsid w:val="00C52EBF"/>
    <w:rPr>
      <w:rFonts w:ascii="Liberation Mono" w:eastAsia="Noto Sans Mono CJK SC" w:hAnsi="Liberation Mono" w:cs="Liberation Mono"/>
    </w:rPr>
  </w:style>
  <w:style w:type="table" w:styleId="Tabellenraster">
    <w:name w:val="Table Grid"/>
    <w:basedOn w:val="NormaleTabelle"/>
    <w:uiPriority w:val="39"/>
    <w:rsid w:val="009C664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Standard"/>
    <w:next w:val="Textbody"/>
    <w:rsid w:val="003903EA"/>
    <w:pPr>
      <w:keepNext/>
      <w:suppressAutoHyphens/>
      <w:autoSpaceDN w:val="0"/>
      <w:spacing w:before="240" w:after="120"/>
      <w:jc w:val="both"/>
      <w:textAlignment w:val="baseline"/>
    </w:pPr>
    <w:rPr>
      <w:rFonts w:ascii="Liberation Sans" w:eastAsia="Noto Sans CJK SC" w:hAnsi="Liberation Sans" w:cs="Noto Sans Devanagari"/>
      <w:color w:val="000000"/>
      <w:kern w:val="3"/>
      <w:sz w:val="28"/>
      <w:szCs w:val="28"/>
      <w:lang w:val="en-US" w:eastAsia="zh-CN" w:bidi="hi-IN"/>
    </w:rPr>
  </w:style>
  <w:style w:type="paragraph" w:customStyle="1" w:styleId="Textbody">
    <w:name w:val="Text body"/>
    <w:basedOn w:val="Standard"/>
    <w:rsid w:val="003903EA"/>
    <w:pPr>
      <w:suppressAutoHyphens/>
      <w:autoSpaceDN w:val="0"/>
      <w:spacing w:after="140"/>
      <w:jc w:val="both"/>
      <w:textAlignment w:val="baseline"/>
    </w:pPr>
    <w:rPr>
      <w:rFonts w:ascii="Liberation Serif" w:eastAsia="Noto Serif CJK SC" w:hAnsi="Liberation Serif" w:cs="Noto Sans Devanagari"/>
      <w:color w:val="000000"/>
      <w:kern w:val="3"/>
      <w:sz w:val="24"/>
      <w:szCs w:val="24"/>
      <w:lang w:val="en-US" w:eastAsia="zh-CN" w:bidi="hi-IN"/>
    </w:rPr>
  </w:style>
  <w:style w:type="paragraph" w:styleId="Liste">
    <w:name w:val="List"/>
    <w:basedOn w:val="Textbody"/>
    <w:rsid w:val="003903EA"/>
  </w:style>
  <w:style w:type="paragraph" w:styleId="Beschriftung">
    <w:name w:val="caption"/>
    <w:basedOn w:val="Standard"/>
    <w:rsid w:val="003903EA"/>
    <w:pPr>
      <w:suppressLineNumbers/>
      <w:suppressAutoHyphens/>
      <w:autoSpaceDN w:val="0"/>
      <w:spacing w:before="120" w:after="120"/>
      <w:jc w:val="both"/>
      <w:textAlignment w:val="baseline"/>
    </w:pPr>
    <w:rPr>
      <w:rFonts w:ascii="Liberation Serif" w:eastAsia="Noto Serif CJK SC" w:hAnsi="Liberation Serif" w:cs="Noto Sans Devanagari"/>
      <w:i/>
      <w:iCs/>
      <w:color w:val="000000"/>
      <w:kern w:val="3"/>
      <w:sz w:val="24"/>
      <w:szCs w:val="24"/>
      <w:lang w:val="en-US" w:eastAsia="zh-CN" w:bidi="hi-IN"/>
    </w:rPr>
  </w:style>
  <w:style w:type="paragraph" w:customStyle="1" w:styleId="Index">
    <w:name w:val="Index"/>
    <w:basedOn w:val="Standard"/>
    <w:rsid w:val="003903EA"/>
    <w:pPr>
      <w:suppressLineNumbers/>
      <w:suppressAutoHyphens/>
      <w:autoSpaceDN w:val="0"/>
      <w:jc w:val="both"/>
      <w:textAlignment w:val="baseline"/>
    </w:pPr>
    <w:rPr>
      <w:rFonts w:ascii="Liberation Serif" w:eastAsia="Noto Serif CJK SC" w:hAnsi="Liberation Serif" w:cs="Noto Sans Devanagari"/>
      <w:color w:val="000000"/>
      <w:kern w:val="3"/>
      <w:sz w:val="24"/>
      <w:szCs w:val="24"/>
      <w:lang w:val="en-US" w:eastAsia="zh-CN" w:bidi="hi-IN"/>
    </w:rPr>
  </w:style>
  <w:style w:type="paragraph" w:customStyle="1" w:styleId="HeaderandFooter">
    <w:name w:val="Header and Footer"/>
    <w:basedOn w:val="Standard"/>
    <w:rsid w:val="003903EA"/>
    <w:pPr>
      <w:suppressLineNumbers/>
      <w:tabs>
        <w:tab w:val="center" w:pos="4819"/>
        <w:tab w:val="right" w:pos="9638"/>
      </w:tabs>
      <w:suppressAutoHyphens/>
      <w:autoSpaceDN w:val="0"/>
      <w:jc w:val="both"/>
      <w:textAlignment w:val="baseline"/>
    </w:pPr>
    <w:rPr>
      <w:rFonts w:ascii="Liberation Serif" w:eastAsia="Noto Serif CJK SC" w:hAnsi="Liberation Serif" w:cs="Noto Sans Devanagari"/>
      <w:color w:val="000000"/>
      <w:kern w:val="3"/>
      <w:sz w:val="24"/>
      <w:szCs w:val="24"/>
      <w:lang w:val="en-US" w:eastAsia="zh-CN" w:bidi="hi-IN"/>
    </w:rPr>
  </w:style>
  <w:style w:type="paragraph" w:styleId="Fuzeile">
    <w:name w:val="footer"/>
    <w:basedOn w:val="HeaderandFooter"/>
    <w:link w:val="FuzeileZchn"/>
    <w:rsid w:val="003903EA"/>
  </w:style>
  <w:style w:type="character" w:customStyle="1" w:styleId="FuzeileZchn">
    <w:name w:val="Fußzeile Zchn"/>
    <w:basedOn w:val="Absatz-Standardschriftart"/>
    <w:link w:val="Fuzeile"/>
    <w:rsid w:val="003903EA"/>
    <w:rPr>
      <w:rFonts w:ascii="Liberation Serif" w:eastAsia="Noto Serif CJK SC" w:hAnsi="Liberation Serif" w:cs="Noto Sans Devanagari"/>
      <w:color w:val="000000"/>
      <w:kern w:val="3"/>
      <w:sz w:val="24"/>
      <w:szCs w:val="24"/>
      <w:lang w:val="en-US" w:eastAsia="zh-CN" w:bidi="hi-IN"/>
    </w:rPr>
  </w:style>
  <w:style w:type="paragraph" w:customStyle="1" w:styleId="Figure">
    <w:name w:val="Figure"/>
    <w:basedOn w:val="Beschriftung"/>
    <w:rsid w:val="003903EA"/>
  </w:style>
  <w:style w:type="paragraph" w:customStyle="1" w:styleId="TableContents">
    <w:name w:val="Table Contents"/>
    <w:basedOn w:val="Standard"/>
    <w:rsid w:val="003903EA"/>
    <w:pPr>
      <w:widowControl w:val="0"/>
      <w:suppressLineNumbers/>
      <w:suppressAutoHyphens/>
      <w:autoSpaceDN w:val="0"/>
      <w:jc w:val="both"/>
      <w:textAlignment w:val="baseline"/>
    </w:pPr>
    <w:rPr>
      <w:rFonts w:ascii="Liberation Serif" w:eastAsia="Noto Serif CJK SC" w:hAnsi="Liberation Serif" w:cs="Noto Sans Devanagari"/>
      <w:color w:val="000000"/>
      <w:kern w:val="3"/>
      <w:sz w:val="24"/>
      <w:szCs w:val="24"/>
      <w:lang w:val="en-US" w:eastAsia="zh-CN" w:bidi="hi-IN"/>
    </w:rPr>
  </w:style>
  <w:style w:type="paragraph" w:customStyle="1" w:styleId="Table">
    <w:name w:val="Table"/>
    <w:basedOn w:val="Beschriftung"/>
    <w:rsid w:val="003903EA"/>
  </w:style>
  <w:style w:type="paragraph" w:customStyle="1" w:styleId="Framecontents">
    <w:name w:val="Frame contents"/>
    <w:basedOn w:val="Standard"/>
    <w:rsid w:val="003903EA"/>
    <w:pPr>
      <w:suppressAutoHyphens/>
      <w:autoSpaceDN w:val="0"/>
      <w:jc w:val="both"/>
      <w:textAlignment w:val="baseline"/>
    </w:pPr>
    <w:rPr>
      <w:rFonts w:ascii="Liberation Serif" w:eastAsia="Noto Serif CJK SC" w:hAnsi="Liberation Serif" w:cs="Noto Sans Devanagari"/>
      <w:color w:val="000000"/>
      <w:kern w:val="3"/>
      <w:sz w:val="24"/>
      <w:szCs w:val="24"/>
      <w:lang w:val="en-US" w:eastAsia="zh-CN" w:bidi="hi-IN"/>
    </w:rPr>
  </w:style>
  <w:style w:type="paragraph" w:customStyle="1" w:styleId="TableHeading">
    <w:name w:val="Table Heading"/>
    <w:basedOn w:val="TableContents"/>
    <w:rsid w:val="003903EA"/>
    <w:pPr>
      <w:jc w:val="center"/>
    </w:pPr>
    <w:rPr>
      <w:b/>
      <w:bCs/>
    </w:rPr>
  </w:style>
  <w:style w:type="paragraph" w:styleId="Index1">
    <w:name w:val="index 1"/>
    <w:basedOn w:val="Standard"/>
    <w:next w:val="Standard"/>
    <w:autoRedefine/>
    <w:uiPriority w:val="99"/>
    <w:semiHidden/>
    <w:unhideWhenUsed/>
    <w:rsid w:val="003903EA"/>
    <w:pPr>
      <w:spacing w:line="240" w:lineRule="auto"/>
      <w:ind w:left="220" w:hanging="220"/>
    </w:pPr>
  </w:style>
  <w:style w:type="paragraph" w:styleId="Indexberschrift">
    <w:name w:val="index heading"/>
    <w:basedOn w:val="Heading"/>
    <w:rsid w:val="003903EA"/>
    <w:pPr>
      <w:suppressLineNumbers/>
    </w:pPr>
    <w:rPr>
      <w:b/>
      <w:bCs/>
      <w:sz w:val="32"/>
      <w:szCs w:val="32"/>
    </w:rPr>
  </w:style>
  <w:style w:type="paragraph" w:customStyle="1" w:styleId="ContentsHeading">
    <w:name w:val="Contents Heading"/>
    <w:basedOn w:val="Indexberschrift"/>
    <w:rsid w:val="003903EA"/>
  </w:style>
  <w:style w:type="paragraph" w:customStyle="1" w:styleId="Contents1">
    <w:name w:val="Contents 1"/>
    <w:basedOn w:val="Index"/>
    <w:rsid w:val="003903EA"/>
    <w:pPr>
      <w:tabs>
        <w:tab w:val="right" w:leader="dot" w:pos="9638"/>
      </w:tabs>
    </w:pPr>
  </w:style>
  <w:style w:type="paragraph" w:customStyle="1" w:styleId="Contents2">
    <w:name w:val="Contents 2"/>
    <w:basedOn w:val="Index"/>
    <w:rsid w:val="003903EA"/>
    <w:pPr>
      <w:tabs>
        <w:tab w:val="right" w:leader="dot" w:pos="9638"/>
      </w:tabs>
      <w:ind w:left="283"/>
    </w:pPr>
  </w:style>
  <w:style w:type="paragraph" w:customStyle="1" w:styleId="Contents3">
    <w:name w:val="Contents 3"/>
    <w:basedOn w:val="Index"/>
    <w:rsid w:val="003903EA"/>
    <w:pPr>
      <w:tabs>
        <w:tab w:val="right" w:leader="dot" w:pos="9638"/>
      </w:tabs>
      <w:ind w:left="567"/>
    </w:pPr>
  </w:style>
  <w:style w:type="paragraph" w:customStyle="1" w:styleId="Contents4">
    <w:name w:val="Contents 4"/>
    <w:basedOn w:val="Index"/>
    <w:rsid w:val="003903EA"/>
    <w:pPr>
      <w:tabs>
        <w:tab w:val="right" w:leader="dot" w:pos="9638"/>
      </w:tabs>
      <w:ind w:left="850"/>
    </w:pPr>
  </w:style>
  <w:style w:type="character" w:customStyle="1" w:styleId="StrongEmphasis">
    <w:name w:val="Strong Emphasis"/>
    <w:rsid w:val="003903EA"/>
    <w:rPr>
      <w:b/>
      <w:bCs/>
    </w:rPr>
  </w:style>
  <w:style w:type="character" w:customStyle="1" w:styleId="BulletSymbols">
    <w:name w:val="Bullet Symbols"/>
    <w:rsid w:val="003903EA"/>
    <w:rPr>
      <w:rFonts w:ascii="OpenSymbol" w:eastAsia="OpenSymbol" w:hAnsi="OpenSymbol" w:cs="OpenSymbol"/>
    </w:rPr>
  </w:style>
  <w:style w:type="character" w:customStyle="1" w:styleId="NumberingSymbols">
    <w:name w:val="Numbering Symbols"/>
    <w:rsid w:val="003903EA"/>
    <w:rPr>
      <w:b/>
      <w:bCs/>
    </w:rPr>
  </w:style>
  <w:style w:type="character" w:customStyle="1" w:styleId="Internetlink">
    <w:name w:val="Internet link"/>
    <w:rsid w:val="003903EA"/>
    <w:rPr>
      <w:color w:val="000080"/>
      <w:u w:val="single"/>
    </w:rPr>
  </w:style>
  <w:style w:type="character" w:styleId="Hervorhebung">
    <w:name w:val="Emphasis"/>
    <w:rsid w:val="003903EA"/>
    <w:rPr>
      <w:i/>
      <w:iCs/>
    </w:rPr>
  </w:style>
  <w:style w:type="character" w:customStyle="1" w:styleId="IndexLink">
    <w:name w:val="Index Link"/>
    <w:rsid w:val="003903EA"/>
  </w:style>
  <w:style w:type="paragraph" w:styleId="StandardWeb">
    <w:name w:val="Normal (Web)"/>
    <w:basedOn w:val="Standard"/>
    <w:uiPriority w:val="99"/>
    <w:semiHidden/>
    <w:unhideWhenUsed/>
    <w:rsid w:val="00006E7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6118">
      <w:bodyDiv w:val="1"/>
      <w:marLeft w:val="0"/>
      <w:marRight w:val="0"/>
      <w:marTop w:val="0"/>
      <w:marBottom w:val="0"/>
      <w:divBdr>
        <w:top w:val="none" w:sz="0" w:space="0" w:color="auto"/>
        <w:left w:val="none" w:sz="0" w:space="0" w:color="auto"/>
        <w:bottom w:val="none" w:sz="0" w:space="0" w:color="auto"/>
        <w:right w:val="none" w:sz="0" w:space="0" w:color="auto"/>
      </w:divBdr>
      <w:divsChild>
        <w:div w:id="2055036604">
          <w:marLeft w:val="0"/>
          <w:marRight w:val="0"/>
          <w:marTop w:val="120"/>
          <w:marBottom w:val="120"/>
          <w:divBdr>
            <w:top w:val="none" w:sz="0" w:space="0" w:color="auto"/>
            <w:left w:val="none" w:sz="0" w:space="0" w:color="auto"/>
            <w:bottom w:val="none" w:sz="0" w:space="0" w:color="auto"/>
            <w:right w:val="none" w:sz="0" w:space="0" w:color="auto"/>
          </w:divBdr>
        </w:div>
      </w:divsChild>
    </w:div>
    <w:div w:id="13726321">
      <w:bodyDiv w:val="1"/>
      <w:marLeft w:val="0"/>
      <w:marRight w:val="0"/>
      <w:marTop w:val="0"/>
      <w:marBottom w:val="0"/>
      <w:divBdr>
        <w:top w:val="none" w:sz="0" w:space="0" w:color="auto"/>
        <w:left w:val="none" w:sz="0" w:space="0" w:color="auto"/>
        <w:bottom w:val="none" w:sz="0" w:space="0" w:color="auto"/>
        <w:right w:val="none" w:sz="0" w:space="0" w:color="auto"/>
      </w:divBdr>
      <w:divsChild>
        <w:div w:id="848254612">
          <w:marLeft w:val="0"/>
          <w:marRight w:val="0"/>
          <w:marTop w:val="120"/>
          <w:marBottom w:val="120"/>
          <w:divBdr>
            <w:top w:val="none" w:sz="0" w:space="0" w:color="auto"/>
            <w:left w:val="none" w:sz="0" w:space="0" w:color="auto"/>
            <w:bottom w:val="none" w:sz="0" w:space="0" w:color="auto"/>
            <w:right w:val="none" w:sz="0" w:space="0" w:color="auto"/>
          </w:divBdr>
        </w:div>
      </w:divsChild>
    </w:div>
    <w:div w:id="18240673">
      <w:bodyDiv w:val="1"/>
      <w:marLeft w:val="0"/>
      <w:marRight w:val="0"/>
      <w:marTop w:val="0"/>
      <w:marBottom w:val="0"/>
      <w:divBdr>
        <w:top w:val="none" w:sz="0" w:space="0" w:color="auto"/>
        <w:left w:val="none" w:sz="0" w:space="0" w:color="auto"/>
        <w:bottom w:val="none" w:sz="0" w:space="0" w:color="auto"/>
        <w:right w:val="none" w:sz="0" w:space="0" w:color="auto"/>
      </w:divBdr>
      <w:divsChild>
        <w:div w:id="1786458202">
          <w:marLeft w:val="0"/>
          <w:marRight w:val="0"/>
          <w:marTop w:val="120"/>
          <w:marBottom w:val="120"/>
          <w:divBdr>
            <w:top w:val="none" w:sz="0" w:space="0" w:color="auto"/>
            <w:left w:val="none" w:sz="0" w:space="0" w:color="auto"/>
            <w:bottom w:val="none" w:sz="0" w:space="0" w:color="auto"/>
            <w:right w:val="none" w:sz="0" w:space="0" w:color="auto"/>
          </w:divBdr>
        </w:div>
      </w:divsChild>
    </w:div>
    <w:div w:id="47145956">
      <w:bodyDiv w:val="1"/>
      <w:marLeft w:val="0"/>
      <w:marRight w:val="0"/>
      <w:marTop w:val="0"/>
      <w:marBottom w:val="0"/>
      <w:divBdr>
        <w:top w:val="none" w:sz="0" w:space="0" w:color="auto"/>
        <w:left w:val="none" w:sz="0" w:space="0" w:color="auto"/>
        <w:bottom w:val="none" w:sz="0" w:space="0" w:color="auto"/>
        <w:right w:val="none" w:sz="0" w:space="0" w:color="auto"/>
      </w:divBdr>
      <w:divsChild>
        <w:div w:id="1558012571">
          <w:marLeft w:val="0"/>
          <w:marRight w:val="0"/>
          <w:marTop w:val="120"/>
          <w:marBottom w:val="120"/>
          <w:divBdr>
            <w:top w:val="none" w:sz="0" w:space="0" w:color="auto"/>
            <w:left w:val="none" w:sz="0" w:space="0" w:color="auto"/>
            <w:bottom w:val="none" w:sz="0" w:space="0" w:color="auto"/>
            <w:right w:val="none" w:sz="0" w:space="0" w:color="auto"/>
          </w:divBdr>
        </w:div>
      </w:divsChild>
    </w:div>
    <w:div w:id="69232864">
      <w:bodyDiv w:val="1"/>
      <w:marLeft w:val="0"/>
      <w:marRight w:val="0"/>
      <w:marTop w:val="0"/>
      <w:marBottom w:val="0"/>
      <w:divBdr>
        <w:top w:val="none" w:sz="0" w:space="0" w:color="auto"/>
        <w:left w:val="none" w:sz="0" w:space="0" w:color="auto"/>
        <w:bottom w:val="none" w:sz="0" w:space="0" w:color="auto"/>
        <w:right w:val="none" w:sz="0" w:space="0" w:color="auto"/>
      </w:divBdr>
      <w:divsChild>
        <w:div w:id="1889031264">
          <w:marLeft w:val="0"/>
          <w:marRight w:val="0"/>
          <w:marTop w:val="120"/>
          <w:marBottom w:val="120"/>
          <w:divBdr>
            <w:top w:val="none" w:sz="0" w:space="0" w:color="auto"/>
            <w:left w:val="none" w:sz="0" w:space="0" w:color="auto"/>
            <w:bottom w:val="none" w:sz="0" w:space="0" w:color="auto"/>
            <w:right w:val="none" w:sz="0" w:space="0" w:color="auto"/>
          </w:divBdr>
        </w:div>
      </w:divsChild>
    </w:div>
    <w:div w:id="69815995">
      <w:bodyDiv w:val="1"/>
      <w:marLeft w:val="0"/>
      <w:marRight w:val="0"/>
      <w:marTop w:val="0"/>
      <w:marBottom w:val="0"/>
      <w:divBdr>
        <w:top w:val="none" w:sz="0" w:space="0" w:color="auto"/>
        <w:left w:val="none" w:sz="0" w:space="0" w:color="auto"/>
        <w:bottom w:val="none" w:sz="0" w:space="0" w:color="auto"/>
        <w:right w:val="none" w:sz="0" w:space="0" w:color="auto"/>
      </w:divBdr>
      <w:divsChild>
        <w:div w:id="1569921339">
          <w:marLeft w:val="0"/>
          <w:marRight w:val="0"/>
          <w:marTop w:val="120"/>
          <w:marBottom w:val="120"/>
          <w:divBdr>
            <w:top w:val="none" w:sz="0" w:space="0" w:color="auto"/>
            <w:left w:val="none" w:sz="0" w:space="0" w:color="auto"/>
            <w:bottom w:val="none" w:sz="0" w:space="0" w:color="auto"/>
            <w:right w:val="none" w:sz="0" w:space="0" w:color="auto"/>
          </w:divBdr>
        </w:div>
      </w:divsChild>
    </w:div>
    <w:div w:id="83191034">
      <w:bodyDiv w:val="1"/>
      <w:marLeft w:val="0"/>
      <w:marRight w:val="0"/>
      <w:marTop w:val="0"/>
      <w:marBottom w:val="0"/>
      <w:divBdr>
        <w:top w:val="none" w:sz="0" w:space="0" w:color="auto"/>
        <w:left w:val="none" w:sz="0" w:space="0" w:color="auto"/>
        <w:bottom w:val="none" w:sz="0" w:space="0" w:color="auto"/>
        <w:right w:val="none" w:sz="0" w:space="0" w:color="auto"/>
      </w:divBdr>
      <w:divsChild>
        <w:div w:id="1526164861">
          <w:marLeft w:val="0"/>
          <w:marRight w:val="0"/>
          <w:marTop w:val="120"/>
          <w:marBottom w:val="120"/>
          <w:divBdr>
            <w:top w:val="none" w:sz="0" w:space="0" w:color="auto"/>
            <w:left w:val="none" w:sz="0" w:space="0" w:color="auto"/>
            <w:bottom w:val="none" w:sz="0" w:space="0" w:color="auto"/>
            <w:right w:val="none" w:sz="0" w:space="0" w:color="auto"/>
          </w:divBdr>
        </w:div>
      </w:divsChild>
    </w:div>
    <w:div w:id="127936813">
      <w:bodyDiv w:val="1"/>
      <w:marLeft w:val="0"/>
      <w:marRight w:val="0"/>
      <w:marTop w:val="0"/>
      <w:marBottom w:val="0"/>
      <w:divBdr>
        <w:top w:val="none" w:sz="0" w:space="0" w:color="auto"/>
        <w:left w:val="none" w:sz="0" w:space="0" w:color="auto"/>
        <w:bottom w:val="none" w:sz="0" w:space="0" w:color="auto"/>
        <w:right w:val="none" w:sz="0" w:space="0" w:color="auto"/>
      </w:divBdr>
      <w:divsChild>
        <w:div w:id="1392267256">
          <w:marLeft w:val="0"/>
          <w:marRight w:val="0"/>
          <w:marTop w:val="120"/>
          <w:marBottom w:val="120"/>
          <w:divBdr>
            <w:top w:val="none" w:sz="0" w:space="0" w:color="auto"/>
            <w:left w:val="none" w:sz="0" w:space="0" w:color="auto"/>
            <w:bottom w:val="none" w:sz="0" w:space="0" w:color="auto"/>
            <w:right w:val="none" w:sz="0" w:space="0" w:color="auto"/>
          </w:divBdr>
        </w:div>
      </w:divsChild>
    </w:div>
    <w:div w:id="156921168">
      <w:bodyDiv w:val="1"/>
      <w:marLeft w:val="0"/>
      <w:marRight w:val="0"/>
      <w:marTop w:val="0"/>
      <w:marBottom w:val="0"/>
      <w:divBdr>
        <w:top w:val="none" w:sz="0" w:space="0" w:color="auto"/>
        <w:left w:val="none" w:sz="0" w:space="0" w:color="auto"/>
        <w:bottom w:val="none" w:sz="0" w:space="0" w:color="auto"/>
        <w:right w:val="none" w:sz="0" w:space="0" w:color="auto"/>
      </w:divBdr>
      <w:divsChild>
        <w:div w:id="1578392793">
          <w:marLeft w:val="0"/>
          <w:marRight w:val="0"/>
          <w:marTop w:val="120"/>
          <w:marBottom w:val="120"/>
          <w:divBdr>
            <w:top w:val="none" w:sz="0" w:space="0" w:color="auto"/>
            <w:left w:val="none" w:sz="0" w:space="0" w:color="auto"/>
            <w:bottom w:val="none" w:sz="0" w:space="0" w:color="auto"/>
            <w:right w:val="none" w:sz="0" w:space="0" w:color="auto"/>
          </w:divBdr>
        </w:div>
      </w:divsChild>
    </w:div>
    <w:div w:id="160200915">
      <w:bodyDiv w:val="1"/>
      <w:marLeft w:val="0"/>
      <w:marRight w:val="0"/>
      <w:marTop w:val="0"/>
      <w:marBottom w:val="0"/>
      <w:divBdr>
        <w:top w:val="none" w:sz="0" w:space="0" w:color="auto"/>
        <w:left w:val="none" w:sz="0" w:space="0" w:color="auto"/>
        <w:bottom w:val="none" w:sz="0" w:space="0" w:color="auto"/>
        <w:right w:val="none" w:sz="0" w:space="0" w:color="auto"/>
      </w:divBdr>
      <w:divsChild>
        <w:div w:id="568418985">
          <w:marLeft w:val="0"/>
          <w:marRight w:val="0"/>
          <w:marTop w:val="120"/>
          <w:marBottom w:val="120"/>
          <w:divBdr>
            <w:top w:val="none" w:sz="0" w:space="0" w:color="auto"/>
            <w:left w:val="none" w:sz="0" w:space="0" w:color="auto"/>
            <w:bottom w:val="none" w:sz="0" w:space="0" w:color="auto"/>
            <w:right w:val="none" w:sz="0" w:space="0" w:color="auto"/>
          </w:divBdr>
        </w:div>
      </w:divsChild>
    </w:div>
    <w:div w:id="181553620">
      <w:bodyDiv w:val="1"/>
      <w:marLeft w:val="0"/>
      <w:marRight w:val="0"/>
      <w:marTop w:val="0"/>
      <w:marBottom w:val="0"/>
      <w:divBdr>
        <w:top w:val="none" w:sz="0" w:space="0" w:color="auto"/>
        <w:left w:val="none" w:sz="0" w:space="0" w:color="auto"/>
        <w:bottom w:val="none" w:sz="0" w:space="0" w:color="auto"/>
        <w:right w:val="none" w:sz="0" w:space="0" w:color="auto"/>
      </w:divBdr>
      <w:divsChild>
        <w:div w:id="1561398795">
          <w:marLeft w:val="0"/>
          <w:marRight w:val="0"/>
          <w:marTop w:val="120"/>
          <w:marBottom w:val="120"/>
          <w:divBdr>
            <w:top w:val="none" w:sz="0" w:space="0" w:color="auto"/>
            <w:left w:val="none" w:sz="0" w:space="0" w:color="auto"/>
            <w:bottom w:val="none" w:sz="0" w:space="0" w:color="auto"/>
            <w:right w:val="none" w:sz="0" w:space="0" w:color="auto"/>
          </w:divBdr>
        </w:div>
        <w:div w:id="932710565">
          <w:marLeft w:val="0"/>
          <w:marRight w:val="0"/>
          <w:marTop w:val="120"/>
          <w:marBottom w:val="120"/>
          <w:divBdr>
            <w:top w:val="none" w:sz="0" w:space="0" w:color="auto"/>
            <w:left w:val="none" w:sz="0" w:space="0" w:color="auto"/>
            <w:bottom w:val="none" w:sz="0" w:space="0" w:color="auto"/>
            <w:right w:val="none" w:sz="0" w:space="0" w:color="auto"/>
          </w:divBdr>
        </w:div>
        <w:div w:id="460616772">
          <w:marLeft w:val="0"/>
          <w:marRight w:val="0"/>
          <w:marTop w:val="120"/>
          <w:marBottom w:val="120"/>
          <w:divBdr>
            <w:top w:val="none" w:sz="0" w:space="0" w:color="auto"/>
            <w:left w:val="none" w:sz="0" w:space="0" w:color="auto"/>
            <w:bottom w:val="none" w:sz="0" w:space="0" w:color="auto"/>
            <w:right w:val="none" w:sz="0" w:space="0" w:color="auto"/>
          </w:divBdr>
        </w:div>
      </w:divsChild>
    </w:div>
    <w:div w:id="186018671">
      <w:bodyDiv w:val="1"/>
      <w:marLeft w:val="0"/>
      <w:marRight w:val="0"/>
      <w:marTop w:val="0"/>
      <w:marBottom w:val="0"/>
      <w:divBdr>
        <w:top w:val="none" w:sz="0" w:space="0" w:color="auto"/>
        <w:left w:val="none" w:sz="0" w:space="0" w:color="auto"/>
        <w:bottom w:val="none" w:sz="0" w:space="0" w:color="auto"/>
        <w:right w:val="none" w:sz="0" w:space="0" w:color="auto"/>
      </w:divBdr>
      <w:divsChild>
        <w:div w:id="774178760">
          <w:marLeft w:val="0"/>
          <w:marRight w:val="0"/>
          <w:marTop w:val="120"/>
          <w:marBottom w:val="120"/>
          <w:divBdr>
            <w:top w:val="none" w:sz="0" w:space="0" w:color="auto"/>
            <w:left w:val="none" w:sz="0" w:space="0" w:color="auto"/>
            <w:bottom w:val="none" w:sz="0" w:space="0" w:color="auto"/>
            <w:right w:val="none" w:sz="0" w:space="0" w:color="auto"/>
          </w:divBdr>
        </w:div>
      </w:divsChild>
    </w:div>
    <w:div w:id="196242801">
      <w:bodyDiv w:val="1"/>
      <w:marLeft w:val="0"/>
      <w:marRight w:val="0"/>
      <w:marTop w:val="0"/>
      <w:marBottom w:val="0"/>
      <w:divBdr>
        <w:top w:val="none" w:sz="0" w:space="0" w:color="auto"/>
        <w:left w:val="none" w:sz="0" w:space="0" w:color="auto"/>
        <w:bottom w:val="none" w:sz="0" w:space="0" w:color="auto"/>
        <w:right w:val="none" w:sz="0" w:space="0" w:color="auto"/>
      </w:divBdr>
      <w:divsChild>
        <w:div w:id="1010638417">
          <w:marLeft w:val="0"/>
          <w:marRight w:val="0"/>
          <w:marTop w:val="120"/>
          <w:marBottom w:val="120"/>
          <w:divBdr>
            <w:top w:val="none" w:sz="0" w:space="0" w:color="auto"/>
            <w:left w:val="none" w:sz="0" w:space="0" w:color="auto"/>
            <w:bottom w:val="none" w:sz="0" w:space="0" w:color="auto"/>
            <w:right w:val="none" w:sz="0" w:space="0" w:color="auto"/>
          </w:divBdr>
        </w:div>
      </w:divsChild>
    </w:div>
    <w:div w:id="220142082">
      <w:bodyDiv w:val="1"/>
      <w:marLeft w:val="0"/>
      <w:marRight w:val="0"/>
      <w:marTop w:val="0"/>
      <w:marBottom w:val="0"/>
      <w:divBdr>
        <w:top w:val="none" w:sz="0" w:space="0" w:color="auto"/>
        <w:left w:val="none" w:sz="0" w:space="0" w:color="auto"/>
        <w:bottom w:val="none" w:sz="0" w:space="0" w:color="auto"/>
        <w:right w:val="none" w:sz="0" w:space="0" w:color="auto"/>
      </w:divBdr>
      <w:divsChild>
        <w:div w:id="465395639">
          <w:marLeft w:val="0"/>
          <w:marRight w:val="0"/>
          <w:marTop w:val="120"/>
          <w:marBottom w:val="120"/>
          <w:divBdr>
            <w:top w:val="none" w:sz="0" w:space="0" w:color="auto"/>
            <w:left w:val="none" w:sz="0" w:space="0" w:color="auto"/>
            <w:bottom w:val="none" w:sz="0" w:space="0" w:color="auto"/>
            <w:right w:val="none" w:sz="0" w:space="0" w:color="auto"/>
          </w:divBdr>
        </w:div>
      </w:divsChild>
    </w:div>
    <w:div w:id="251550930">
      <w:bodyDiv w:val="1"/>
      <w:marLeft w:val="0"/>
      <w:marRight w:val="0"/>
      <w:marTop w:val="0"/>
      <w:marBottom w:val="0"/>
      <w:divBdr>
        <w:top w:val="none" w:sz="0" w:space="0" w:color="auto"/>
        <w:left w:val="none" w:sz="0" w:space="0" w:color="auto"/>
        <w:bottom w:val="none" w:sz="0" w:space="0" w:color="auto"/>
        <w:right w:val="none" w:sz="0" w:space="0" w:color="auto"/>
      </w:divBdr>
      <w:divsChild>
        <w:div w:id="2098671293">
          <w:marLeft w:val="0"/>
          <w:marRight w:val="0"/>
          <w:marTop w:val="120"/>
          <w:marBottom w:val="120"/>
          <w:divBdr>
            <w:top w:val="none" w:sz="0" w:space="0" w:color="auto"/>
            <w:left w:val="none" w:sz="0" w:space="0" w:color="auto"/>
            <w:bottom w:val="none" w:sz="0" w:space="0" w:color="auto"/>
            <w:right w:val="none" w:sz="0" w:space="0" w:color="auto"/>
          </w:divBdr>
        </w:div>
      </w:divsChild>
    </w:div>
    <w:div w:id="278801923">
      <w:bodyDiv w:val="1"/>
      <w:marLeft w:val="0"/>
      <w:marRight w:val="0"/>
      <w:marTop w:val="0"/>
      <w:marBottom w:val="0"/>
      <w:divBdr>
        <w:top w:val="none" w:sz="0" w:space="0" w:color="auto"/>
        <w:left w:val="none" w:sz="0" w:space="0" w:color="auto"/>
        <w:bottom w:val="none" w:sz="0" w:space="0" w:color="auto"/>
        <w:right w:val="none" w:sz="0" w:space="0" w:color="auto"/>
      </w:divBdr>
      <w:divsChild>
        <w:div w:id="298611637">
          <w:marLeft w:val="0"/>
          <w:marRight w:val="0"/>
          <w:marTop w:val="120"/>
          <w:marBottom w:val="120"/>
          <w:divBdr>
            <w:top w:val="none" w:sz="0" w:space="0" w:color="auto"/>
            <w:left w:val="none" w:sz="0" w:space="0" w:color="auto"/>
            <w:bottom w:val="none" w:sz="0" w:space="0" w:color="auto"/>
            <w:right w:val="none" w:sz="0" w:space="0" w:color="auto"/>
          </w:divBdr>
        </w:div>
      </w:divsChild>
    </w:div>
    <w:div w:id="293872119">
      <w:bodyDiv w:val="1"/>
      <w:marLeft w:val="0"/>
      <w:marRight w:val="0"/>
      <w:marTop w:val="0"/>
      <w:marBottom w:val="0"/>
      <w:divBdr>
        <w:top w:val="none" w:sz="0" w:space="0" w:color="auto"/>
        <w:left w:val="none" w:sz="0" w:space="0" w:color="auto"/>
        <w:bottom w:val="none" w:sz="0" w:space="0" w:color="auto"/>
        <w:right w:val="none" w:sz="0" w:space="0" w:color="auto"/>
      </w:divBdr>
      <w:divsChild>
        <w:div w:id="513496744">
          <w:marLeft w:val="0"/>
          <w:marRight w:val="0"/>
          <w:marTop w:val="120"/>
          <w:marBottom w:val="120"/>
          <w:divBdr>
            <w:top w:val="none" w:sz="0" w:space="0" w:color="auto"/>
            <w:left w:val="none" w:sz="0" w:space="0" w:color="auto"/>
            <w:bottom w:val="none" w:sz="0" w:space="0" w:color="auto"/>
            <w:right w:val="none" w:sz="0" w:space="0" w:color="auto"/>
          </w:divBdr>
        </w:div>
      </w:divsChild>
    </w:div>
    <w:div w:id="304167608">
      <w:bodyDiv w:val="1"/>
      <w:marLeft w:val="0"/>
      <w:marRight w:val="0"/>
      <w:marTop w:val="0"/>
      <w:marBottom w:val="0"/>
      <w:divBdr>
        <w:top w:val="none" w:sz="0" w:space="0" w:color="auto"/>
        <w:left w:val="none" w:sz="0" w:space="0" w:color="auto"/>
        <w:bottom w:val="none" w:sz="0" w:space="0" w:color="auto"/>
        <w:right w:val="none" w:sz="0" w:space="0" w:color="auto"/>
      </w:divBdr>
      <w:divsChild>
        <w:div w:id="668756236">
          <w:marLeft w:val="0"/>
          <w:marRight w:val="0"/>
          <w:marTop w:val="120"/>
          <w:marBottom w:val="120"/>
          <w:divBdr>
            <w:top w:val="none" w:sz="0" w:space="0" w:color="auto"/>
            <w:left w:val="none" w:sz="0" w:space="0" w:color="auto"/>
            <w:bottom w:val="none" w:sz="0" w:space="0" w:color="auto"/>
            <w:right w:val="none" w:sz="0" w:space="0" w:color="auto"/>
          </w:divBdr>
        </w:div>
      </w:divsChild>
    </w:div>
    <w:div w:id="344863812">
      <w:bodyDiv w:val="1"/>
      <w:marLeft w:val="0"/>
      <w:marRight w:val="0"/>
      <w:marTop w:val="0"/>
      <w:marBottom w:val="0"/>
      <w:divBdr>
        <w:top w:val="none" w:sz="0" w:space="0" w:color="auto"/>
        <w:left w:val="none" w:sz="0" w:space="0" w:color="auto"/>
        <w:bottom w:val="none" w:sz="0" w:space="0" w:color="auto"/>
        <w:right w:val="none" w:sz="0" w:space="0" w:color="auto"/>
      </w:divBdr>
      <w:divsChild>
        <w:div w:id="566457503">
          <w:marLeft w:val="0"/>
          <w:marRight w:val="0"/>
          <w:marTop w:val="120"/>
          <w:marBottom w:val="120"/>
          <w:divBdr>
            <w:top w:val="none" w:sz="0" w:space="0" w:color="auto"/>
            <w:left w:val="none" w:sz="0" w:space="0" w:color="auto"/>
            <w:bottom w:val="none" w:sz="0" w:space="0" w:color="auto"/>
            <w:right w:val="none" w:sz="0" w:space="0" w:color="auto"/>
          </w:divBdr>
        </w:div>
      </w:divsChild>
    </w:div>
    <w:div w:id="361907109">
      <w:bodyDiv w:val="1"/>
      <w:marLeft w:val="0"/>
      <w:marRight w:val="0"/>
      <w:marTop w:val="0"/>
      <w:marBottom w:val="0"/>
      <w:divBdr>
        <w:top w:val="none" w:sz="0" w:space="0" w:color="auto"/>
        <w:left w:val="none" w:sz="0" w:space="0" w:color="auto"/>
        <w:bottom w:val="none" w:sz="0" w:space="0" w:color="auto"/>
        <w:right w:val="none" w:sz="0" w:space="0" w:color="auto"/>
      </w:divBdr>
      <w:divsChild>
        <w:div w:id="867525259">
          <w:marLeft w:val="0"/>
          <w:marRight w:val="0"/>
          <w:marTop w:val="120"/>
          <w:marBottom w:val="120"/>
          <w:divBdr>
            <w:top w:val="none" w:sz="0" w:space="0" w:color="auto"/>
            <w:left w:val="none" w:sz="0" w:space="0" w:color="auto"/>
            <w:bottom w:val="none" w:sz="0" w:space="0" w:color="auto"/>
            <w:right w:val="none" w:sz="0" w:space="0" w:color="auto"/>
          </w:divBdr>
        </w:div>
      </w:divsChild>
    </w:div>
    <w:div w:id="387804162">
      <w:bodyDiv w:val="1"/>
      <w:marLeft w:val="0"/>
      <w:marRight w:val="0"/>
      <w:marTop w:val="0"/>
      <w:marBottom w:val="0"/>
      <w:divBdr>
        <w:top w:val="none" w:sz="0" w:space="0" w:color="auto"/>
        <w:left w:val="none" w:sz="0" w:space="0" w:color="auto"/>
        <w:bottom w:val="none" w:sz="0" w:space="0" w:color="auto"/>
        <w:right w:val="none" w:sz="0" w:space="0" w:color="auto"/>
      </w:divBdr>
      <w:divsChild>
        <w:div w:id="155070378">
          <w:marLeft w:val="0"/>
          <w:marRight w:val="0"/>
          <w:marTop w:val="120"/>
          <w:marBottom w:val="120"/>
          <w:divBdr>
            <w:top w:val="none" w:sz="0" w:space="0" w:color="auto"/>
            <w:left w:val="none" w:sz="0" w:space="0" w:color="auto"/>
            <w:bottom w:val="none" w:sz="0" w:space="0" w:color="auto"/>
            <w:right w:val="none" w:sz="0" w:space="0" w:color="auto"/>
          </w:divBdr>
        </w:div>
      </w:divsChild>
    </w:div>
    <w:div w:id="422917241">
      <w:bodyDiv w:val="1"/>
      <w:marLeft w:val="0"/>
      <w:marRight w:val="0"/>
      <w:marTop w:val="0"/>
      <w:marBottom w:val="0"/>
      <w:divBdr>
        <w:top w:val="none" w:sz="0" w:space="0" w:color="auto"/>
        <w:left w:val="none" w:sz="0" w:space="0" w:color="auto"/>
        <w:bottom w:val="none" w:sz="0" w:space="0" w:color="auto"/>
        <w:right w:val="none" w:sz="0" w:space="0" w:color="auto"/>
      </w:divBdr>
      <w:divsChild>
        <w:div w:id="1684239375">
          <w:marLeft w:val="0"/>
          <w:marRight w:val="0"/>
          <w:marTop w:val="120"/>
          <w:marBottom w:val="120"/>
          <w:divBdr>
            <w:top w:val="none" w:sz="0" w:space="0" w:color="auto"/>
            <w:left w:val="none" w:sz="0" w:space="0" w:color="auto"/>
            <w:bottom w:val="none" w:sz="0" w:space="0" w:color="auto"/>
            <w:right w:val="none" w:sz="0" w:space="0" w:color="auto"/>
          </w:divBdr>
        </w:div>
      </w:divsChild>
    </w:div>
    <w:div w:id="423916578">
      <w:bodyDiv w:val="1"/>
      <w:marLeft w:val="0"/>
      <w:marRight w:val="0"/>
      <w:marTop w:val="0"/>
      <w:marBottom w:val="0"/>
      <w:divBdr>
        <w:top w:val="none" w:sz="0" w:space="0" w:color="auto"/>
        <w:left w:val="none" w:sz="0" w:space="0" w:color="auto"/>
        <w:bottom w:val="none" w:sz="0" w:space="0" w:color="auto"/>
        <w:right w:val="none" w:sz="0" w:space="0" w:color="auto"/>
      </w:divBdr>
      <w:divsChild>
        <w:div w:id="1931307670">
          <w:marLeft w:val="0"/>
          <w:marRight w:val="0"/>
          <w:marTop w:val="120"/>
          <w:marBottom w:val="120"/>
          <w:divBdr>
            <w:top w:val="none" w:sz="0" w:space="0" w:color="auto"/>
            <w:left w:val="none" w:sz="0" w:space="0" w:color="auto"/>
            <w:bottom w:val="none" w:sz="0" w:space="0" w:color="auto"/>
            <w:right w:val="none" w:sz="0" w:space="0" w:color="auto"/>
          </w:divBdr>
        </w:div>
      </w:divsChild>
    </w:div>
    <w:div w:id="434786474">
      <w:bodyDiv w:val="1"/>
      <w:marLeft w:val="0"/>
      <w:marRight w:val="0"/>
      <w:marTop w:val="0"/>
      <w:marBottom w:val="0"/>
      <w:divBdr>
        <w:top w:val="none" w:sz="0" w:space="0" w:color="auto"/>
        <w:left w:val="none" w:sz="0" w:space="0" w:color="auto"/>
        <w:bottom w:val="none" w:sz="0" w:space="0" w:color="auto"/>
        <w:right w:val="none" w:sz="0" w:space="0" w:color="auto"/>
      </w:divBdr>
      <w:divsChild>
        <w:div w:id="585265884">
          <w:marLeft w:val="0"/>
          <w:marRight w:val="0"/>
          <w:marTop w:val="120"/>
          <w:marBottom w:val="120"/>
          <w:divBdr>
            <w:top w:val="none" w:sz="0" w:space="0" w:color="auto"/>
            <w:left w:val="none" w:sz="0" w:space="0" w:color="auto"/>
            <w:bottom w:val="none" w:sz="0" w:space="0" w:color="auto"/>
            <w:right w:val="none" w:sz="0" w:space="0" w:color="auto"/>
          </w:divBdr>
        </w:div>
      </w:divsChild>
    </w:div>
    <w:div w:id="446047258">
      <w:bodyDiv w:val="1"/>
      <w:marLeft w:val="0"/>
      <w:marRight w:val="0"/>
      <w:marTop w:val="0"/>
      <w:marBottom w:val="0"/>
      <w:divBdr>
        <w:top w:val="none" w:sz="0" w:space="0" w:color="auto"/>
        <w:left w:val="none" w:sz="0" w:space="0" w:color="auto"/>
        <w:bottom w:val="none" w:sz="0" w:space="0" w:color="auto"/>
        <w:right w:val="none" w:sz="0" w:space="0" w:color="auto"/>
      </w:divBdr>
      <w:divsChild>
        <w:div w:id="660694464">
          <w:marLeft w:val="0"/>
          <w:marRight w:val="0"/>
          <w:marTop w:val="120"/>
          <w:marBottom w:val="120"/>
          <w:divBdr>
            <w:top w:val="none" w:sz="0" w:space="0" w:color="auto"/>
            <w:left w:val="none" w:sz="0" w:space="0" w:color="auto"/>
            <w:bottom w:val="none" w:sz="0" w:space="0" w:color="auto"/>
            <w:right w:val="none" w:sz="0" w:space="0" w:color="auto"/>
          </w:divBdr>
        </w:div>
      </w:divsChild>
    </w:div>
    <w:div w:id="458231420">
      <w:bodyDiv w:val="1"/>
      <w:marLeft w:val="0"/>
      <w:marRight w:val="0"/>
      <w:marTop w:val="0"/>
      <w:marBottom w:val="0"/>
      <w:divBdr>
        <w:top w:val="none" w:sz="0" w:space="0" w:color="auto"/>
        <w:left w:val="none" w:sz="0" w:space="0" w:color="auto"/>
        <w:bottom w:val="none" w:sz="0" w:space="0" w:color="auto"/>
        <w:right w:val="none" w:sz="0" w:space="0" w:color="auto"/>
      </w:divBdr>
      <w:divsChild>
        <w:div w:id="1308440317">
          <w:marLeft w:val="0"/>
          <w:marRight w:val="0"/>
          <w:marTop w:val="120"/>
          <w:marBottom w:val="120"/>
          <w:divBdr>
            <w:top w:val="none" w:sz="0" w:space="0" w:color="auto"/>
            <w:left w:val="none" w:sz="0" w:space="0" w:color="auto"/>
            <w:bottom w:val="none" w:sz="0" w:space="0" w:color="auto"/>
            <w:right w:val="none" w:sz="0" w:space="0" w:color="auto"/>
          </w:divBdr>
        </w:div>
      </w:divsChild>
    </w:div>
    <w:div w:id="463239151">
      <w:bodyDiv w:val="1"/>
      <w:marLeft w:val="0"/>
      <w:marRight w:val="0"/>
      <w:marTop w:val="0"/>
      <w:marBottom w:val="0"/>
      <w:divBdr>
        <w:top w:val="none" w:sz="0" w:space="0" w:color="auto"/>
        <w:left w:val="none" w:sz="0" w:space="0" w:color="auto"/>
        <w:bottom w:val="none" w:sz="0" w:space="0" w:color="auto"/>
        <w:right w:val="none" w:sz="0" w:space="0" w:color="auto"/>
      </w:divBdr>
      <w:divsChild>
        <w:div w:id="124082404">
          <w:marLeft w:val="0"/>
          <w:marRight w:val="0"/>
          <w:marTop w:val="120"/>
          <w:marBottom w:val="120"/>
          <w:divBdr>
            <w:top w:val="none" w:sz="0" w:space="0" w:color="auto"/>
            <w:left w:val="none" w:sz="0" w:space="0" w:color="auto"/>
            <w:bottom w:val="none" w:sz="0" w:space="0" w:color="auto"/>
            <w:right w:val="none" w:sz="0" w:space="0" w:color="auto"/>
          </w:divBdr>
        </w:div>
        <w:div w:id="996230790">
          <w:marLeft w:val="0"/>
          <w:marRight w:val="0"/>
          <w:marTop w:val="120"/>
          <w:marBottom w:val="120"/>
          <w:divBdr>
            <w:top w:val="none" w:sz="0" w:space="0" w:color="auto"/>
            <w:left w:val="none" w:sz="0" w:space="0" w:color="auto"/>
            <w:bottom w:val="none" w:sz="0" w:space="0" w:color="auto"/>
            <w:right w:val="none" w:sz="0" w:space="0" w:color="auto"/>
          </w:divBdr>
        </w:div>
      </w:divsChild>
    </w:div>
    <w:div w:id="482889019">
      <w:bodyDiv w:val="1"/>
      <w:marLeft w:val="0"/>
      <w:marRight w:val="0"/>
      <w:marTop w:val="0"/>
      <w:marBottom w:val="0"/>
      <w:divBdr>
        <w:top w:val="none" w:sz="0" w:space="0" w:color="auto"/>
        <w:left w:val="none" w:sz="0" w:space="0" w:color="auto"/>
        <w:bottom w:val="none" w:sz="0" w:space="0" w:color="auto"/>
        <w:right w:val="none" w:sz="0" w:space="0" w:color="auto"/>
      </w:divBdr>
      <w:divsChild>
        <w:div w:id="1045636840">
          <w:marLeft w:val="0"/>
          <w:marRight w:val="0"/>
          <w:marTop w:val="120"/>
          <w:marBottom w:val="120"/>
          <w:divBdr>
            <w:top w:val="none" w:sz="0" w:space="0" w:color="auto"/>
            <w:left w:val="none" w:sz="0" w:space="0" w:color="auto"/>
            <w:bottom w:val="none" w:sz="0" w:space="0" w:color="auto"/>
            <w:right w:val="none" w:sz="0" w:space="0" w:color="auto"/>
          </w:divBdr>
        </w:div>
      </w:divsChild>
    </w:div>
    <w:div w:id="484468359">
      <w:bodyDiv w:val="1"/>
      <w:marLeft w:val="0"/>
      <w:marRight w:val="0"/>
      <w:marTop w:val="0"/>
      <w:marBottom w:val="0"/>
      <w:divBdr>
        <w:top w:val="none" w:sz="0" w:space="0" w:color="auto"/>
        <w:left w:val="none" w:sz="0" w:space="0" w:color="auto"/>
        <w:bottom w:val="none" w:sz="0" w:space="0" w:color="auto"/>
        <w:right w:val="none" w:sz="0" w:space="0" w:color="auto"/>
      </w:divBdr>
      <w:divsChild>
        <w:div w:id="377900088">
          <w:marLeft w:val="0"/>
          <w:marRight w:val="0"/>
          <w:marTop w:val="120"/>
          <w:marBottom w:val="120"/>
          <w:divBdr>
            <w:top w:val="none" w:sz="0" w:space="0" w:color="auto"/>
            <w:left w:val="none" w:sz="0" w:space="0" w:color="auto"/>
            <w:bottom w:val="none" w:sz="0" w:space="0" w:color="auto"/>
            <w:right w:val="none" w:sz="0" w:space="0" w:color="auto"/>
          </w:divBdr>
        </w:div>
      </w:divsChild>
    </w:div>
    <w:div w:id="508954759">
      <w:bodyDiv w:val="1"/>
      <w:marLeft w:val="0"/>
      <w:marRight w:val="0"/>
      <w:marTop w:val="0"/>
      <w:marBottom w:val="0"/>
      <w:divBdr>
        <w:top w:val="none" w:sz="0" w:space="0" w:color="auto"/>
        <w:left w:val="none" w:sz="0" w:space="0" w:color="auto"/>
        <w:bottom w:val="none" w:sz="0" w:space="0" w:color="auto"/>
        <w:right w:val="none" w:sz="0" w:space="0" w:color="auto"/>
      </w:divBdr>
      <w:divsChild>
        <w:div w:id="1163010394">
          <w:marLeft w:val="0"/>
          <w:marRight w:val="0"/>
          <w:marTop w:val="120"/>
          <w:marBottom w:val="120"/>
          <w:divBdr>
            <w:top w:val="none" w:sz="0" w:space="0" w:color="auto"/>
            <w:left w:val="none" w:sz="0" w:space="0" w:color="auto"/>
            <w:bottom w:val="none" w:sz="0" w:space="0" w:color="auto"/>
            <w:right w:val="none" w:sz="0" w:space="0" w:color="auto"/>
          </w:divBdr>
        </w:div>
      </w:divsChild>
    </w:div>
    <w:div w:id="510920660">
      <w:bodyDiv w:val="1"/>
      <w:marLeft w:val="0"/>
      <w:marRight w:val="0"/>
      <w:marTop w:val="0"/>
      <w:marBottom w:val="0"/>
      <w:divBdr>
        <w:top w:val="none" w:sz="0" w:space="0" w:color="auto"/>
        <w:left w:val="none" w:sz="0" w:space="0" w:color="auto"/>
        <w:bottom w:val="none" w:sz="0" w:space="0" w:color="auto"/>
        <w:right w:val="none" w:sz="0" w:space="0" w:color="auto"/>
      </w:divBdr>
      <w:divsChild>
        <w:div w:id="560871325">
          <w:marLeft w:val="0"/>
          <w:marRight w:val="0"/>
          <w:marTop w:val="120"/>
          <w:marBottom w:val="120"/>
          <w:divBdr>
            <w:top w:val="none" w:sz="0" w:space="0" w:color="auto"/>
            <w:left w:val="none" w:sz="0" w:space="0" w:color="auto"/>
            <w:bottom w:val="none" w:sz="0" w:space="0" w:color="auto"/>
            <w:right w:val="none" w:sz="0" w:space="0" w:color="auto"/>
          </w:divBdr>
        </w:div>
      </w:divsChild>
    </w:div>
    <w:div w:id="512233128">
      <w:bodyDiv w:val="1"/>
      <w:marLeft w:val="0"/>
      <w:marRight w:val="0"/>
      <w:marTop w:val="0"/>
      <w:marBottom w:val="0"/>
      <w:divBdr>
        <w:top w:val="none" w:sz="0" w:space="0" w:color="auto"/>
        <w:left w:val="none" w:sz="0" w:space="0" w:color="auto"/>
        <w:bottom w:val="none" w:sz="0" w:space="0" w:color="auto"/>
        <w:right w:val="none" w:sz="0" w:space="0" w:color="auto"/>
      </w:divBdr>
      <w:divsChild>
        <w:div w:id="1941831764">
          <w:marLeft w:val="0"/>
          <w:marRight w:val="0"/>
          <w:marTop w:val="120"/>
          <w:marBottom w:val="120"/>
          <w:divBdr>
            <w:top w:val="none" w:sz="0" w:space="0" w:color="auto"/>
            <w:left w:val="none" w:sz="0" w:space="0" w:color="auto"/>
            <w:bottom w:val="none" w:sz="0" w:space="0" w:color="auto"/>
            <w:right w:val="none" w:sz="0" w:space="0" w:color="auto"/>
          </w:divBdr>
        </w:div>
      </w:divsChild>
    </w:div>
    <w:div w:id="515072512">
      <w:bodyDiv w:val="1"/>
      <w:marLeft w:val="0"/>
      <w:marRight w:val="0"/>
      <w:marTop w:val="0"/>
      <w:marBottom w:val="0"/>
      <w:divBdr>
        <w:top w:val="none" w:sz="0" w:space="0" w:color="auto"/>
        <w:left w:val="none" w:sz="0" w:space="0" w:color="auto"/>
        <w:bottom w:val="none" w:sz="0" w:space="0" w:color="auto"/>
        <w:right w:val="none" w:sz="0" w:space="0" w:color="auto"/>
      </w:divBdr>
      <w:divsChild>
        <w:div w:id="1953634964">
          <w:marLeft w:val="0"/>
          <w:marRight w:val="0"/>
          <w:marTop w:val="120"/>
          <w:marBottom w:val="120"/>
          <w:divBdr>
            <w:top w:val="none" w:sz="0" w:space="0" w:color="auto"/>
            <w:left w:val="none" w:sz="0" w:space="0" w:color="auto"/>
            <w:bottom w:val="none" w:sz="0" w:space="0" w:color="auto"/>
            <w:right w:val="none" w:sz="0" w:space="0" w:color="auto"/>
          </w:divBdr>
        </w:div>
      </w:divsChild>
    </w:div>
    <w:div w:id="542595664">
      <w:bodyDiv w:val="1"/>
      <w:marLeft w:val="0"/>
      <w:marRight w:val="0"/>
      <w:marTop w:val="0"/>
      <w:marBottom w:val="0"/>
      <w:divBdr>
        <w:top w:val="none" w:sz="0" w:space="0" w:color="auto"/>
        <w:left w:val="none" w:sz="0" w:space="0" w:color="auto"/>
        <w:bottom w:val="none" w:sz="0" w:space="0" w:color="auto"/>
        <w:right w:val="none" w:sz="0" w:space="0" w:color="auto"/>
      </w:divBdr>
      <w:divsChild>
        <w:div w:id="970549469">
          <w:marLeft w:val="0"/>
          <w:marRight w:val="0"/>
          <w:marTop w:val="120"/>
          <w:marBottom w:val="120"/>
          <w:divBdr>
            <w:top w:val="none" w:sz="0" w:space="0" w:color="auto"/>
            <w:left w:val="none" w:sz="0" w:space="0" w:color="auto"/>
            <w:bottom w:val="none" w:sz="0" w:space="0" w:color="auto"/>
            <w:right w:val="none" w:sz="0" w:space="0" w:color="auto"/>
          </w:divBdr>
        </w:div>
      </w:divsChild>
    </w:div>
    <w:div w:id="571039951">
      <w:bodyDiv w:val="1"/>
      <w:marLeft w:val="0"/>
      <w:marRight w:val="0"/>
      <w:marTop w:val="0"/>
      <w:marBottom w:val="0"/>
      <w:divBdr>
        <w:top w:val="none" w:sz="0" w:space="0" w:color="auto"/>
        <w:left w:val="none" w:sz="0" w:space="0" w:color="auto"/>
        <w:bottom w:val="none" w:sz="0" w:space="0" w:color="auto"/>
        <w:right w:val="none" w:sz="0" w:space="0" w:color="auto"/>
      </w:divBdr>
      <w:divsChild>
        <w:div w:id="1036740676">
          <w:marLeft w:val="0"/>
          <w:marRight w:val="0"/>
          <w:marTop w:val="120"/>
          <w:marBottom w:val="120"/>
          <w:divBdr>
            <w:top w:val="none" w:sz="0" w:space="0" w:color="auto"/>
            <w:left w:val="none" w:sz="0" w:space="0" w:color="auto"/>
            <w:bottom w:val="none" w:sz="0" w:space="0" w:color="auto"/>
            <w:right w:val="none" w:sz="0" w:space="0" w:color="auto"/>
          </w:divBdr>
        </w:div>
      </w:divsChild>
    </w:div>
    <w:div w:id="575700439">
      <w:bodyDiv w:val="1"/>
      <w:marLeft w:val="0"/>
      <w:marRight w:val="0"/>
      <w:marTop w:val="0"/>
      <w:marBottom w:val="0"/>
      <w:divBdr>
        <w:top w:val="none" w:sz="0" w:space="0" w:color="auto"/>
        <w:left w:val="none" w:sz="0" w:space="0" w:color="auto"/>
        <w:bottom w:val="none" w:sz="0" w:space="0" w:color="auto"/>
        <w:right w:val="none" w:sz="0" w:space="0" w:color="auto"/>
      </w:divBdr>
      <w:divsChild>
        <w:div w:id="1456176271">
          <w:marLeft w:val="0"/>
          <w:marRight w:val="0"/>
          <w:marTop w:val="120"/>
          <w:marBottom w:val="120"/>
          <w:divBdr>
            <w:top w:val="none" w:sz="0" w:space="0" w:color="auto"/>
            <w:left w:val="none" w:sz="0" w:space="0" w:color="auto"/>
            <w:bottom w:val="none" w:sz="0" w:space="0" w:color="auto"/>
            <w:right w:val="none" w:sz="0" w:space="0" w:color="auto"/>
          </w:divBdr>
        </w:div>
      </w:divsChild>
    </w:div>
    <w:div w:id="583224895">
      <w:bodyDiv w:val="1"/>
      <w:marLeft w:val="0"/>
      <w:marRight w:val="0"/>
      <w:marTop w:val="0"/>
      <w:marBottom w:val="0"/>
      <w:divBdr>
        <w:top w:val="none" w:sz="0" w:space="0" w:color="auto"/>
        <w:left w:val="none" w:sz="0" w:space="0" w:color="auto"/>
        <w:bottom w:val="none" w:sz="0" w:space="0" w:color="auto"/>
        <w:right w:val="none" w:sz="0" w:space="0" w:color="auto"/>
      </w:divBdr>
      <w:divsChild>
        <w:div w:id="2013992459">
          <w:marLeft w:val="0"/>
          <w:marRight w:val="0"/>
          <w:marTop w:val="120"/>
          <w:marBottom w:val="120"/>
          <w:divBdr>
            <w:top w:val="none" w:sz="0" w:space="0" w:color="auto"/>
            <w:left w:val="none" w:sz="0" w:space="0" w:color="auto"/>
            <w:bottom w:val="none" w:sz="0" w:space="0" w:color="auto"/>
            <w:right w:val="none" w:sz="0" w:space="0" w:color="auto"/>
          </w:divBdr>
        </w:div>
      </w:divsChild>
    </w:div>
    <w:div w:id="625310046">
      <w:bodyDiv w:val="1"/>
      <w:marLeft w:val="0"/>
      <w:marRight w:val="0"/>
      <w:marTop w:val="0"/>
      <w:marBottom w:val="0"/>
      <w:divBdr>
        <w:top w:val="none" w:sz="0" w:space="0" w:color="auto"/>
        <w:left w:val="none" w:sz="0" w:space="0" w:color="auto"/>
        <w:bottom w:val="none" w:sz="0" w:space="0" w:color="auto"/>
        <w:right w:val="none" w:sz="0" w:space="0" w:color="auto"/>
      </w:divBdr>
    </w:div>
    <w:div w:id="636110122">
      <w:bodyDiv w:val="1"/>
      <w:marLeft w:val="0"/>
      <w:marRight w:val="0"/>
      <w:marTop w:val="0"/>
      <w:marBottom w:val="0"/>
      <w:divBdr>
        <w:top w:val="none" w:sz="0" w:space="0" w:color="auto"/>
        <w:left w:val="none" w:sz="0" w:space="0" w:color="auto"/>
        <w:bottom w:val="none" w:sz="0" w:space="0" w:color="auto"/>
        <w:right w:val="none" w:sz="0" w:space="0" w:color="auto"/>
      </w:divBdr>
      <w:divsChild>
        <w:div w:id="12733953">
          <w:marLeft w:val="0"/>
          <w:marRight w:val="0"/>
          <w:marTop w:val="120"/>
          <w:marBottom w:val="120"/>
          <w:divBdr>
            <w:top w:val="none" w:sz="0" w:space="0" w:color="auto"/>
            <w:left w:val="none" w:sz="0" w:space="0" w:color="auto"/>
            <w:bottom w:val="none" w:sz="0" w:space="0" w:color="auto"/>
            <w:right w:val="none" w:sz="0" w:space="0" w:color="auto"/>
          </w:divBdr>
        </w:div>
        <w:div w:id="432212176">
          <w:marLeft w:val="0"/>
          <w:marRight w:val="0"/>
          <w:marTop w:val="120"/>
          <w:marBottom w:val="120"/>
          <w:divBdr>
            <w:top w:val="none" w:sz="0" w:space="0" w:color="auto"/>
            <w:left w:val="none" w:sz="0" w:space="0" w:color="auto"/>
            <w:bottom w:val="none" w:sz="0" w:space="0" w:color="auto"/>
            <w:right w:val="none" w:sz="0" w:space="0" w:color="auto"/>
          </w:divBdr>
        </w:div>
      </w:divsChild>
    </w:div>
    <w:div w:id="646515592">
      <w:bodyDiv w:val="1"/>
      <w:marLeft w:val="0"/>
      <w:marRight w:val="0"/>
      <w:marTop w:val="0"/>
      <w:marBottom w:val="0"/>
      <w:divBdr>
        <w:top w:val="none" w:sz="0" w:space="0" w:color="auto"/>
        <w:left w:val="none" w:sz="0" w:space="0" w:color="auto"/>
        <w:bottom w:val="none" w:sz="0" w:space="0" w:color="auto"/>
        <w:right w:val="none" w:sz="0" w:space="0" w:color="auto"/>
      </w:divBdr>
      <w:divsChild>
        <w:div w:id="1014457062">
          <w:marLeft w:val="0"/>
          <w:marRight w:val="0"/>
          <w:marTop w:val="120"/>
          <w:marBottom w:val="120"/>
          <w:divBdr>
            <w:top w:val="none" w:sz="0" w:space="0" w:color="auto"/>
            <w:left w:val="none" w:sz="0" w:space="0" w:color="auto"/>
            <w:bottom w:val="none" w:sz="0" w:space="0" w:color="auto"/>
            <w:right w:val="none" w:sz="0" w:space="0" w:color="auto"/>
          </w:divBdr>
        </w:div>
      </w:divsChild>
    </w:div>
    <w:div w:id="649990601">
      <w:bodyDiv w:val="1"/>
      <w:marLeft w:val="0"/>
      <w:marRight w:val="0"/>
      <w:marTop w:val="0"/>
      <w:marBottom w:val="0"/>
      <w:divBdr>
        <w:top w:val="none" w:sz="0" w:space="0" w:color="auto"/>
        <w:left w:val="none" w:sz="0" w:space="0" w:color="auto"/>
        <w:bottom w:val="none" w:sz="0" w:space="0" w:color="auto"/>
        <w:right w:val="none" w:sz="0" w:space="0" w:color="auto"/>
      </w:divBdr>
      <w:divsChild>
        <w:div w:id="379402525">
          <w:marLeft w:val="0"/>
          <w:marRight w:val="0"/>
          <w:marTop w:val="120"/>
          <w:marBottom w:val="120"/>
          <w:divBdr>
            <w:top w:val="none" w:sz="0" w:space="0" w:color="auto"/>
            <w:left w:val="none" w:sz="0" w:space="0" w:color="auto"/>
            <w:bottom w:val="none" w:sz="0" w:space="0" w:color="auto"/>
            <w:right w:val="none" w:sz="0" w:space="0" w:color="auto"/>
          </w:divBdr>
        </w:div>
      </w:divsChild>
    </w:div>
    <w:div w:id="657197922">
      <w:bodyDiv w:val="1"/>
      <w:marLeft w:val="0"/>
      <w:marRight w:val="0"/>
      <w:marTop w:val="0"/>
      <w:marBottom w:val="0"/>
      <w:divBdr>
        <w:top w:val="none" w:sz="0" w:space="0" w:color="auto"/>
        <w:left w:val="none" w:sz="0" w:space="0" w:color="auto"/>
        <w:bottom w:val="none" w:sz="0" w:space="0" w:color="auto"/>
        <w:right w:val="none" w:sz="0" w:space="0" w:color="auto"/>
      </w:divBdr>
      <w:divsChild>
        <w:div w:id="1784809193">
          <w:marLeft w:val="0"/>
          <w:marRight w:val="0"/>
          <w:marTop w:val="120"/>
          <w:marBottom w:val="120"/>
          <w:divBdr>
            <w:top w:val="none" w:sz="0" w:space="0" w:color="auto"/>
            <w:left w:val="none" w:sz="0" w:space="0" w:color="auto"/>
            <w:bottom w:val="none" w:sz="0" w:space="0" w:color="auto"/>
            <w:right w:val="none" w:sz="0" w:space="0" w:color="auto"/>
          </w:divBdr>
        </w:div>
      </w:divsChild>
    </w:div>
    <w:div w:id="697972023">
      <w:bodyDiv w:val="1"/>
      <w:marLeft w:val="0"/>
      <w:marRight w:val="0"/>
      <w:marTop w:val="0"/>
      <w:marBottom w:val="0"/>
      <w:divBdr>
        <w:top w:val="none" w:sz="0" w:space="0" w:color="auto"/>
        <w:left w:val="none" w:sz="0" w:space="0" w:color="auto"/>
        <w:bottom w:val="none" w:sz="0" w:space="0" w:color="auto"/>
        <w:right w:val="none" w:sz="0" w:space="0" w:color="auto"/>
      </w:divBdr>
      <w:divsChild>
        <w:div w:id="2013989593">
          <w:marLeft w:val="0"/>
          <w:marRight w:val="0"/>
          <w:marTop w:val="120"/>
          <w:marBottom w:val="120"/>
          <w:divBdr>
            <w:top w:val="none" w:sz="0" w:space="0" w:color="auto"/>
            <w:left w:val="none" w:sz="0" w:space="0" w:color="auto"/>
            <w:bottom w:val="none" w:sz="0" w:space="0" w:color="auto"/>
            <w:right w:val="none" w:sz="0" w:space="0" w:color="auto"/>
          </w:divBdr>
        </w:div>
      </w:divsChild>
    </w:div>
    <w:div w:id="703748520">
      <w:bodyDiv w:val="1"/>
      <w:marLeft w:val="0"/>
      <w:marRight w:val="0"/>
      <w:marTop w:val="0"/>
      <w:marBottom w:val="0"/>
      <w:divBdr>
        <w:top w:val="none" w:sz="0" w:space="0" w:color="auto"/>
        <w:left w:val="none" w:sz="0" w:space="0" w:color="auto"/>
        <w:bottom w:val="none" w:sz="0" w:space="0" w:color="auto"/>
        <w:right w:val="none" w:sz="0" w:space="0" w:color="auto"/>
      </w:divBdr>
      <w:divsChild>
        <w:div w:id="1082724110">
          <w:marLeft w:val="0"/>
          <w:marRight w:val="0"/>
          <w:marTop w:val="120"/>
          <w:marBottom w:val="120"/>
          <w:divBdr>
            <w:top w:val="none" w:sz="0" w:space="0" w:color="auto"/>
            <w:left w:val="none" w:sz="0" w:space="0" w:color="auto"/>
            <w:bottom w:val="none" w:sz="0" w:space="0" w:color="auto"/>
            <w:right w:val="none" w:sz="0" w:space="0" w:color="auto"/>
          </w:divBdr>
        </w:div>
      </w:divsChild>
    </w:div>
    <w:div w:id="731662019">
      <w:bodyDiv w:val="1"/>
      <w:marLeft w:val="0"/>
      <w:marRight w:val="0"/>
      <w:marTop w:val="0"/>
      <w:marBottom w:val="0"/>
      <w:divBdr>
        <w:top w:val="none" w:sz="0" w:space="0" w:color="auto"/>
        <w:left w:val="none" w:sz="0" w:space="0" w:color="auto"/>
        <w:bottom w:val="none" w:sz="0" w:space="0" w:color="auto"/>
        <w:right w:val="none" w:sz="0" w:space="0" w:color="auto"/>
      </w:divBdr>
    </w:div>
    <w:div w:id="775367805">
      <w:bodyDiv w:val="1"/>
      <w:marLeft w:val="0"/>
      <w:marRight w:val="0"/>
      <w:marTop w:val="0"/>
      <w:marBottom w:val="0"/>
      <w:divBdr>
        <w:top w:val="none" w:sz="0" w:space="0" w:color="auto"/>
        <w:left w:val="none" w:sz="0" w:space="0" w:color="auto"/>
        <w:bottom w:val="none" w:sz="0" w:space="0" w:color="auto"/>
        <w:right w:val="none" w:sz="0" w:space="0" w:color="auto"/>
      </w:divBdr>
      <w:divsChild>
        <w:div w:id="333381910">
          <w:marLeft w:val="0"/>
          <w:marRight w:val="0"/>
          <w:marTop w:val="120"/>
          <w:marBottom w:val="120"/>
          <w:divBdr>
            <w:top w:val="none" w:sz="0" w:space="0" w:color="auto"/>
            <w:left w:val="none" w:sz="0" w:space="0" w:color="auto"/>
            <w:bottom w:val="none" w:sz="0" w:space="0" w:color="auto"/>
            <w:right w:val="none" w:sz="0" w:space="0" w:color="auto"/>
          </w:divBdr>
        </w:div>
      </w:divsChild>
    </w:div>
    <w:div w:id="811337073">
      <w:bodyDiv w:val="1"/>
      <w:marLeft w:val="0"/>
      <w:marRight w:val="0"/>
      <w:marTop w:val="0"/>
      <w:marBottom w:val="0"/>
      <w:divBdr>
        <w:top w:val="none" w:sz="0" w:space="0" w:color="auto"/>
        <w:left w:val="none" w:sz="0" w:space="0" w:color="auto"/>
        <w:bottom w:val="none" w:sz="0" w:space="0" w:color="auto"/>
        <w:right w:val="none" w:sz="0" w:space="0" w:color="auto"/>
      </w:divBdr>
      <w:divsChild>
        <w:div w:id="932008143">
          <w:marLeft w:val="0"/>
          <w:marRight w:val="0"/>
          <w:marTop w:val="120"/>
          <w:marBottom w:val="120"/>
          <w:divBdr>
            <w:top w:val="none" w:sz="0" w:space="0" w:color="auto"/>
            <w:left w:val="none" w:sz="0" w:space="0" w:color="auto"/>
            <w:bottom w:val="none" w:sz="0" w:space="0" w:color="auto"/>
            <w:right w:val="none" w:sz="0" w:space="0" w:color="auto"/>
          </w:divBdr>
        </w:div>
      </w:divsChild>
    </w:div>
    <w:div w:id="822354344">
      <w:bodyDiv w:val="1"/>
      <w:marLeft w:val="0"/>
      <w:marRight w:val="0"/>
      <w:marTop w:val="0"/>
      <w:marBottom w:val="0"/>
      <w:divBdr>
        <w:top w:val="none" w:sz="0" w:space="0" w:color="auto"/>
        <w:left w:val="none" w:sz="0" w:space="0" w:color="auto"/>
        <w:bottom w:val="none" w:sz="0" w:space="0" w:color="auto"/>
        <w:right w:val="none" w:sz="0" w:space="0" w:color="auto"/>
      </w:divBdr>
      <w:divsChild>
        <w:div w:id="1717968095">
          <w:marLeft w:val="0"/>
          <w:marRight w:val="0"/>
          <w:marTop w:val="120"/>
          <w:marBottom w:val="120"/>
          <w:divBdr>
            <w:top w:val="none" w:sz="0" w:space="0" w:color="auto"/>
            <w:left w:val="none" w:sz="0" w:space="0" w:color="auto"/>
            <w:bottom w:val="none" w:sz="0" w:space="0" w:color="auto"/>
            <w:right w:val="none" w:sz="0" w:space="0" w:color="auto"/>
          </w:divBdr>
        </w:div>
      </w:divsChild>
    </w:div>
    <w:div w:id="844899066">
      <w:bodyDiv w:val="1"/>
      <w:marLeft w:val="0"/>
      <w:marRight w:val="0"/>
      <w:marTop w:val="0"/>
      <w:marBottom w:val="0"/>
      <w:divBdr>
        <w:top w:val="none" w:sz="0" w:space="0" w:color="auto"/>
        <w:left w:val="none" w:sz="0" w:space="0" w:color="auto"/>
        <w:bottom w:val="none" w:sz="0" w:space="0" w:color="auto"/>
        <w:right w:val="none" w:sz="0" w:space="0" w:color="auto"/>
      </w:divBdr>
      <w:divsChild>
        <w:div w:id="564755239">
          <w:marLeft w:val="0"/>
          <w:marRight w:val="0"/>
          <w:marTop w:val="120"/>
          <w:marBottom w:val="120"/>
          <w:divBdr>
            <w:top w:val="none" w:sz="0" w:space="0" w:color="auto"/>
            <w:left w:val="none" w:sz="0" w:space="0" w:color="auto"/>
            <w:bottom w:val="none" w:sz="0" w:space="0" w:color="auto"/>
            <w:right w:val="none" w:sz="0" w:space="0" w:color="auto"/>
          </w:divBdr>
        </w:div>
      </w:divsChild>
    </w:div>
    <w:div w:id="863592076">
      <w:bodyDiv w:val="1"/>
      <w:marLeft w:val="0"/>
      <w:marRight w:val="0"/>
      <w:marTop w:val="0"/>
      <w:marBottom w:val="0"/>
      <w:divBdr>
        <w:top w:val="none" w:sz="0" w:space="0" w:color="auto"/>
        <w:left w:val="none" w:sz="0" w:space="0" w:color="auto"/>
        <w:bottom w:val="none" w:sz="0" w:space="0" w:color="auto"/>
        <w:right w:val="none" w:sz="0" w:space="0" w:color="auto"/>
      </w:divBdr>
      <w:divsChild>
        <w:div w:id="1129402318">
          <w:marLeft w:val="0"/>
          <w:marRight w:val="0"/>
          <w:marTop w:val="120"/>
          <w:marBottom w:val="120"/>
          <w:divBdr>
            <w:top w:val="none" w:sz="0" w:space="0" w:color="auto"/>
            <w:left w:val="none" w:sz="0" w:space="0" w:color="auto"/>
            <w:bottom w:val="none" w:sz="0" w:space="0" w:color="auto"/>
            <w:right w:val="none" w:sz="0" w:space="0" w:color="auto"/>
          </w:divBdr>
        </w:div>
      </w:divsChild>
    </w:div>
    <w:div w:id="899438339">
      <w:bodyDiv w:val="1"/>
      <w:marLeft w:val="0"/>
      <w:marRight w:val="0"/>
      <w:marTop w:val="0"/>
      <w:marBottom w:val="0"/>
      <w:divBdr>
        <w:top w:val="none" w:sz="0" w:space="0" w:color="auto"/>
        <w:left w:val="none" w:sz="0" w:space="0" w:color="auto"/>
        <w:bottom w:val="none" w:sz="0" w:space="0" w:color="auto"/>
        <w:right w:val="none" w:sz="0" w:space="0" w:color="auto"/>
      </w:divBdr>
      <w:divsChild>
        <w:div w:id="191693025">
          <w:marLeft w:val="0"/>
          <w:marRight w:val="0"/>
          <w:marTop w:val="120"/>
          <w:marBottom w:val="120"/>
          <w:divBdr>
            <w:top w:val="none" w:sz="0" w:space="0" w:color="auto"/>
            <w:left w:val="none" w:sz="0" w:space="0" w:color="auto"/>
            <w:bottom w:val="none" w:sz="0" w:space="0" w:color="auto"/>
            <w:right w:val="none" w:sz="0" w:space="0" w:color="auto"/>
          </w:divBdr>
        </w:div>
      </w:divsChild>
    </w:div>
    <w:div w:id="899947902">
      <w:bodyDiv w:val="1"/>
      <w:marLeft w:val="0"/>
      <w:marRight w:val="0"/>
      <w:marTop w:val="0"/>
      <w:marBottom w:val="0"/>
      <w:divBdr>
        <w:top w:val="none" w:sz="0" w:space="0" w:color="auto"/>
        <w:left w:val="none" w:sz="0" w:space="0" w:color="auto"/>
        <w:bottom w:val="none" w:sz="0" w:space="0" w:color="auto"/>
        <w:right w:val="none" w:sz="0" w:space="0" w:color="auto"/>
      </w:divBdr>
      <w:divsChild>
        <w:div w:id="1030423704">
          <w:marLeft w:val="0"/>
          <w:marRight w:val="0"/>
          <w:marTop w:val="120"/>
          <w:marBottom w:val="120"/>
          <w:divBdr>
            <w:top w:val="none" w:sz="0" w:space="0" w:color="auto"/>
            <w:left w:val="none" w:sz="0" w:space="0" w:color="auto"/>
            <w:bottom w:val="none" w:sz="0" w:space="0" w:color="auto"/>
            <w:right w:val="none" w:sz="0" w:space="0" w:color="auto"/>
          </w:divBdr>
        </w:div>
      </w:divsChild>
    </w:div>
    <w:div w:id="901403575">
      <w:bodyDiv w:val="1"/>
      <w:marLeft w:val="0"/>
      <w:marRight w:val="0"/>
      <w:marTop w:val="0"/>
      <w:marBottom w:val="0"/>
      <w:divBdr>
        <w:top w:val="none" w:sz="0" w:space="0" w:color="auto"/>
        <w:left w:val="none" w:sz="0" w:space="0" w:color="auto"/>
        <w:bottom w:val="none" w:sz="0" w:space="0" w:color="auto"/>
        <w:right w:val="none" w:sz="0" w:space="0" w:color="auto"/>
      </w:divBdr>
      <w:divsChild>
        <w:div w:id="404183631">
          <w:marLeft w:val="0"/>
          <w:marRight w:val="0"/>
          <w:marTop w:val="120"/>
          <w:marBottom w:val="120"/>
          <w:divBdr>
            <w:top w:val="none" w:sz="0" w:space="0" w:color="auto"/>
            <w:left w:val="none" w:sz="0" w:space="0" w:color="auto"/>
            <w:bottom w:val="none" w:sz="0" w:space="0" w:color="auto"/>
            <w:right w:val="none" w:sz="0" w:space="0" w:color="auto"/>
          </w:divBdr>
        </w:div>
      </w:divsChild>
    </w:div>
    <w:div w:id="930547938">
      <w:bodyDiv w:val="1"/>
      <w:marLeft w:val="0"/>
      <w:marRight w:val="0"/>
      <w:marTop w:val="0"/>
      <w:marBottom w:val="0"/>
      <w:divBdr>
        <w:top w:val="none" w:sz="0" w:space="0" w:color="auto"/>
        <w:left w:val="none" w:sz="0" w:space="0" w:color="auto"/>
        <w:bottom w:val="none" w:sz="0" w:space="0" w:color="auto"/>
        <w:right w:val="none" w:sz="0" w:space="0" w:color="auto"/>
      </w:divBdr>
      <w:divsChild>
        <w:div w:id="761293262">
          <w:marLeft w:val="0"/>
          <w:marRight w:val="0"/>
          <w:marTop w:val="120"/>
          <w:marBottom w:val="120"/>
          <w:divBdr>
            <w:top w:val="none" w:sz="0" w:space="0" w:color="auto"/>
            <w:left w:val="none" w:sz="0" w:space="0" w:color="auto"/>
            <w:bottom w:val="none" w:sz="0" w:space="0" w:color="auto"/>
            <w:right w:val="none" w:sz="0" w:space="0" w:color="auto"/>
          </w:divBdr>
        </w:div>
      </w:divsChild>
    </w:div>
    <w:div w:id="974942734">
      <w:bodyDiv w:val="1"/>
      <w:marLeft w:val="0"/>
      <w:marRight w:val="0"/>
      <w:marTop w:val="0"/>
      <w:marBottom w:val="0"/>
      <w:divBdr>
        <w:top w:val="none" w:sz="0" w:space="0" w:color="auto"/>
        <w:left w:val="none" w:sz="0" w:space="0" w:color="auto"/>
        <w:bottom w:val="none" w:sz="0" w:space="0" w:color="auto"/>
        <w:right w:val="none" w:sz="0" w:space="0" w:color="auto"/>
      </w:divBdr>
      <w:divsChild>
        <w:div w:id="1154878606">
          <w:marLeft w:val="0"/>
          <w:marRight w:val="0"/>
          <w:marTop w:val="120"/>
          <w:marBottom w:val="120"/>
          <w:divBdr>
            <w:top w:val="none" w:sz="0" w:space="0" w:color="auto"/>
            <w:left w:val="none" w:sz="0" w:space="0" w:color="auto"/>
            <w:bottom w:val="none" w:sz="0" w:space="0" w:color="auto"/>
            <w:right w:val="none" w:sz="0" w:space="0" w:color="auto"/>
          </w:divBdr>
        </w:div>
      </w:divsChild>
    </w:div>
    <w:div w:id="1105928534">
      <w:bodyDiv w:val="1"/>
      <w:marLeft w:val="0"/>
      <w:marRight w:val="0"/>
      <w:marTop w:val="0"/>
      <w:marBottom w:val="0"/>
      <w:divBdr>
        <w:top w:val="none" w:sz="0" w:space="0" w:color="auto"/>
        <w:left w:val="none" w:sz="0" w:space="0" w:color="auto"/>
        <w:bottom w:val="none" w:sz="0" w:space="0" w:color="auto"/>
        <w:right w:val="none" w:sz="0" w:space="0" w:color="auto"/>
      </w:divBdr>
      <w:divsChild>
        <w:div w:id="1771121969">
          <w:marLeft w:val="0"/>
          <w:marRight w:val="0"/>
          <w:marTop w:val="120"/>
          <w:marBottom w:val="120"/>
          <w:divBdr>
            <w:top w:val="none" w:sz="0" w:space="0" w:color="auto"/>
            <w:left w:val="none" w:sz="0" w:space="0" w:color="auto"/>
            <w:bottom w:val="none" w:sz="0" w:space="0" w:color="auto"/>
            <w:right w:val="none" w:sz="0" w:space="0" w:color="auto"/>
          </w:divBdr>
        </w:div>
      </w:divsChild>
    </w:div>
    <w:div w:id="1161584972">
      <w:bodyDiv w:val="1"/>
      <w:marLeft w:val="0"/>
      <w:marRight w:val="0"/>
      <w:marTop w:val="0"/>
      <w:marBottom w:val="0"/>
      <w:divBdr>
        <w:top w:val="none" w:sz="0" w:space="0" w:color="auto"/>
        <w:left w:val="none" w:sz="0" w:space="0" w:color="auto"/>
        <w:bottom w:val="none" w:sz="0" w:space="0" w:color="auto"/>
        <w:right w:val="none" w:sz="0" w:space="0" w:color="auto"/>
      </w:divBdr>
      <w:divsChild>
        <w:div w:id="553085988">
          <w:marLeft w:val="0"/>
          <w:marRight w:val="0"/>
          <w:marTop w:val="120"/>
          <w:marBottom w:val="120"/>
          <w:divBdr>
            <w:top w:val="none" w:sz="0" w:space="0" w:color="auto"/>
            <w:left w:val="none" w:sz="0" w:space="0" w:color="auto"/>
            <w:bottom w:val="none" w:sz="0" w:space="0" w:color="auto"/>
            <w:right w:val="none" w:sz="0" w:space="0" w:color="auto"/>
          </w:divBdr>
        </w:div>
      </w:divsChild>
    </w:div>
    <w:div w:id="1179543043">
      <w:bodyDiv w:val="1"/>
      <w:marLeft w:val="0"/>
      <w:marRight w:val="0"/>
      <w:marTop w:val="0"/>
      <w:marBottom w:val="0"/>
      <w:divBdr>
        <w:top w:val="none" w:sz="0" w:space="0" w:color="auto"/>
        <w:left w:val="none" w:sz="0" w:space="0" w:color="auto"/>
        <w:bottom w:val="none" w:sz="0" w:space="0" w:color="auto"/>
        <w:right w:val="none" w:sz="0" w:space="0" w:color="auto"/>
      </w:divBdr>
      <w:divsChild>
        <w:div w:id="1879388198">
          <w:marLeft w:val="0"/>
          <w:marRight w:val="0"/>
          <w:marTop w:val="120"/>
          <w:marBottom w:val="120"/>
          <w:divBdr>
            <w:top w:val="none" w:sz="0" w:space="0" w:color="auto"/>
            <w:left w:val="none" w:sz="0" w:space="0" w:color="auto"/>
            <w:bottom w:val="none" w:sz="0" w:space="0" w:color="auto"/>
            <w:right w:val="none" w:sz="0" w:space="0" w:color="auto"/>
          </w:divBdr>
        </w:div>
      </w:divsChild>
    </w:div>
    <w:div w:id="1193568458">
      <w:bodyDiv w:val="1"/>
      <w:marLeft w:val="0"/>
      <w:marRight w:val="0"/>
      <w:marTop w:val="0"/>
      <w:marBottom w:val="0"/>
      <w:divBdr>
        <w:top w:val="none" w:sz="0" w:space="0" w:color="auto"/>
        <w:left w:val="none" w:sz="0" w:space="0" w:color="auto"/>
        <w:bottom w:val="none" w:sz="0" w:space="0" w:color="auto"/>
        <w:right w:val="none" w:sz="0" w:space="0" w:color="auto"/>
      </w:divBdr>
      <w:divsChild>
        <w:div w:id="1311327950">
          <w:marLeft w:val="0"/>
          <w:marRight w:val="0"/>
          <w:marTop w:val="120"/>
          <w:marBottom w:val="120"/>
          <w:divBdr>
            <w:top w:val="none" w:sz="0" w:space="0" w:color="auto"/>
            <w:left w:val="none" w:sz="0" w:space="0" w:color="auto"/>
            <w:bottom w:val="none" w:sz="0" w:space="0" w:color="auto"/>
            <w:right w:val="none" w:sz="0" w:space="0" w:color="auto"/>
          </w:divBdr>
        </w:div>
        <w:div w:id="1969359417">
          <w:marLeft w:val="0"/>
          <w:marRight w:val="0"/>
          <w:marTop w:val="120"/>
          <w:marBottom w:val="120"/>
          <w:divBdr>
            <w:top w:val="none" w:sz="0" w:space="0" w:color="auto"/>
            <w:left w:val="none" w:sz="0" w:space="0" w:color="auto"/>
            <w:bottom w:val="none" w:sz="0" w:space="0" w:color="auto"/>
            <w:right w:val="none" w:sz="0" w:space="0" w:color="auto"/>
          </w:divBdr>
        </w:div>
      </w:divsChild>
    </w:div>
    <w:div w:id="1194491151">
      <w:bodyDiv w:val="1"/>
      <w:marLeft w:val="0"/>
      <w:marRight w:val="0"/>
      <w:marTop w:val="0"/>
      <w:marBottom w:val="0"/>
      <w:divBdr>
        <w:top w:val="none" w:sz="0" w:space="0" w:color="auto"/>
        <w:left w:val="none" w:sz="0" w:space="0" w:color="auto"/>
        <w:bottom w:val="none" w:sz="0" w:space="0" w:color="auto"/>
        <w:right w:val="none" w:sz="0" w:space="0" w:color="auto"/>
      </w:divBdr>
      <w:divsChild>
        <w:div w:id="727342559">
          <w:marLeft w:val="0"/>
          <w:marRight w:val="0"/>
          <w:marTop w:val="120"/>
          <w:marBottom w:val="120"/>
          <w:divBdr>
            <w:top w:val="none" w:sz="0" w:space="0" w:color="auto"/>
            <w:left w:val="none" w:sz="0" w:space="0" w:color="auto"/>
            <w:bottom w:val="none" w:sz="0" w:space="0" w:color="auto"/>
            <w:right w:val="none" w:sz="0" w:space="0" w:color="auto"/>
          </w:divBdr>
        </w:div>
      </w:divsChild>
    </w:div>
    <w:div w:id="1247808701">
      <w:bodyDiv w:val="1"/>
      <w:marLeft w:val="0"/>
      <w:marRight w:val="0"/>
      <w:marTop w:val="0"/>
      <w:marBottom w:val="0"/>
      <w:divBdr>
        <w:top w:val="none" w:sz="0" w:space="0" w:color="auto"/>
        <w:left w:val="none" w:sz="0" w:space="0" w:color="auto"/>
        <w:bottom w:val="none" w:sz="0" w:space="0" w:color="auto"/>
        <w:right w:val="none" w:sz="0" w:space="0" w:color="auto"/>
      </w:divBdr>
      <w:divsChild>
        <w:div w:id="805466756">
          <w:marLeft w:val="0"/>
          <w:marRight w:val="0"/>
          <w:marTop w:val="120"/>
          <w:marBottom w:val="120"/>
          <w:divBdr>
            <w:top w:val="none" w:sz="0" w:space="0" w:color="auto"/>
            <w:left w:val="none" w:sz="0" w:space="0" w:color="auto"/>
            <w:bottom w:val="none" w:sz="0" w:space="0" w:color="auto"/>
            <w:right w:val="none" w:sz="0" w:space="0" w:color="auto"/>
          </w:divBdr>
        </w:div>
      </w:divsChild>
    </w:div>
    <w:div w:id="1252858779">
      <w:bodyDiv w:val="1"/>
      <w:marLeft w:val="0"/>
      <w:marRight w:val="0"/>
      <w:marTop w:val="0"/>
      <w:marBottom w:val="0"/>
      <w:divBdr>
        <w:top w:val="none" w:sz="0" w:space="0" w:color="auto"/>
        <w:left w:val="none" w:sz="0" w:space="0" w:color="auto"/>
        <w:bottom w:val="none" w:sz="0" w:space="0" w:color="auto"/>
        <w:right w:val="none" w:sz="0" w:space="0" w:color="auto"/>
      </w:divBdr>
      <w:divsChild>
        <w:div w:id="1786734918">
          <w:marLeft w:val="0"/>
          <w:marRight w:val="0"/>
          <w:marTop w:val="120"/>
          <w:marBottom w:val="120"/>
          <w:divBdr>
            <w:top w:val="none" w:sz="0" w:space="0" w:color="auto"/>
            <w:left w:val="none" w:sz="0" w:space="0" w:color="auto"/>
            <w:bottom w:val="none" w:sz="0" w:space="0" w:color="auto"/>
            <w:right w:val="none" w:sz="0" w:space="0" w:color="auto"/>
          </w:divBdr>
        </w:div>
      </w:divsChild>
    </w:div>
    <w:div w:id="1297490022">
      <w:bodyDiv w:val="1"/>
      <w:marLeft w:val="0"/>
      <w:marRight w:val="0"/>
      <w:marTop w:val="0"/>
      <w:marBottom w:val="0"/>
      <w:divBdr>
        <w:top w:val="none" w:sz="0" w:space="0" w:color="auto"/>
        <w:left w:val="none" w:sz="0" w:space="0" w:color="auto"/>
        <w:bottom w:val="none" w:sz="0" w:space="0" w:color="auto"/>
        <w:right w:val="none" w:sz="0" w:space="0" w:color="auto"/>
      </w:divBdr>
      <w:divsChild>
        <w:div w:id="910503838">
          <w:marLeft w:val="0"/>
          <w:marRight w:val="0"/>
          <w:marTop w:val="120"/>
          <w:marBottom w:val="120"/>
          <w:divBdr>
            <w:top w:val="none" w:sz="0" w:space="0" w:color="auto"/>
            <w:left w:val="none" w:sz="0" w:space="0" w:color="auto"/>
            <w:bottom w:val="none" w:sz="0" w:space="0" w:color="auto"/>
            <w:right w:val="none" w:sz="0" w:space="0" w:color="auto"/>
          </w:divBdr>
        </w:div>
      </w:divsChild>
    </w:div>
    <w:div w:id="1300380105">
      <w:bodyDiv w:val="1"/>
      <w:marLeft w:val="0"/>
      <w:marRight w:val="0"/>
      <w:marTop w:val="0"/>
      <w:marBottom w:val="0"/>
      <w:divBdr>
        <w:top w:val="none" w:sz="0" w:space="0" w:color="auto"/>
        <w:left w:val="none" w:sz="0" w:space="0" w:color="auto"/>
        <w:bottom w:val="none" w:sz="0" w:space="0" w:color="auto"/>
        <w:right w:val="none" w:sz="0" w:space="0" w:color="auto"/>
      </w:divBdr>
      <w:divsChild>
        <w:div w:id="1744795715">
          <w:marLeft w:val="0"/>
          <w:marRight w:val="0"/>
          <w:marTop w:val="120"/>
          <w:marBottom w:val="120"/>
          <w:divBdr>
            <w:top w:val="none" w:sz="0" w:space="0" w:color="auto"/>
            <w:left w:val="none" w:sz="0" w:space="0" w:color="auto"/>
            <w:bottom w:val="none" w:sz="0" w:space="0" w:color="auto"/>
            <w:right w:val="none" w:sz="0" w:space="0" w:color="auto"/>
          </w:divBdr>
        </w:div>
      </w:divsChild>
    </w:div>
    <w:div w:id="1307393538">
      <w:bodyDiv w:val="1"/>
      <w:marLeft w:val="0"/>
      <w:marRight w:val="0"/>
      <w:marTop w:val="0"/>
      <w:marBottom w:val="0"/>
      <w:divBdr>
        <w:top w:val="none" w:sz="0" w:space="0" w:color="auto"/>
        <w:left w:val="none" w:sz="0" w:space="0" w:color="auto"/>
        <w:bottom w:val="none" w:sz="0" w:space="0" w:color="auto"/>
        <w:right w:val="none" w:sz="0" w:space="0" w:color="auto"/>
      </w:divBdr>
    </w:div>
    <w:div w:id="1329747947">
      <w:bodyDiv w:val="1"/>
      <w:marLeft w:val="0"/>
      <w:marRight w:val="0"/>
      <w:marTop w:val="0"/>
      <w:marBottom w:val="0"/>
      <w:divBdr>
        <w:top w:val="none" w:sz="0" w:space="0" w:color="auto"/>
        <w:left w:val="none" w:sz="0" w:space="0" w:color="auto"/>
        <w:bottom w:val="none" w:sz="0" w:space="0" w:color="auto"/>
        <w:right w:val="none" w:sz="0" w:space="0" w:color="auto"/>
      </w:divBdr>
      <w:divsChild>
        <w:div w:id="1308122244">
          <w:marLeft w:val="0"/>
          <w:marRight w:val="0"/>
          <w:marTop w:val="120"/>
          <w:marBottom w:val="120"/>
          <w:divBdr>
            <w:top w:val="none" w:sz="0" w:space="0" w:color="auto"/>
            <w:left w:val="none" w:sz="0" w:space="0" w:color="auto"/>
            <w:bottom w:val="none" w:sz="0" w:space="0" w:color="auto"/>
            <w:right w:val="none" w:sz="0" w:space="0" w:color="auto"/>
          </w:divBdr>
        </w:div>
      </w:divsChild>
    </w:div>
    <w:div w:id="1354840730">
      <w:bodyDiv w:val="1"/>
      <w:marLeft w:val="0"/>
      <w:marRight w:val="0"/>
      <w:marTop w:val="0"/>
      <w:marBottom w:val="0"/>
      <w:divBdr>
        <w:top w:val="none" w:sz="0" w:space="0" w:color="auto"/>
        <w:left w:val="none" w:sz="0" w:space="0" w:color="auto"/>
        <w:bottom w:val="none" w:sz="0" w:space="0" w:color="auto"/>
        <w:right w:val="none" w:sz="0" w:space="0" w:color="auto"/>
      </w:divBdr>
      <w:divsChild>
        <w:div w:id="1337996010">
          <w:marLeft w:val="0"/>
          <w:marRight w:val="0"/>
          <w:marTop w:val="120"/>
          <w:marBottom w:val="120"/>
          <w:divBdr>
            <w:top w:val="none" w:sz="0" w:space="0" w:color="auto"/>
            <w:left w:val="none" w:sz="0" w:space="0" w:color="auto"/>
            <w:bottom w:val="none" w:sz="0" w:space="0" w:color="auto"/>
            <w:right w:val="none" w:sz="0" w:space="0" w:color="auto"/>
          </w:divBdr>
        </w:div>
      </w:divsChild>
    </w:div>
    <w:div w:id="1385134679">
      <w:bodyDiv w:val="1"/>
      <w:marLeft w:val="0"/>
      <w:marRight w:val="0"/>
      <w:marTop w:val="0"/>
      <w:marBottom w:val="0"/>
      <w:divBdr>
        <w:top w:val="none" w:sz="0" w:space="0" w:color="auto"/>
        <w:left w:val="none" w:sz="0" w:space="0" w:color="auto"/>
        <w:bottom w:val="none" w:sz="0" w:space="0" w:color="auto"/>
        <w:right w:val="none" w:sz="0" w:space="0" w:color="auto"/>
      </w:divBdr>
      <w:divsChild>
        <w:div w:id="1751734767">
          <w:marLeft w:val="0"/>
          <w:marRight w:val="0"/>
          <w:marTop w:val="120"/>
          <w:marBottom w:val="120"/>
          <w:divBdr>
            <w:top w:val="none" w:sz="0" w:space="0" w:color="auto"/>
            <w:left w:val="none" w:sz="0" w:space="0" w:color="auto"/>
            <w:bottom w:val="none" w:sz="0" w:space="0" w:color="auto"/>
            <w:right w:val="none" w:sz="0" w:space="0" w:color="auto"/>
          </w:divBdr>
        </w:div>
      </w:divsChild>
    </w:div>
    <w:div w:id="1396509065">
      <w:bodyDiv w:val="1"/>
      <w:marLeft w:val="0"/>
      <w:marRight w:val="0"/>
      <w:marTop w:val="0"/>
      <w:marBottom w:val="0"/>
      <w:divBdr>
        <w:top w:val="none" w:sz="0" w:space="0" w:color="auto"/>
        <w:left w:val="none" w:sz="0" w:space="0" w:color="auto"/>
        <w:bottom w:val="none" w:sz="0" w:space="0" w:color="auto"/>
        <w:right w:val="none" w:sz="0" w:space="0" w:color="auto"/>
      </w:divBdr>
      <w:divsChild>
        <w:div w:id="1153059023">
          <w:marLeft w:val="0"/>
          <w:marRight w:val="0"/>
          <w:marTop w:val="120"/>
          <w:marBottom w:val="120"/>
          <w:divBdr>
            <w:top w:val="none" w:sz="0" w:space="0" w:color="auto"/>
            <w:left w:val="none" w:sz="0" w:space="0" w:color="auto"/>
            <w:bottom w:val="none" w:sz="0" w:space="0" w:color="auto"/>
            <w:right w:val="none" w:sz="0" w:space="0" w:color="auto"/>
          </w:divBdr>
        </w:div>
      </w:divsChild>
    </w:div>
    <w:div w:id="1403871905">
      <w:bodyDiv w:val="1"/>
      <w:marLeft w:val="0"/>
      <w:marRight w:val="0"/>
      <w:marTop w:val="0"/>
      <w:marBottom w:val="0"/>
      <w:divBdr>
        <w:top w:val="none" w:sz="0" w:space="0" w:color="auto"/>
        <w:left w:val="none" w:sz="0" w:space="0" w:color="auto"/>
        <w:bottom w:val="none" w:sz="0" w:space="0" w:color="auto"/>
        <w:right w:val="none" w:sz="0" w:space="0" w:color="auto"/>
      </w:divBdr>
      <w:divsChild>
        <w:div w:id="851188786">
          <w:marLeft w:val="0"/>
          <w:marRight w:val="0"/>
          <w:marTop w:val="120"/>
          <w:marBottom w:val="120"/>
          <w:divBdr>
            <w:top w:val="none" w:sz="0" w:space="0" w:color="auto"/>
            <w:left w:val="none" w:sz="0" w:space="0" w:color="auto"/>
            <w:bottom w:val="none" w:sz="0" w:space="0" w:color="auto"/>
            <w:right w:val="none" w:sz="0" w:space="0" w:color="auto"/>
          </w:divBdr>
        </w:div>
        <w:div w:id="1256943472">
          <w:marLeft w:val="0"/>
          <w:marRight w:val="0"/>
          <w:marTop w:val="120"/>
          <w:marBottom w:val="120"/>
          <w:divBdr>
            <w:top w:val="none" w:sz="0" w:space="0" w:color="auto"/>
            <w:left w:val="none" w:sz="0" w:space="0" w:color="auto"/>
            <w:bottom w:val="none" w:sz="0" w:space="0" w:color="auto"/>
            <w:right w:val="none" w:sz="0" w:space="0" w:color="auto"/>
          </w:divBdr>
        </w:div>
      </w:divsChild>
    </w:div>
    <w:div w:id="1407846056">
      <w:bodyDiv w:val="1"/>
      <w:marLeft w:val="0"/>
      <w:marRight w:val="0"/>
      <w:marTop w:val="0"/>
      <w:marBottom w:val="0"/>
      <w:divBdr>
        <w:top w:val="none" w:sz="0" w:space="0" w:color="auto"/>
        <w:left w:val="none" w:sz="0" w:space="0" w:color="auto"/>
        <w:bottom w:val="none" w:sz="0" w:space="0" w:color="auto"/>
        <w:right w:val="none" w:sz="0" w:space="0" w:color="auto"/>
      </w:divBdr>
      <w:divsChild>
        <w:div w:id="1487211536">
          <w:marLeft w:val="0"/>
          <w:marRight w:val="0"/>
          <w:marTop w:val="120"/>
          <w:marBottom w:val="120"/>
          <w:divBdr>
            <w:top w:val="none" w:sz="0" w:space="0" w:color="auto"/>
            <w:left w:val="none" w:sz="0" w:space="0" w:color="auto"/>
            <w:bottom w:val="none" w:sz="0" w:space="0" w:color="auto"/>
            <w:right w:val="none" w:sz="0" w:space="0" w:color="auto"/>
          </w:divBdr>
        </w:div>
      </w:divsChild>
    </w:div>
    <w:div w:id="1427725189">
      <w:bodyDiv w:val="1"/>
      <w:marLeft w:val="0"/>
      <w:marRight w:val="0"/>
      <w:marTop w:val="0"/>
      <w:marBottom w:val="0"/>
      <w:divBdr>
        <w:top w:val="none" w:sz="0" w:space="0" w:color="auto"/>
        <w:left w:val="none" w:sz="0" w:space="0" w:color="auto"/>
        <w:bottom w:val="none" w:sz="0" w:space="0" w:color="auto"/>
        <w:right w:val="none" w:sz="0" w:space="0" w:color="auto"/>
      </w:divBdr>
      <w:divsChild>
        <w:div w:id="792477933">
          <w:marLeft w:val="0"/>
          <w:marRight w:val="0"/>
          <w:marTop w:val="120"/>
          <w:marBottom w:val="120"/>
          <w:divBdr>
            <w:top w:val="none" w:sz="0" w:space="0" w:color="auto"/>
            <w:left w:val="none" w:sz="0" w:space="0" w:color="auto"/>
            <w:bottom w:val="none" w:sz="0" w:space="0" w:color="auto"/>
            <w:right w:val="none" w:sz="0" w:space="0" w:color="auto"/>
          </w:divBdr>
        </w:div>
      </w:divsChild>
    </w:div>
    <w:div w:id="1462386630">
      <w:bodyDiv w:val="1"/>
      <w:marLeft w:val="0"/>
      <w:marRight w:val="0"/>
      <w:marTop w:val="0"/>
      <w:marBottom w:val="0"/>
      <w:divBdr>
        <w:top w:val="none" w:sz="0" w:space="0" w:color="auto"/>
        <w:left w:val="none" w:sz="0" w:space="0" w:color="auto"/>
        <w:bottom w:val="none" w:sz="0" w:space="0" w:color="auto"/>
        <w:right w:val="none" w:sz="0" w:space="0" w:color="auto"/>
      </w:divBdr>
      <w:divsChild>
        <w:div w:id="1811827809">
          <w:marLeft w:val="0"/>
          <w:marRight w:val="0"/>
          <w:marTop w:val="120"/>
          <w:marBottom w:val="120"/>
          <w:divBdr>
            <w:top w:val="none" w:sz="0" w:space="0" w:color="auto"/>
            <w:left w:val="none" w:sz="0" w:space="0" w:color="auto"/>
            <w:bottom w:val="none" w:sz="0" w:space="0" w:color="auto"/>
            <w:right w:val="none" w:sz="0" w:space="0" w:color="auto"/>
          </w:divBdr>
        </w:div>
      </w:divsChild>
    </w:div>
    <w:div w:id="1468353735">
      <w:bodyDiv w:val="1"/>
      <w:marLeft w:val="0"/>
      <w:marRight w:val="0"/>
      <w:marTop w:val="0"/>
      <w:marBottom w:val="0"/>
      <w:divBdr>
        <w:top w:val="none" w:sz="0" w:space="0" w:color="auto"/>
        <w:left w:val="none" w:sz="0" w:space="0" w:color="auto"/>
        <w:bottom w:val="none" w:sz="0" w:space="0" w:color="auto"/>
        <w:right w:val="none" w:sz="0" w:space="0" w:color="auto"/>
      </w:divBdr>
      <w:divsChild>
        <w:div w:id="1897818755">
          <w:marLeft w:val="0"/>
          <w:marRight w:val="0"/>
          <w:marTop w:val="120"/>
          <w:marBottom w:val="120"/>
          <w:divBdr>
            <w:top w:val="none" w:sz="0" w:space="0" w:color="auto"/>
            <w:left w:val="none" w:sz="0" w:space="0" w:color="auto"/>
            <w:bottom w:val="none" w:sz="0" w:space="0" w:color="auto"/>
            <w:right w:val="none" w:sz="0" w:space="0" w:color="auto"/>
          </w:divBdr>
        </w:div>
      </w:divsChild>
    </w:div>
    <w:div w:id="1553728460">
      <w:bodyDiv w:val="1"/>
      <w:marLeft w:val="0"/>
      <w:marRight w:val="0"/>
      <w:marTop w:val="0"/>
      <w:marBottom w:val="0"/>
      <w:divBdr>
        <w:top w:val="none" w:sz="0" w:space="0" w:color="auto"/>
        <w:left w:val="none" w:sz="0" w:space="0" w:color="auto"/>
        <w:bottom w:val="none" w:sz="0" w:space="0" w:color="auto"/>
        <w:right w:val="none" w:sz="0" w:space="0" w:color="auto"/>
      </w:divBdr>
      <w:divsChild>
        <w:div w:id="372072961">
          <w:marLeft w:val="0"/>
          <w:marRight w:val="0"/>
          <w:marTop w:val="120"/>
          <w:marBottom w:val="120"/>
          <w:divBdr>
            <w:top w:val="none" w:sz="0" w:space="0" w:color="auto"/>
            <w:left w:val="none" w:sz="0" w:space="0" w:color="auto"/>
            <w:bottom w:val="none" w:sz="0" w:space="0" w:color="auto"/>
            <w:right w:val="none" w:sz="0" w:space="0" w:color="auto"/>
          </w:divBdr>
        </w:div>
      </w:divsChild>
    </w:div>
    <w:div w:id="1562861552">
      <w:bodyDiv w:val="1"/>
      <w:marLeft w:val="0"/>
      <w:marRight w:val="0"/>
      <w:marTop w:val="0"/>
      <w:marBottom w:val="0"/>
      <w:divBdr>
        <w:top w:val="none" w:sz="0" w:space="0" w:color="auto"/>
        <w:left w:val="none" w:sz="0" w:space="0" w:color="auto"/>
        <w:bottom w:val="none" w:sz="0" w:space="0" w:color="auto"/>
        <w:right w:val="none" w:sz="0" w:space="0" w:color="auto"/>
      </w:divBdr>
    </w:div>
    <w:div w:id="1587685625">
      <w:bodyDiv w:val="1"/>
      <w:marLeft w:val="0"/>
      <w:marRight w:val="0"/>
      <w:marTop w:val="0"/>
      <w:marBottom w:val="0"/>
      <w:divBdr>
        <w:top w:val="none" w:sz="0" w:space="0" w:color="auto"/>
        <w:left w:val="none" w:sz="0" w:space="0" w:color="auto"/>
        <w:bottom w:val="none" w:sz="0" w:space="0" w:color="auto"/>
        <w:right w:val="none" w:sz="0" w:space="0" w:color="auto"/>
      </w:divBdr>
      <w:divsChild>
        <w:div w:id="812525159">
          <w:marLeft w:val="0"/>
          <w:marRight w:val="0"/>
          <w:marTop w:val="120"/>
          <w:marBottom w:val="120"/>
          <w:divBdr>
            <w:top w:val="none" w:sz="0" w:space="0" w:color="auto"/>
            <w:left w:val="none" w:sz="0" w:space="0" w:color="auto"/>
            <w:bottom w:val="none" w:sz="0" w:space="0" w:color="auto"/>
            <w:right w:val="none" w:sz="0" w:space="0" w:color="auto"/>
          </w:divBdr>
        </w:div>
      </w:divsChild>
    </w:div>
    <w:div w:id="1587960281">
      <w:bodyDiv w:val="1"/>
      <w:marLeft w:val="0"/>
      <w:marRight w:val="0"/>
      <w:marTop w:val="0"/>
      <w:marBottom w:val="0"/>
      <w:divBdr>
        <w:top w:val="none" w:sz="0" w:space="0" w:color="auto"/>
        <w:left w:val="none" w:sz="0" w:space="0" w:color="auto"/>
        <w:bottom w:val="none" w:sz="0" w:space="0" w:color="auto"/>
        <w:right w:val="none" w:sz="0" w:space="0" w:color="auto"/>
      </w:divBdr>
      <w:divsChild>
        <w:div w:id="339506363">
          <w:marLeft w:val="0"/>
          <w:marRight w:val="0"/>
          <w:marTop w:val="120"/>
          <w:marBottom w:val="120"/>
          <w:divBdr>
            <w:top w:val="none" w:sz="0" w:space="0" w:color="auto"/>
            <w:left w:val="none" w:sz="0" w:space="0" w:color="auto"/>
            <w:bottom w:val="none" w:sz="0" w:space="0" w:color="auto"/>
            <w:right w:val="none" w:sz="0" w:space="0" w:color="auto"/>
          </w:divBdr>
        </w:div>
      </w:divsChild>
    </w:div>
    <w:div w:id="1603492185">
      <w:bodyDiv w:val="1"/>
      <w:marLeft w:val="0"/>
      <w:marRight w:val="0"/>
      <w:marTop w:val="0"/>
      <w:marBottom w:val="0"/>
      <w:divBdr>
        <w:top w:val="none" w:sz="0" w:space="0" w:color="auto"/>
        <w:left w:val="none" w:sz="0" w:space="0" w:color="auto"/>
        <w:bottom w:val="none" w:sz="0" w:space="0" w:color="auto"/>
        <w:right w:val="none" w:sz="0" w:space="0" w:color="auto"/>
      </w:divBdr>
      <w:divsChild>
        <w:div w:id="1027753134">
          <w:marLeft w:val="0"/>
          <w:marRight w:val="0"/>
          <w:marTop w:val="120"/>
          <w:marBottom w:val="120"/>
          <w:divBdr>
            <w:top w:val="none" w:sz="0" w:space="0" w:color="auto"/>
            <w:left w:val="none" w:sz="0" w:space="0" w:color="auto"/>
            <w:bottom w:val="none" w:sz="0" w:space="0" w:color="auto"/>
            <w:right w:val="none" w:sz="0" w:space="0" w:color="auto"/>
          </w:divBdr>
        </w:div>
      </w:divsChild>
    </w:div>
    <w:div w:id="1615599238">
      <w:bodyDiv w:val="1"/>
      <w:marLeft w:val="0"/>
      <w:marRight w:val="0"/>
      <w:marTop w:val="0"/>
      <w:marBottom w:val="0"/>
      <w:divBdr>
        <w:top w:val="none" w:sz="0" w:space="0" w:color="auto"/>
        <w:left w:val="none" w:sz="0" w:space="0" w:color="auto"/>
        <w:bottom w:val="none" w:sz="0" w:space="0" w:color="auto"/>
        <w:right w:val="none" w:sz="0" w:space="0" w:color="auto"/>
      </w:divBdr>
      <w:divsChild>
        <w:div w:id="1041132557">
          <w:marLeft w:val="0"/>
          <w:marRight w:val="0"/>
          <w:marTop w:val="120"/>
          <w:marBottom w:val="120"/>
          <w:divBdr>
            <w:top w:val="none" w:sz="0" w:space="0" w:color="auto"/>
            <w:left w:val="none" w:sz="0" w:space="0" w:color="auto"/>
            <w:bottom w:val="none" w:sz="0" w:space="0" w:color="auto"/>
            <w:right w:val="none" w:sz="0" w:space="0" w:color="auto"/>
          </w:divBdr>
        </w:div>
      </w:divsChild>
    </w:div>
    <w:div w:id="1691562890">
      <w:bodyDiv w:val="1"/>
      <w:marLeft w:val="0"/>
      <w:marRight w:val="0"/>
      <w:marTop w:val="0"/>
      <w:marBottom w:val="0"/>
      <w:divBdr>
        <w:top w:val="none" w:sz="0" w:space="0" w:color="auto"/>
        <w:left w:val="none" w:sz="0" w:space="0" w:color="auto"/>
        <w:bottom w:val="none" w:sz="0" w:space="0" w:color="auto"/>
        <w:right w:val="none" w:sz="0" w:space="0" w:color="auto"/>
      </w:divBdr>
    </w:div>
    <w:div w:id="1718122504">
      <w:bodyDiv w:val="1"/>
      <w:marLeft w:val="0"/>
      <w:marRight w:val="0"/>
      <w:marTop w:val="0"/>
      <w:marBottom w:val="0"/>
      <w:divBdr>
        <w:top w:val="none" w:sz="0" w:space="0" w:color="auto"/>
        <w:left w:val="none" w:sz="0" w:space="0" w:color="auto"/>
        <w:bottom w:val="none" w:sz="0" w:space="0" w:color="auto"/>
        <w:right w:val="none" w:sz="0" w:space="0" w:color="auto"/>
      </w:divBdr>
      <w:divsChild>
        <w:div w:id="26757399">
          <w:marLeft w:val="0"/>
          <w:marRight w:val="0"/>
          <w:marTop w:val="120"/>
          <w:marBottom w:val="120"/>
          <w:divBdr>
            <w:top w:val="none" w:sz="0" w:space="0" w:color="auto"/>
            <w:left w:val="none" w:sz="0" w:space="0" w:color="auto"/>
            <w:bottom w:val="none" w:sz="0" w:space="0" w:color="auto"/>
            <w:right w:val="none" w:sz="0" w:space="0" w:color="auto"/>
          </w:divBdr>
        </w:div>
        <w:div w:id="283266833">
          <w:marLeft w:val="0"/>
          <w:marRight w:val="0"/>
          <w:marTop w:val="120"/>
          <w:marBottom w:val="120"/>
          <w:divBdr>
            <w:top w:val="none" w:sz="0" w:space="0" w:color="auto"/>
            <w:left w:val="none" w:sz="0" w:space="0" w:color="auto"/>
            <w:bottom w:val="none" w:sz="0" w:space="0" w:color="auto"/>
            <w:right w:val="none" w:sz="0" w:space="0" w:color="auto"/>
          </w:divBdr>
        </w:div>
        <w:div w:id="1693724318">
          <w:marLeft w:val="0"/>
          <w:marRight w:val="0"/>
          <w:marTop w:val="120"/>
          <w:marBottom w:val="120"/>
          <w:divBdr>
            <w:top w:val="none" w:sz="0" w:space="0" w:color="auto"/>
            <w:left w:val="none" w:sz="0" w:space="0" w:color="auto"/>
            <w:bottom w:val="none" w:sz="0" w:space="0" w:color="auto"/>
            <w:right w:val="none" w:sz="0" w:space="0" w:color="auto"/>
          </w:divBdr>
        </w:div>
        <w:div w:id="1988512417">
          <w:marLeft w:val="0"/>
          <w:marRight w:val="0"/>
          <w:marTop w:val="120"/>
          <w:marBottom w:val="120"/>
          <w:divBdr>
            <w:top w:val="none" w:sz="0" w:space="0" w:color="auto"/>
            <w:left w:val="none" w:sz="0" w:space="0" w:color="auto"/>
            <w:bottom w:val="none" w:sz="0" w:space="0" w:color="auto"/>
            <w:right w:val="none" w:sz="0" w:space="0" w:color="auto"/>
          </w:divBdr>
        </w:div>
        <w:div w:id="844636549">
          <w:marLeft w:val="0"/>
          <w:marRight w:val="0"/>
          <w:marTop w:val="120"/>
          <w:marBottom w:val="120"/>
          <w:divBdr>
            <w:top w:val="none" w:sz="0" w:space="0" w:color="auto"/>
            <w:left w:val="none" w:sz="0" w:space="0" w:color="auto"/>
            <w:bottom w:val="none" w:sz="0" w:space="0" w:color="auto"/>
            <w:right w:val="none" w:sz="0" w:space="0" w:color="auto"/>
          </w:divBdr>
        </w:div>
        <w:div w:id="241763258">
          <w:marLeft w:val="0"/>
          <w:marRight w:val="0"/>
          <w:marTop w:val="120"/>
          <w:marBottom w:val="120"/>
          <w:divBdr>
            <w:top w:val="none" w:sz="0" w:space="0" w:color="auto"/>
            <w:left w:val="none" w:sz="0" w:space="0" w:color="auto"/>
            <w:bottom w:val="none" w:sz="0" w:space="0" w:color="auto"/>
            <w:right w:val="none" w:sz="0" w:space="0" w:color="auto"/>
          </w:divBdr>
        </w:div>
        <w:div w:id="150751712">
          <w:marLeft w:val="0"/>
          <w:marRight w:val="0"/>
          <w:marTop w:val="120"/>
          <w:marBottom w:val="120"/>
          <w:divBdr>
            <w:top w:val="none" w:sz="0" w:space="0" w:color="auto"/>
            <w:left w:val="none" w:sz="0" w:space="0" w:color="auto"/>
            <w:bottom w:val="none" w:sz="0" w:space="0" w:color="auto"/>
            <w:right w:val="none" w:sz="0" w:space="0" w:color="auto"/>
          </w:divBdr>
        </w:div>
        <w:div w:id="1080834159">
          <w:marLeft w:val="0"/>
          <w:marRight w:val="0"/>
          <w:marTop w:val="120"/>
          <w:marBottom w:val="120"/>
          <w:divBdr>
            <w:top w:val="none" w:sz="0" w:space="0" w:color="auto"/>
            <w:left w:val="none" w:sz="0" w:space="0" w:color="auto"/>
            <w:bottom w:val="none" w:sz="0" w:space="0" w:color="auto"/>
            <w:right w:val="none" w:sz="0" w:space="0" w:color="auto"/>
          </w:divBdr>
        </w:div>
        <w:div w:id="320355971">
          <w:marLeft w:val="0"/>
          <w:marRight w:val="0"/>
          <w:marTop w:val="120"/>
          <w:marBottom w:val="120"/>
          <w:divBdr>
            <w:top w:val="none" w:sz="0" w:space="0" w:color="auto"/>
            <w:left w:val="none" w:sz="0" w:space="0" w:color="auto"/>
            <w:bottom w:val="none" w:sz="0" w:space="0" w:color="auto"/>
            <w:right w:val="none" w:sz="0" w:space="0" w:color="auto"/>
          </w:divBdr>
        </w:div>
        <w:div w:id="1269894985">
          <w:marLeft w:val="0"/>
          <w:marRight w:val="0"/>
          <w:marTop w:val="120"/>
          <w:marBottom w:val="120"/>
          <w:divBdr>
            <w:top w:val="none" w:sz="0" w:space="0" w:color="auto"/>
            <w:left w:val="none" w:sz="0" w:space="0" w:color="auto"/>
            <w:bottom w:val="none" w:sz="0" w:space="0" w:color="auto"/>
            <w:right w:val="none" w:sz="0" w:space="0" w:color="auto"/>
          </w:divBdr>
        </w:div>
      </w:divsChild>
    </w:div>
    <w:div w:id="1797944291">
      <w:bodyDiv w:val="1"/>
      <w:marLeft w:val="0"/>
      <w:marRight w:val="0"/>
      <w:marTop w:val="0"/>
      <w:marBottom w:val="0"/>
      <w:divBdr>
        <w:top w:val="none" w:sz="0" w:space="0" w:color="auto"/>
        <w:left w:val="none" w:sz="0" w:space="0" w:color="auto"/>
        <w:bottom w:val="none" w:sz="0" w:space="0" w:color="auto"/>
        <w:right w:val="none" w:sz="0" w:space="0" w:color="auto"/>
      </w:divBdr>
      <w:divsChild>
        <w:div w:id="1696613760">
          <w:marLeft w:val="0"/>
          <w:marRight w:val="0"/>
          <w:marTop w:val="120"/>
          <w:marBottom w:val="120"/>
          <w:divBdr>
            <w:top w:val="none" w:sz="0" w:space="0" w:color="auto"/>
            <w:left w:val="none" w:sz="0" w:space="0" w:color="auto"/>
            <w:bottom w:val="none" w:sz="0" w:space="0" w:color="auto"/>
            <w:right w:val="none" w:sz="0" w:space="0" w:color="auto"/>
          </w:divBdr>
        </w:div>
      </w:divsChild>
    </w:div>
    <w:div w:id="1801802868">
      <w:bodyDiv w:val="1"/>
      <w:marLeft w:val="0"/>
      <w:marRight w:val="0"/>
      <w:marTop w:val="0"/>
      <w:marBottom w:val="0"/>
      <w:divBdr>
        <w:top w:val="none" w:sz="0" w:space="0" w:color="auto"/>
        <w:left w:val="none" w:sz="0" w:space="0" w:color="auto"/>
        <w:bottom w:val="none" w:sz="0" w:space="0" w:color="auto"/>
        <w:right w:val="none" w:sz="0" w:space="0" w:color="auto"/>
      </w:divBdr>
      <w:divsChild>
        <w:div w:id="765541503">
          <w:marLeft w:val="0"/>
          <w:marRight w:val="0"/>
          <w:marTop w:val="120"/>
          <w:marBottom w:val="120"/>
          <w:divBdr>
            <w:top w:val="none" w:sz="0" w:space="0" w:color="auto"/>
            <w:left w:val="none" w:sz="0" w:space="0" w:color="auto"/>
            <w:bottom w:val="none" w:sz="0" w:space="0" w:color="auto"/>
            <w:right w:val="none" w:sz="0" w:space="0" w:color="auto"/>
          </w:divBdr>
        </w:div>
      </w:divsChild>
    </w:div>
    <w:div w:id="1802726635">
      <w:bodyDiv w:val="1"/>
      <w:marLeft w:val="0"/>
      <w:marRight w:val="0"/>
      <w:marTop w:val="0"/>
      <w:marBottom w:val="0"/>
      <w:divBdr>
        <w:top w:val="none" w:sz="0" w:space="0" w:color="auto"/>
        <w:left w:val="none" w:sz="0" w:space="0" w:color="auto"/>
        <w:bottom w:val="none" w:sz="0" w:space="0" w:color="auto"/>
        <w:right w:val="none" w:sz="0" w:space="0" w:color="auto"/>
      </w:divBdr>
      <w:divsChild>
        <w:div w:id="213153826">
          <w:marLeft w:val="0"/>
          <w:marRight w:val="0"/>
          <w:marTop w:val="120"/>
          <w:marBottom w:val="120"/>
          <w:divBdr>
            <w:top w:val="none" w:sz="0" w:space="0" w:color="auto"/>
            <w:left w:val="none" w:sz="0" w:space="0" w:color="auto"/>
            <w:bottom w:val="none" w:sz="0" w:space="0" w:color="auto"/>
            <w:right w:val="none" w:sz="0" w:space="0" w:color="auto"/>
          </w:divBdr>
        </w:div>
      </w:divsChild>
    </w:div>
    <w:div w:id="1816872083">
      <w:bodyDiv w:val="1"/>
      <w:marLeft w:val="0"/>
      <w:marRight w:val="0"/>
      <w:marTop w:val="0"/>
      <w:marBottom w:val="0"/>
      <w:divBdr>
        <w:top w:val="none" w:sz="0" w:space="0" w:color="auto"/>
        <w:left w:val="none" w:sz="0" w:space="0" w:color="auto"/>
        <w:bottom w:val="none" w:sz="0" w:space="0" w:color="auto"/>
        <w:right w:val="none" w:sz="0" w:space="0" w:color="auto"/>
      </w:divBdr>
      <w:divsChild>
        <w:div w:id="1608924797">
          <w:marLeft w:val="0"/>
          <w:marRight w:val="0"/>
          <w:marTop w:val="120"/>
          <w:marBottom w:val="120"/>
          <w:divBdr>
            <w:top w:val="none" w:sz="0" w:space="0" w:color="auto"/>
            <w:left w:val="none" w:sz="0" w:space="0" w:color="auto"/>
            <w:bottom w:val="none" w:sz="0" w:space="0" w:color="auto"/>
            <w:right w:val="none" w:sz="0" w:space="0" w:color="auto"/>
          </w:divBdr>
        </w:div>
      </w:divsChild>
    </w:div>
    <w:div w:id="1821534387">
      <w:bodyDiv w:val="1"/>
      <w:marLeft w:val="0"/>
      <w:marRight w:val="0"/>
      <w:marTop w:val="0"/>
      <w:marBottom w:val="0"/>
      <w:divBdr>
        <w:top w:val="none" w:sz="0" w:space="0" w:color="auto"/>
        <w:left w:val="none" w:sz="0" w:space="0" w:color="auto"/>
        <w:bottom w:val="none" w:sz="0" w:space="0" w:color="auto"/>
        <w:right w:val="none" w:sz="0" w:space="0" w:color="auto"/>
      </w:divBdr>
      <w:divsChild>
        <w:div w:id="427120002">
          <w:marLeft w:val="0"/>
          <w:marRight w:val="0"/>
          <w:marTop w:val="120"/>
          <w:marBottom w:val="120"/>
          <w:divBdr>
            <w:top w:val="none" w:sz="0" w:space="0" w:color="auto"/>
            <w:left w:val="none" w:sz="0" w:space="0" w:color="auto"/>
            <w:bottom w:val="none" w:sz="0" w:space="0" w:color="auto"/>
            <w:right w:val="none" w:sz="0" w:space="0" w:color="auto"/>
          </w:divBdr>
        </w:div>
      </w:divsChild>
    </w:div>
    <w:div w:id="1901745361">
      <w:bodyDiv w:val="1"/>
      <w:marLeft w:val="0"/>
      <w:marRight w:val="0"/>
      <w:marTop w:val="0"/>
      <w:marBottom w:val="0"/>
      <w:divBdr>
        <w:top w:val="none" w:sz="0" w:space="0" w:color="auto"/>
        <w:left w:val="none" w:sz="0" w:space="0" w:color="auto"/>
        <w:bottom w:val="none" w:sz="0" w:space="0" w:color="auto"/>
        <w:right w:val="none" w:sz="0" w:space="0" w:color="auto"/>
      </w:divBdr>
      <w:divsChild>
        <w:div w:id="1655985801">
          <w:marLeft w:val="0"/>
          <w:marRight w:val="0"/>
          <w:marTop w:val="120"/>
          <w:marBottom w:val="120"/>
          <w:divBdr>
            <w:top w:val="none" w:sz="0" w:space="0" w:color="auto"/>
            <w:left w:val="none" w:sz="0" w:space="0" w:color="auto"/>
            <w:bottom w:val="none" w:sz="0" w:space="0" w:color="auto"/>
            <w:right w:val="none" w:sz="0" w:space="0" w:color="auto"/>
          </w:divBdr>
        </w:div>
      </w:divsChild>
    </w:div>
    <w:div w:id="1938248904">
      <w:bodyDiv w:val="1"/>
      <w:marLeft w:val="0"/>
      <w:marRight w:val="0"/>
      <w:marTop w:val="0"/>
      <w:marBottom w:val="0"/>
      <w:divBdr>
        <w:top w:val="none" w:sz="0" w:space="0" w:color="auto"/>
        <w:left w:val="none" w:sz="0" w:space="0" w:color="auto"/>
        <w:bottom w:val="none" w:sz="0" w:space="0" w:color="auto"/>
        <w:right w:val="none" w:sz="0" w:space="0" w:color="auto"/>
      </w:divBdr>
      <w:divsChild>
        <w:div w:id="1688826814">
          <w:marLeft w:val="0"/>
          <w:marRight w:val="0"/>
          <w:marTop w:val="120"/>
          <w:marBottom w:val="120"/>
          <w:divBdr>
            <w:top w:val="none" w:sz="0" w:space="0" w:color="auto"/>
            <w:left w:val="none" w:sz="0" w:space="0" w:color="auto"/>
            <w:bottom w:val="none" w:sz="0" w:space="0" w:color="auto"/>
            <w:right w:val="none" w:sz="0" w:space="0" w:color="auto"/>
          </w:divBdr>
        </w:div>
      </w:divsChild>
    </w:div>
    <w:div w:id="1940797998">
      <w:bodyDiv w:val="1"/>
      <w:marLeft w:val="0"/>
      <w:marRight w:val="0"/>
      <w:marTop w:val="0"/>
      <w:marBottom w:val="0"/>
      <w:divBdr>
        <w:top w:val="none" w:sz="0" w:space="0" w:color="auto"/>
        <w:left w:val="none" w:sz="0" w:space="0" w:color="auto"/>
        <w:bottom w:val="none" w:sz="0" w:space="0" w:color="auto"/>
        <w:right w:val="none" w:sz="0" w:space="0" w:color="auto"/>
      </w:divBdr>
      <w:divsChild>
        <w:div w:id="1755741596">
          <w:marLeft w:val="0"/>
          <w:marRight w:val="0"/>
          <w:marTop w:val="120"/>
          <w:marBottom w:val="120"/>
          <w:divBdr>
            <w:top w:val="none" w:sz="0" w:space="0" w:color="auto"/>
            <w:left w:val="none" w:sz="0" w:space="0" w:color="auto"/>
            <w:bottom w:val="none" w:sz="0" w:space="0" w:color="auto"/>
            <w:right w:val="none" w:sz="0" w:space="0" w:color="auto"/>
          </w:divBdr>
        </w:div>
      </w:divsChild>
    </w:div>
    <w:div w:id="1973168190">
      <w:bodyDiv w:val="1"/>
      <w:marLeft w:val="0"/>
      <w:marRight w:val="0"/>
      <w:marTop w:val="0"/>
      <w:marBottom w:val="0"/>
      <w:divBdr>
        <w:top w:val="none" w:sz="0" w:space="0" w:color="auto"/>
        <w:left w:val="none" w:sz="0" w:space="0" w:color="auto"/>
        <w:bottom w:val="none" w:sz="0" w:space="0" w:color="auto"/>
        <w:right w:val="none" w:sz="0" w:space="0" w:color="auto"/>
      </w:divBdr>
      <w:divsChild>
        <w:div w:id="962885366">
          <w:marLeft w:val="0"/>
          <w:marRight w:val="0"/>
          <w:marTop w:val="120"/>
          <w:marBottom w:val="120"/>
          <w:divBdr>
            <w:top w:val="none" w:sz="0" w:space="0" w:color="auto"/>
            <w:left w:val="none" w:sz="0" w:space="0" w:color="auto"/>
            <w:bottom w:val="none" w:sz="0" w:space="0" w:color="auto"/>
            <w:right w:val="none" w:sz="0" w:space="0" w:color="auto"/>
          </w:divBdr>
        </w:div>
      </w:divsChild>
    </w:div>
    <w:div w:id="1986737102">
      <w:bodyDiv w:val="1"/>
      <w:marLeft w:val="0"/>
      <w:marRight w:val="0"/>
      <w:marTop w:val="0"/>
      <w:marBottom w:val="0"/>
      <w:divBdr>
        <w:top w:val="none" w:sz="0" w:space="0" w:color="auto"/>
        <w:left w:val="none" w:sz="0" w:space="0" w:color="auto"/>
        <w:bottom w:val="none" w:sz="0" w:space="0" w:color="auto"/>
        <w:right w:val="none" w:sz="0" w:space="0" w:color="auto"/>
      </w:divBdr>
    </w:div>
    <w:div w:id="1999728591">
      <w:bodyDiv w:val="1"/>
      <w:marLeft w:val="0"/>
      <w:marRight w:val="0"/>
      <w:marTop w:val="0"/>
      <w:marBottom w:val="0"/>
      <w:divBdr>
        <w:top w:val="none" w:sz="0" w:space="0" w:color="auto"/>
        <w:left w:val="none" w:sz="0" w:space="0" w:color="auto"/>
        <w:bottom w:val="none" w:sz="0" w:space="0" w:color="auto"/>
        <w:right w:val="none" w:sz="0" w:space="0" w:color="auto"/>
      </w:divBdr>
      <w:divsChild>
        <w:div w:id="1999570924">
          <w:marLeft w:val="0"/>
          <w:marRight w:val="0"/>
          <w:marTop w:val="120"/>
          <w:marBottom w:val="120"/>
          <w:divBdr>
            <w:top w:val="none" w:sz="0" w:space="0" w:color="auto"/>
            <w:left w:val="none" w:sz="0" w:space="0" w:color="auto"/>
            <w:bottom w:val="none" w:sz="0" w:space="0" w:color="auto"/>
            <w:right w:val="none" w:sz="0" w:space="0" w:color="auto"/>
          </w:divBdr>
        </w:div>
      </w:divsChild>
    </w:div>
    <w:div w:id="2013291511">
      <w:bodyDiv w:val="1"/>
      <w:marLeft w:val="0"/>
      <w:marRight w:val="0"/>
      <w:marTop w:val="0"/>
      <w:marBottom w:val="0"/>
      <w:divBdr>
        <w:top w:val="none" w:sz="0" w:space="0" w:color="auto"/>
        <w:left w:val="none" w:sz="0" w:space="0" w:color="auto"/>
        <w:bottom w:val="none" w:sz="0" w:space="0" w:color="auto"/>
        <w:right w:val="none" w:sz="0" w:space="0" w:color="auto"/>
      </w:divBdr>
      <w:divsChild>
        <w:div w:id="1610352243">
          <w:marLeft w:val="0"/>
          <w:marRight w:val="0"/>
          <w:marTop w:val="120"/>
          <w:marBottom w:val="120"/>
          <w:divBdr>
            <w:top w:val="none" w:sz="0" w:space="0" w:color="auto"/>
            <w:left w:val="none" w:sz="0" w:space="0" w:color="auto"/>
            <w:bottom w:val="none" w:sz="0" w:space="0" w:color="auto"/>
            <w:right w:val="none" w:sz="0" w:space="0" w:color="auto"/>
          </w:divBdr>
        </w:div>
      </w:divsChild>
    </w:div>
    <w:div w:id="2036151438">
      <w:bodyDiv w:val="1"/>
      <w:marLeft w:val="0"/>
      <w:marRight w:val="0"/>
      <w:marTop w:val="0"/>
      <w:marBottom w:val="0"/>
      <w:divBdr>
        <w:top w:val="none" w:sz="0" w:space="0" w:color="auto"/>
        <w:left w:val="none" w:sz="0" w:space="0" w:color="auto"/>
        <w:bottom w:val="none" w:sz="0" w:space="0" w:color="auto"/>
        <w:right w:val="none" w:sz="0" w:space="0" w:color="auto"/>
      </w:divBdr>
      <w:divsChild>
        <w:div w:id="467742810">
          <w:marLeft w:val="0"/>
          <w:marRight w:val="0"/>
          <w:marTop w:val="120"/>
          <w:marBottom w:val="120"/>
          <w:divBdr>
            <w:top w:val="none" w:sz="0" w:space="0" w:color="auto"/>
            <w:left w:val="none" w:sz="0" w:space="0" w:color="auto"/>
            <w:bottom w:val="none" w:sz="0" w:space="0" w:color="auto"/>
            <w:right w:val="none" w:sz="0" w:space="0" w:color="auto"/>
          </w:divBdr>
        </w:div>
      </w:divsChild>
    </w:div>
    <w:div w:id="2043553931">
      <w:bodyDiv w:val="1"/>
      <w:marLeft w:val="0"/>
      <w:marRight w:val="0"/>
      <w:marTop w:val="0"/>
      <w:marBottom w:val="0"/>
      <w:divBdr>
        <w:top w:val="none" w:sz="0" w:space="0" w:color="auto"/>
        <w:left w:val="none" w:sz="0" w:space="0" w:color="auto"/>
        <w:bottom w:val="none" w:sz="0" w:space="0" w:color="auto"/>
        <w:right w:val="none" w:sz="0" w:space="0" w:color="auto"/>
      </w:divBdr>
      <w:divsChild>
        <w:div w:id="488912362">
          <w:marLeft w:val="0"/>
          <w:marRight w:val="0"/>
          <w:marTop w:val="120"/>
          <w:marBottom w:val="120"/>
          <w:divBdr>
            <w:top w:val="none" w:sz="0" w:space="0" w:color="auto"/>
            <w:left w:val="none" w:sz="0" w:space="0" w:color="auto"/>
            <w:bottom w:val="none" w:sz="0" w:space="0" w:color="auto"/>
            <w:right w:val="none" w:sz="0" w:space="0" w:color="auto"/>
          </w:divBdr>
        </w:div>
      </w:divsChild>
    </w:div>
    <w:div w:id="2061978998">
      <w:bodyDiv w:val="1"/>
      <w:marLeft w:val="0"/>
      <w:marRight w:val="0"/>
      <w:marTop w:val="0"/>
      <w:marBottom w:val="0"/>
      <w:divBdr>
        <w:top w:val="none" w:sz="0" w:space="0" w:color="auto"/>
        <w:left w:val="none" w:sz="0" w:space="0" w:color="auto"/>
        <w:bottom w:val="none" w:sz="0" w:space="0" w:color="auto"/>
        <w:right w:val="none" w:sz="0" w:space="0" w:color="auto"/>
      </w:divBdr>
      <w:divsChild>
        <w:div w:id="1075590895">
          <w:marLeft w:val="0"/>
          <w:marRight w:val="0"/>
          <w:marTop w:val="120"/>
          <w:marBottom w:val="120"/>
          <w:divBdr>
            <w:top w:val="none" w:sz="0" w:space="0" w:color="auto"/>
            <w:left w:val="none" w:sz="0" w:space="0" w:color="auto"/>
            <w:bottom w:val="none" w:sz="0" w:space="0" w:color="auto"/>
            <w:right w:val="none" w:sz="0" w:space="0" w:color="auto"/>
          </w:divBdr>
        </w:div>
      </w:divsChild>
    </w:div>
    <w:div w:id="2064913314">
      <w:bodyDiv w:val="1"/>
      <w:marLeft w:val="0"/>
      <w:marRight w:val="0"/>
      <w:marTop w:val="0"/>
      <w:marBottom w:val="0"/>
      <w:divBdr>
        <w:top w:val="none" w:sz="0" w:space="0" w:color="auto"/>
        <w:left w:val="none" w:sz="0" w:space="0" w:color="auto"/>
        <w:bottom w:val="none" w:sz="0" w:space="0" w:color="auto"/>
        <w:right w:val="none" w:sz="0" w:space="0" w:color="auto"/>
      </w:divBdr>
      <w:divsChild>
        <w:div w:id="1734237857">
          <w:marLeft w:val="0"/>
          <w:marRight w:val="0"/>
          <w:marTop w:val="120"/>
          <w:marBottom w:val="120"/>
          <w:divBdr>
            <w:top w:val="none" w:sz="0" w:space="0" w:color="auto"/>
            <w:left w:val="none" w:sz="0" w:space="0" w:color="auto"/>
            <w:bottom w:val="none" w:sz="0" w:space="0" w:color="auto"/>
            <w:right w:val="none" w:sz="0" w:space="0" w:color="auto"/>
          </w:divBdr>
        </w:div>
      </w:divsChild>
    </w:div>
    <w:div w:id="2077776860">
      <w:bodyDiv w:val="1"/>
      <w:marLeft w:val="0"/>
      <w:marRight w:val="0"/>
      <w:marTop w:val="0"/>
      <w:marBottom w:val="0"/>
      <w:divBdr>
        <w:top w:val="none" w:sz="0" w:space="0" w:color="auto"/>
        <w:left w:val="none" w:sz="0" w:space="0" w:color="auto"/>
        <w:bottom w:val="none" w:sz="0" w:space="0" w:color="auto"/>
        <w:right w:val="none" w:sz="0" w:space="0" w:color="auto"/>
      </w:divBdr>
      <w:divsChild>
        <w:div w:id="1017658659">
          <w:marLeft w:val="0"/>
          <w:marRight w:val="0"/>
          <w:marTop w:val="120"/>
          <w:marBottom w:val="120"/>
          <w:divBdr>
            <w:top w:val="none" w:sz="0" w:space="0" w:color="auto"/>
            <w:left w:val="none" w:sz="0" w:space="0" w:color="auto"/>
            <w:bottom w:val="none" w:sz="0" w:space="0" w:color="auto"/>
            <w:right w:val="none" w:sz="0" w:space="0" w:color="auto"/>
          </w:divBdr>
        </w:div>
      </w:divsChild>
    </w:div>
    <w:div w:id="2089306075">
      <w:bodyDiv w:val="1"/>
      <w:marLeft w:val="0"/>
      <w:marRight w:val="0"/>
      <w:marTop w:val="0"/>
      <w:marBottom w:val="0"/>
      <w:divBdr>
        <w:top w:val="none" w:sz="0" w:space="0" w:color="auto"/>
        <w:left w:val="none" w:sz="0" w:space="0" w:color="auto"/>
        <w:bottom w:val="none" w:sz="0" w:space="0" w:color="auto"/>
        <w:right w:val="none" w:sz="0" w:space="0" w:color="auto"/>
      </w:divBdr>
      <w:divsChild>
        <w:div w:id="234751523">
          <w:marLeft w:val="0"/>
          <w:marRight w:val="0"/>
          <w:marTop w:val="120"/>
          <w:marBottom w:val="120"/>
          <w:divBdr>
            <w:top w:val="none" w:sz="0" w:space="0" w:color="auto"/>
            <w:left w:val="none" w:sz="0" w:space="0" w:color="auto"/>
            <w:bottom w:val="none" w:sz="0" w:space="0" w:color="auto"/>
            <w:right w:val="none" w:sz="0" w:space="0" w:color="auto"/>
          </w:divBdr>
        </w:div>
      </w:divsChild>
    </w:div>
    <w:div w:id="2104495228">
      <w:bodyDiv w:val="1"/>
      <w:marLeft w:val="0"/>
      <w:marRight w:val="0"/>
      <w:marTop w:val="0"/>
      <w:marBottom w:val="0"/>
      <w:divBdr>
        <w:top w:val="none" w:sz="0" w:space="0" w:color="auto"/>
        <w:left w:val="none" w:sz="0" w:space="0" w:color="auto"/>
        <w:bottom w:val="none" w:sz="0" w:space="0" w:color="auto"/>
        <w:right w:val="none" w:sz="0" w:space="0" w:color="auto"/>
      </w:divBdr>
      <w:divsChild>
        <w:div w:id="452796808">
          <w:marLeft w:val="0"/>
          <w:marRight w:val="0"/>
          <w:marTop w:val="120"/>
          <w:marBottom w:val="120"/>
          <w:divBdr>
            <w:top w:val="none" w:sz="0" w:space="0" w:color="auto"/>
            <w:left w:val="none" w:sz="0" w:space="0" w:color="auto"/>
            <w:bottom w:val="none" w:sz="0" w:space="0" w:color="auto"/>
            <w:right w:val="none" w:sz="0" w:space="0" w:color="auto"/>
          </w:divBdr>
        </w:div>
      </w:divsChild>
    </w:div>
    <w:div w:id="2115399056">
      <w:bodyDiv w:val="1"/>
      <w:marLeft w:val="0"/>
      <w:marRight w:val="0"/>
      <w:marTop w:val="0"/>
      <w:marBottom w:val="0"/>
      <w:divBdr>
        <w:top w:val="none" w:sz="0" w:space="0" w:color="auto"/>
        <w:left w:val="none" w:sz="0" w:space="0" w:color="auto"/>
        <w:bottom w:val="none" w:sz="0" w:space="0" w:color="auto"/>
        <w:right w:val="none" w:sz="0" w:space="0" w:color="auto"/>
      </w:divBdr>
      <w:divsChild>
        <w:div w:id="1508789760">
          <w:marLeft w:val="0"/>
          <w:marRight w:val="0"/>
          <w:marTop w:val="120"/>
          <w:marBottom w:val="12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help.oni.bio/portal/en/kb/articles/how-to-guide-temporal-grouping-tool-13-6-2025?utm_source=chatgpt.com" TargetMode="External"/><Relationship Id="rId3" Type="http://schemas.openxmlformats.org/officeDocument/2006/relationships/settings" Target="settings.xml"/><Relationship Id="rId7" Type="http://schemas.openxmlformats.org/officeDocument/2006/relationships/hyperlink" Target="https://doi.org/10.1126/sciadv.adm776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urajkarki66/dSTORMQuant.git" TargetMode="External"/><Relationship Id="rId11" Type="http://schemas.openxmlformats.org/officeDocument/2006/relationships/fontTable" Target="fontTable.xml"/><Relationship Id="rId5" Type="http://schemas.openxmlformats.org/officeDocument/2006/relationships/hyperlink" Target="mailto:sven.thoms@uni-bielefeld.de" TargetMode="External"/><Relationship Id="rId10" Type="http://schemas.openxmlformats.org/officeDocument/2006/relationships/hyperlink" Target="https://doi.org/10.1093/bioinformatics/btac160" TargetMode="External"/><Relationship Id="rId4" Type="http://schemas.openxmlformats.org/officeDocument/2006/relationships/webSettings" Target="webSettings.xml"/><Relationship Id="rId9" Type="http://schemas.openxmlformats.org/officeDocument/2006/relationships/hyperlink" Target="https://doi.org/10.1038/s41467-022-32064-y"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6647</Words>
  <Characters>41877</Characters>
  <Application>Microsoft Office Word</Application>
  <DocSecurity>0</DocSecurity>
  <Lines>348</Lines>
  <Paragraphs>96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Nemeita, Britta</cp:lastModifiedBy>
  <cp:revision>150</cp:revision>
  <cp:lastPrinted>2026-05-11T15:12:00Z</cp:lastPrinted>
  <dcterms:created xsi:type="dcterms:W3CDTF">2026-05-11T15:03:00Z</dcterms:created>
  <dcterms:modified xsi:type="dcterms:W3CDTF">2026-06-03T12:47:00Z</dcterms:modified>
</cp:coreProperties>
</file>