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Field: Rule-Page</w:t>
      </w:r>
    </w:p>
    <w:p>
      <w:r>
        <w:t>Field: /Rule-Page</w:t>
      </w:r>
    </w:p>
    <w:p>
      <w:r>
        <w:t>CoinShares Valkyrie Bitcoin Fund Form 8-K</w:t>
      </w:r>
    </w:p>
    <w:p>
      <w:r>
        <w:t>Exhibit 10.16</w:t>
      </w:r>
    </w:p>
    <w:p>
      <w:r>
        <w:t>CERTAIN</w:t>
        <w:br/>
        <w:t>IDENTIFIED INFORMATION HAS BEEN EXCLUDED FROM THIS EXHIBIT BECAUSE IT IS BOTH (I) NOT MATERIAL AND (II) WOULD BE COMPETITIVELY HARMFUL</w:t>
        <w:br/>
        <w:t>IF PUBLICLY DISCLOSED. THE REDACTED TERMS HAVE BEEN MARKED WITH THREE ASTERISKS [***].</w:t>
      </w:r>
    </w:p>
    <w:p>
      <w:r>
        <w:t>CONFIDENTIAL</w:t>
      </w:r>
    </w:p>
    <w:p>
      <w:r>
        <w:t>Master</w:t>
        <w:br/>
        <w:t>Services Agreement</w:t>
      </w:r>
    </w:p>
    <w:p>
      <w:r>
        <w:t>between</w:t>
      </w:r>
    </w:p>
    <w:p>
      <w:r>
        <w:t>KOMAINU</w:t>
        <w:br/>
        <w:t>(JERSEY) LIMITED</w:t>
      </w:r>
    </w:p>
    <w:p>
      <w:r>
        <w:t>and</w:t>
      </w:r>
    </w:p>
    <w:p>
      <w:r>
        <w:t>COINSHARES VALKYRIE</w:t>
        <w:br/>
        <w:t>BITCOIN FUND</w:t>
      </w:r>
    </w:p>
    <w:p>
      <w:r>
        <w:t>Effective</w:t>
        <w:br/>
        <w:t>Date: September 27, 2024</w:t>
      </w:r>
    </w:p>
    <w:p>
      <w:r>
        <w:t>Field: Page; Sequence: 1; Options: NewSection</w:t>
      </w:r>
    </w:p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STRUCTURE OF AGREEMENT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LIMITATIONS OF APPOINTMENT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ASSURANCE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PROPER INSTRUCTIONS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COMPLIANCE WITH LAW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FINANCIAL MATTERS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9.</w:t>
            </w:r>
          </w:p>
        </w:tc>
        <w:tc>
          <w:tcPr>
            <w:tcW w:type="dxa" w:w="2880"/>
          </w:tcPr>
          <w:p>
            <w:r>
              <w:t>INTELLECTUAL PROPERTY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CONFIDENTIALITY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12.</w:t>
            </w:r>
          </w:p>
        </w:tc>
        <w:tc>
          <w:tcPr>
            <w:tcW w:type="dxa" w:w="2880"/>
          </w:tcPr>
          <w:p>
            <w:r>
              <w:t>PERSONAL DATA PROCESSING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13.</w:t>
            </w:r>
          </w:p>
        </w:tc>
        <w:tc>
          <w:tcPr>
            <w:tcW w:type="dxa" w:w="2880"/>
          </w:tcPr>
          <w:p>
            <w:r>
              <w:t>NON-SOLICITATION OF PERSONNEL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14.</w:t>
            </w:r>
          </w:p>
        </w:tc>
        <w:tc>
          <w:tcPr>
            <w:tcW w:type="dxa" w:w="2880"/>
          </w:tcPr>
          <w:p>
            <w:r>
              <w:t>TERMINATION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15.</w:t>
            </w:r>
          </w:p>
        </w:tc>
        <w:tc>
          <w:tcPr>
            <w:tcW w:type="dxa" w:w="2880"/>
          </w:tcPr>
          <w:p>
            <w:r>
              <w:t>NOTICES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16.</w:t>
            </w:r>
          </w:p>
        </w:tc>
        <w:tc>
          <w:tcPr>
            <w:tcW w:type="dxa" w:w="2880"/>
          </w:tcPr>
          <w:p>
            <w:r>
              <w:t>MISCELLANEOUS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17.</w:t>
            </w:r>
          </w:p>
        </w:tc>
        <w:tc>
          <w:tcPr>
            <w:tcW w:type="dxa" w:w="2880"/>
          </w:tcPr>
          <w:p>
            <w:r>
              <w:t>GOVERNING LAW, JURISDICTION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APPENDIX(Data Processing Agreement)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/>
        </w:tc>
      </w:tr>
    </w:tbl>
    <w:p>
      <w:r>
        <w:t>Field: Page; Sequence: 2</w:t>
      </w:r>
    </w:p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MASTER</w:t>
        <w:br/>
        <w:t>SERVICES AGREEMENT</w:t>
      </w:r>
    </w:p>
    <w:p>
      <w:r>
        <w:t>THIS</w:t>
        <w:br/>
        <w:t>MASTER SERVICES AGREEMENTis made as of September 27, 2024 (the “Effective Date”)</w:t>
      </w:r>
    </w:p>
    <w:p>
      <w:r>
        <w:t>BETWEEN: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(1)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(JERSEY) LIMITED, a private limited company incorporated under the laws of Jersey, Channel</w:t>
              <w:br/>
              <w:t xml:space="preserve">                                            Islands (with registered number 127169) having its registered address at 3rd Floor, 2 Hill</w:t>
              <w:br/>
              <w:t xml:space="preserve">                                            Street, St. Helier, Jersey, JE2 4UA, Channel Islands (“Komainu”);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(2)</w:t>
            </w:r>
          </w:p>
        </w:tc>
        <w:tc>
          <w:tcPr>
            <w:tcW w:type="dxa" w:w="2880"/>
          </w:tcPr>
          <w:p>
            <w:r>
              <w:t>COINSHARES</w:t>
              <w:br/>
              <w:t xml:space="preserve">                                            VALKYRIE BITCOIN FUND, a statutory trust created under the laws of Delaware (with registered</w:t>
              <w:br/>
              <w:t xml:space="preserve">                                            number 4791353), with its registered agent CSC Delaware Trust Company at 251 Little Falls</w:t>
              <w:br/>
              <w:t xml:space="preserve">                                            Drive, Wilmington, DE 19808 (the “Client”),</w:t>
            </w:r>
          </w:p>
        </w:tc>
      </w:tr>
    </w:tbl>
    <w:p>
      <w:r>
        <w:t>(together,</w:t>
        <w:br/>
        <w:t>the “Parties”, each of the same, a “Party”).</w:t>
      </w:r>
    </w:p>
    <w:p>
      <w:r>
        <w:t>WHEREAS: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is a provider of institutional-grade custody services (together with various services ancillary</w:t>
              <w:br/>
              <w:t xml:space="preserve">                                            thereto) in connection with Assets.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wishes to procure various Services from time to time from Komainu in relation to its</w:t>
              <w:br/>
              <w:t xml:space="preserve">                                            Assets and Komainu has agreed to provide such Services.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Parties wish to establish an overall contractual framework for the provision and delivery</w:t>
              <w:br/>
              <w:t xml:space="preserve">                                            of such Services to the Client and wish to record herein their agreement that the provision</w:t>
              <w:br/>
              <w:t xml:space="preserve">                                            of any Services by Komainu for the benefit of the Client shall be governed by this MSA and</w:t>
              <w:br/>
              <w:t xml:space="preserve">                                            the associated Order Forms.</w:t>
            </w:r>
          </w:p>
        </w:tc>
      </w:tr>
    </w:tbl>
    <w:p>
      <w:r>
        <w:t>THE</w:t>
        <w:br/>
        <w:t>PARTIES HEREBY AGREE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this MSA, unless the context otherwise requires, the following capitalised terms shall bear</w:t>
              <w:br/>
              <w:t xml:space="preserve">                                            the following meanings:</w:t>
            </w:r>
          </w:p>
        </w:tc>
      </w:tr>
    </w:tbl>
    <w:p>
      <w:r>
        <w:t>“Affiliate”</w:t>
        <w:br/>
        <w:t>means, in relation to a person, any other person that directly or indirectly is Controlled by, that Controls, or is under common Control</w:t>
        <w:br/>
        <w:t>with such person;</w:t>
      </w:r>
    </w:p>
    <w:p>
      <w:r>
        <w:t>“Agreement”</w:t>
        <w:br/>
        <w:t>means, together, this MSA and all Order Forms, as the same may be amended or supplemented from time to time in accordance with its terms;</w:t>
      </w:r>
    </w:p>
    <w:p>
      <w:r>
        <w:t>“AML</w:t>
        <w:br/>
        <w:t>Obligations” means, in connection with a Party, the obligations placed upon that Party under the money laundering counter-terrorist</w:t>
        <w:br/>
        <w:t>financing, sanctions, non-proliferation, anti-bribery, anti-corruption and anti-trafficking statutes (and implementing regulations) and</w:t>
        <w:br/>
        <w:t>any related or similar rules, regulations or guidelines, issued, administered or enforced by any governmental agency with jurisdiction</w:t>
        <w:br/>
        <w:t>over such Party;</w:t>
      </w:r>
    </w:p>
    <w:p>
      <w:r>
        <w:t>“Asset”</w:t>
        <w:br/>
        <w:t>means a type of digital asset in connection with which Komainu from time to time provides one or more classes of Services;</w:t>
      </w:r>
    </w:p>
    <w:p>
      <w:r>
        <w:t>“Authentication</w:t>
        <w:br/>
        <w:t>Procedures” has the meaning set out in Clause 6.1;</w:t>
      </w:r>
    </w:p>
    <w:p>
      <w:r>
        <w:t>“Break</w:t>
        <w:br/>
        <w:t>Fee” means the fee payable by the Client to Komainu in accordance with the provisions of an Order Form (and “Break</w:t>
        <w:br/>
        <w:t>Fees” shall mean all such fees under all subsisting Order Forms);</w:t>
      </w:r>
    </w:p>
    <w:p>
      <w:r>
        <w:t>“Business</w:t>
        <w:br/>
        <w:t>Day” means any day other than a weekend or a public holiday in the United Kingdom;</w:t>
      </w:r>
    </w:p>
    <w:p>
      <w:r>
        <w:t>Field: Page; Sequence: 3; Options: NewSection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“Chosen</w:t>
        <w:br/>
        <w:t>Currency”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by</w:t>
              <w:br/>
              <w:t xml:space="preserve">                                            default, USD;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Fiat Currency supported by Komainu and selected by the Client during the application of the</w:t>
              <w:br/>
              <w:t xml:space="preserve">                                            Onboarding Procedures;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such</w:t>
              <w:br/>
              <w:t xml:space="preserve">                                            other Fiat Currency as the Parties may agree in writing should apply instead;</w:t>
            </w:r>
          </w:p>
        </w:tc>
      </w:tr>
    </w:tbl>
    <w:p>
      <w:r>
        <w:t>“Confidential</w:t>
        <w:br/>
        <w:t>Information” means information (which may include commercially sensitive and technical information) relating to the business</w:t>
        <w:br/>
        <w:t>or affairs of a Party or its Affiliates, including: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Agreement, its subject matter and any discussions between the Parties (or their representatives)</w:t>
              <w:br/>
              <w:t xml:space="preserve">                                            prior to the Effective Date relating to its subject matter;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cryptographic private key;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fact of any association between a public wallet address and the Client or any Client User;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business methods and plans, financial information, products (and design thereof), services,</w:t>
              <w:br/>
              <w:t xml:space="preserve">                                            processes and procedures, operations, product development and research, innovations, marketing</w:t>
              <w:br/>
              <w:t xml:space="preserve">                                            strategies and opportunities, market analysis, advertising initiatives, acquisition or business</w:t>
              <w:br/>
              <w:t xml:space="preserve">                                            contraction initiatives, operational systems, technical data and development, inventions,</w:t>
              <w:br/>
              <w:t xml:space="preserve">                                            trade secrets and know-how of, generated by, or otherwise belonging to or produced for a</w:t>
              <w:br/>
              <w:t xml:space="preserve">                                            Party or an Affiliate thereof;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IP Rights belonging to a Party or an Affiliate thereof;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other information that is by its nature confidential,</w:t>
            </w:r>
          </w:p>
        </w:tc>
      </w:tr>
    </w:tbl>
    <w:p>
      <w:r>
        <w:t>whether</w:t>
        <w:br/>
        <w:t>in written, oral, in electronic form or in any other media, regardless of whether such information is identified as confidential at the</w:t>
        <w:br/>
        <w:t>time of disclosure;</w:t>
      </w:r>
    </w:p>
    <w:p>
      <w:r>
        <w:t>“Control”</w:t>
        <w:br/>
        <w:t>of any person means ownership of a majority of the voting power of the person concerned (and “Controlled” shall be</w:t>
        <w:br/>
        <w:t>interpreted accordingly);</w:t>
      </w:r>
    </w:p>
    <w:p>
      <w:r>
        <w:t>“Controller”</w:t>
        <w:br/>
        <w:t>has the meaning set out in the APPENDIX(Data Processing Agreement);</w:t>
      </w:r>
    </w:p>
    <w:p>
      <w:r>
        <w:t>“Custodial</w:t>
        <w:br/>
        <w:t>Services” means the institutional-grade custodial services Komainu (or its Affiliates) provide to the Client in respect of</w:t>
        <w:br/>
        <w:t>the Assets in accordance with the Agreement (and as further detailed in an Order Form);</w:t>
      </w:r>
    </w:p>
    <w:p>
      <w:r>
        <w:t>“Data</w:t>
        <w:br/>
        <w:t>Protection Obligations” has the meaning set out in the APPENDIX(Data Processing Agreement);</w:t>
      </w:r>
    </w:p>
    <w:p>
      <w:r>
        <w:t>“Delete”</w:t>
        <w:br/>
        <w:t>means to remove, obliterate and destroy Personal Data, Confidential Information or a cryptographic private key (in each case, as the</w:t>
        <w:br/>
        <w:t>context requires), to the extent technically feasible, such that the same cannot be recovered or reconstructed;</w:t>
      </w:r>
    </w:p>
    <w:p>
      <w:r>
        <w:t>“Disclosing</w:t>
        <w:br/>
        <w:t>Party” has the meaning set out in Clause 11.1;</w:t>
      </w:r>
    </w:p>
    <w:p>
      <w:r>
        <w:t>“Due</w:t>
        <w:br/>
        <w:t>Date” has the meaning set out in Clause 8.3(b);</w:t>
      </w:r>
    </w:p>
    <w:p>
      <w:r>
        <w:t>“Effective</w:t>
        <w:br/>
        <w:t>Date” has the meaning set out on page 1 of this MSA;</w:t>
      </w:r>
    </w:p>
    <w:p>
      <w:r>
        <w:t>“Expenses”</w:t>
        <w:br/>
        <w:t>has the meaning set out in Clause 8.2(a);</w:t>
      </w:r>
    </w:p>
    <w:p>
      <w:r>
        <w:t>Field: Page; Sequence: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“Fiat</w:t>
        <w:br/>
        <w:t>Currency” means the coin and paper money of a country that: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is</w:t>
              <w:br/>
              <w:t xml:space="preserve">                                            designated as its legal tender;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circulates</w:t>
              <w:br/>
              <w:t xml:space="preserve">                                            in that country;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is</w:t>
              <w:br/>
              <w:t xml:space="preserve">                                            customarily used and accepted as a medium of exchange in that country,</w:t>
            </w:r>
          </w:p>
        </w:tc>
      </w:tr>
    </w:tbl>
    <w:p>
      <w:r>
        <w:t>including</w:t>
        <w:br/>
        <w:t>any digital representation thereof used to electronically transfer value;</w:t>
      </w:r>
    </w:p>
    <w:p>
      <w:r>
        <w:t>“Initial</w:t>
        <w:br/>
        <w:t>Term” means the initial term of the Order Form, as specified therein;</w:t>
      </w:r>
    </w:p>
    <w:p>
      <w:r>
        <w:t>“IP</w:t>
        <w:br/>
        <w:t>Rights”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patents,</w:t>
              <w:br/>
              <w:t xml:space="preserve">                                            inventions, trademarks, service marks, trade names, logos, domain names, business names,</w:t>
              <w:br/>
              <w:t xml:space="preserve">                                            rights in designs, copyright (including rights in computer software), database rights, goodwill,</w:t>
              <w:br/>
              <w:t xml:space="preserve">                                            rights in get-up and all other intellectual property rights, in each case whether registered</w:t>
              <w:br/>
              <w:t xml:space="preserve">                                            or unregistered and in whatsoever medium recorded, which may now or in the future subsist</w:t>
              <w:br/>
              <w:t xml:space="preserve">                                            anywhere in the world, together with applications (and the rights to apply) for the grant</w:t>
              <w:br/>
              <w:t xml:space="preserve">                                            of any of the foregoing (and corresponding applications, renewals, extensions, divisions</w:t>
              <w:br/>
              <w:t xml:space="preserve">                                            and continuations thereof), together with any associated know-how, methods, concepts, processes</w:t>
              <w:br/>
              <w:t xml:space="preserve">                                            and preparatory materials;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similar or equivalent rights or forms of protection to any of the rights contemplated under</w:t>
              <w:br/>
              <w:t xml:space="preserve">                                            (a);</w:t>
            </w:r>
          </w:p>
        </w:tc>
      </w:tr>
    </w:tbl>
    <w:p>
      <w:r>
        <w:t>“Losses”</w:t>
        <w:br/>
        <w:t>means any and all losses, liabilities, damages, actions, proceedings, claims, demands, costs, charges, taxes (excluding any income taxes</w:t>
        <w:br/>
        <w:t>assessable in respect of Sums Due), interest, penalties, assessments and expenses (including all legal, professional and other expenses</w:t>
        <w:br/>
        <w:t>and amounts reasonably paid in settlement) asserted against or paid, suffered or incurred by a Party;</w:t>
      </w:r>
    </w:p>
    <w:p>
      <w:r>
        <w:t>“Master</w:t>
        <w:br/>
        <w:t>Services Agreement” (or “MSA”) means these terms and conditions, including the APPENDIX(Data Processing</w:t>
        <w:br/>
        <w:t>Agreement);</w:t>
      </w:r>
    </w:p>
    <w:p>
      <w:r>
        <w:t>“Materials”</w:t>
        <w:br/>
        <w:t>means any electronic medium or platform, software, hardware, equipment, devices, documents, materials or other items delivered or made</w:t>
        <w:br/>
        <w:t>available from time to time by (or on behalf of) Komainu to the Client under the Agreement;</w:t>
      </w:r>
    </w:p>
    <w:p>
      <w:r>
        <w:t>“Notifying</w:t>
        <w:br/>
        <w:t>Party” has the meaning set out in Clause 14.5(b);</w:t>
      </w:r>
    </w:p>
    <w:p>
      <w:r>
        <w:t>“Onboarding</w:t>
        <w:br/>
        <w:t>Charge” means the fee (if any) payable by the Client to Komainu in accordance with the provisions of an Order Form, in connection</w:t>
        <w:br/>
        <w:t>with the onboarding activities undertaken by Komainu in respect of the relevant Services to which the Order Form relates (and “Onboarding</w:t>
        <w:br/>
        <w:t>Charges” shall mean all such fees under all subsisting Order Forms);</w:t>
      </w:r>
    </w:p>
    <w:p>
      <w:r>
        <w:t>“Onboarding</w:t>
        <w:br/>
        <w:t>Procedures” means the policies and procedures of Komainu related to the onboarding of its clients, as may be refined and updated</w:t>
        <w:br/>
        <w:t>by Komainu from time to time;</w:t>
      </w:r>
    </w:p>
    <w:p>
      <w:r>
        <w:t>“Order</w:t>
        <w:br/>
        <w:t>Form” means an order form entered into between the Parties, in accordance with the process specified in Clause 2, to document</w:t>
        <w:br/>
        <w:t>specific terms and conditions applicable in addition to the MSA in respect of the provision of a particular class of Services;</w:t>
      </w:r>
    </w:p>
    <w:p>
      <w:r>
        <w:t>“Permits”</w:t>
        <w:br/>
        <w:t>means governmental, legal and regulatory authorisations, including permits, registrations, filings, licences or other similar approvals,</w:t>
        <w:br/>
        <w:t>consents or exemptions from obtaining any of the foregoing;</w:t>
      </w:r>
    </w:p>
    <w:p>
      <w:r>
        <w:t>“Personal</w:t>
        <w:br/>
        <w:t>Data” has the meaning set out in the APPENDIX(Data Processing Agreement);</w:t>
      </w:r>
    </w:p>
    <w:p>
      <w:r>
        <w:t>Field: Page; Sequence: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“Personnel”</w:t>
        <w:br/>
        <w:t>means, in connection with a Party, its directors, officers, employees, non-employee workers, agents, auditors, consultants, contractors</w:t>
        <w:br/>
        <w:t>and sub-contractors;</w:t>
      </w:r>
    </w:p>
    <w:p>
      <w:r>
        <w:t>“Processing”</w:t>
        <w:br/>
        <w:t>has the meaning set out in the APPENDIX(Data Processing Agreement);</w:t>
      </w:r>
    </w:p>
    <w:p>
      <w:r>
        <w:t>“Proper</w:t>
        <w:br/>
        <w:t>Instructions” means instructions provided by (or on behalf of) the Client to Komainu in accordance with Clause 6;</w:t>
      </w:r>
    </w:p>
    <w:p>
      <w:r>
        <w:t>“Receiving</w:t>
        <w:br/>
        <w:t>Party” has the meaning set out in Clause 11.1;</w:t>
      </w:r>
    </w:p>
    <w:p>
      <w:r>
        <w:t>“Renewal</w:t>
        <w:br/>
        <w:t>Period” means a renewal period applicable to an Order Form, as specified therein;</w:t>
      </w:r>
    </w:p>
    <w:p>
      <w:r>
        <w:t>“Sanctioned</w:t>
        <w:br/>
        <w:t>Person” means any legal person, country, territory or other jurisdiction who (or which) is the subject or target of any economic,</w:t>
        <w:br/>
        <w:t>financial or trade sanctions or embargoes, export controls or other restrictive measures imposed by the United Nations, the United States</w:t>
        <w:br/>
        <w:t>of America (including as prescribed by the U.S. Office of Foreign Assets Control (‘OFAC’)), the European Union, a member</w:t>
        <w:br/>
        <w:t>state of the EU, Jersey, Singapore or the United Kingdom (including as prescribed on HM Treasury’s Consolidated List);</w:t>
      </w:r>
    </w:p>
    <w:p>
      <w:r>
        <w:t>“Security</w:t>
        <w:br/>
        <w:t>Procedures” means, in respect of the Services, Komainu’s policies, procedures and instructions designed to protect physical</w:t>
        <w:br/>
        <w:t>and information security of Confidential Information and Client Assets, as may be refined and updated by Komainu from time to time;</w:t>
      </w:r>
    </w:p>
    <w:p>
      <w:r>
        <w:t>“Service</w:t>
        <w:br/>
        <w:t>Fee” means the fee payable by the Client to Komainu under an Order Form in respect of the provision of Services provided pursuant</w:t>
        <w:br/>
        <w:t>to that Order Form, the application and determination of which shall also be subject to Clause 8 (and “Service Fees”</w:t>
        <w:br/>
        <w:t>shall mean all of such fees under all subsisting Order Forms);</w:t>
      </w:r>
    </w:p>
    <w:p>
      <w:r>
        <w:t>“Services”</w:t>
        <w:br/>
        <w:t>means the various services to be provided by Komainu to the Client pursuant to the Agreement;</w:t>
      </w:r>
    </w:p>
    <w:p>
      <w:r>
        <w:t>“Standard</w:t>
        <w:br/>
        <w:t>of Care" has the meaning set out in Clause 4.1.</w:t>
      </w:r>
    </w:p>
    <w:p>
      <w:r>
        <w:t>“Sum</w:t>
        <w:br/>
        <w:t>Due” means each and any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Service Fees;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Expenses;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Onboarding</w:t>
              <w:br/>
              <w:t xml:space="preserve">                                            Charges;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Transaction</w:t>
              <w:br/>
              <w:t xml:space="preserve">                                            Fees;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Break</w:t>
              <w:br/>
              <w:t xml:space="preserve">                                            Fees;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other amount payable by the Client to Komainu under the Agreement,</w:t>
            </w:r>
          </w:p>
        </w:tc>
      </w:tr>
    </w:tbl>
    <w:p>
      <w:r>
        <w:t>which,</w:t>
        <w:br/>
        <w:t>in each case, has become due in accordance with the terms of the Agreement (and “Sums Due” shall mean any or all of</w:t>
        <w:br/>
        <w:t>the same as the context requires);</w:t>
      </w:r>
    </w:p>
    <w:p>
      <w:r>
        <w:t>“Theft”</w:t>
        <w:br/>
        <w:t>means unauthorised access to Komainu’s systems by a third party resulting in a reduction of the amount of Assets held by Komainu</w:t>
        <w:br/>
        <w:t>on behalf of the Client; and</w:t>
      </w:r>
    </w:p>
    <w:p>
      <w:r>
        <w:t>“Transaction</w:t>
        <w:br/>
        <w:t>Fee” means the transaction fees payable by the Client to Komainu in accordance with the provisions of an Order Form (and “Transaction</w:t>
        <w:br/>
        <w:t>Fees” shall mean all such fees under all subsisting Order Forms).</w:t>
      </w:r>
    </w:p>
    <w:p>
      <w:r>
        <w:t>Field: Page; Sequence: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following order of priority shall apply in the event of a conflict between provisions of</w:t>
              <w:br/>
              <w:t xml:space="preserve">                                            the following: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Order Form;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Schedules to the Order Form;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MSA;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Appendix to this MSA;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Security Procedures;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Onboarding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provision of the Agreement should be construed simply according to its fair meaning and not</w:t>
              <w:br/>
              <w:t xml:space="preserve">                                            strictly for or against any Party (notwithstanding any rule of law requiring an agreement</w:t>
              <w:br/>
              <w:t xml:space="preserve">                                            to be strictly construed against the drafting party), it being understood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Parties are sophisticated and therefore capable of assessing the merits of, and risks associated</w:t>
              <w:br/>
              <w:t xml:space="preserve">                                            with, entering into the Agreement and of independently determining whether the same is appropriate</w:t>
              <w:br/>
              <w:t xml:space="preserve">                                            or proper for it;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Parties have had adequate opportunity and means to retain counsel to represent their interests</w:t>
              <w:br/>
              <w:t xml:space="preserve">                                            and advise them with respect to the implications, risks and consequences of entering into</w:t>
              <w:br/>
              <w:t xml:space="preserve">                                            the Agreement;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allocation of risk(s) herein, which the economic bargain also represented by the Agreement</w:t>
              <w:br/>
              <w:t xml:space="preserve">                                            takes direct account of, is an essential element of the meeting of minds which execution</w:t>
              <w:br/>
              <w:t xml:space="preserve">                                            of the Agreement is to give effect 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the Agreement: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phrase introduced by the terms including, include, in particular, for example or any similar</w:t>
              <w:br/>
              <w:t xml:space="preserve">                                            expression(s) shall be construed as illustrative and, in each instance, be deemed to be followed</w:t>
              <w:br/>
              <w:t xml:space="preserve">                                            by the words, “without limitation”;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person includes an individual, a body corporate, unincorporated association of persons (including</w:t>
              <w:br/>
              <w:t xml:space="preserve">                                            a partnership), government, state, agency, organisation and any other entity whether or not</w:t>
              <w:br/>
              <w:t xml:space="preserve">                                            having separate legal personality;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terms will, must and shall are expressions of command or obligation and not merely expressions</w:t>
              <w:br/>
              <w:t xml:space="preserve">                                            of future intent or expectation;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words hereof, herein and hereunder refer to this MSA or a particular Order Form, as applicable</w:t>
              <w:br/>
              <w:t xml:space="preserve">                                            in the context, as a whole rather than to any particular provision, Clause, Paragraph or</w:t>
              <w:br/>
              <w:t xml:space="preserve">                                            section of such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References</w:t>
              <w:br/>
              <w:t xml:space="preserve">                                            in the Agreement to compliance with applicable law or regulation shall mean any existing</w:t>
              <w:br/>
              <w:t xml:space="preserve">                                            or future laws, statutes, ordinances, rules, regulations, judgments, injunctions, orders</w:t>
              <w:br/>
              <w:t xml:space="preserve">                                            and decrees by any governmental or regulatory body, commission or agency purporting to have</w:t>
              <w:br/>
              <w:t xml:space="preserve">                                            jurisdiction over Komainu, Komainu’s Affiliates (where relevant), or the Client, as</w:t>
              <w:br/>
              <w:t xml:space="preserve">                                            the same may be amended from time to time, and shall include: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compliance</w:t>
              <w:br/>
              <w:t xml:space="preserve">                                            with lawful directions and/or instructions of a competent regulator with respect to which</w:t>
              <w:br/>
              <w:t xml:space="preserve">                                            it is reasonably believed by a Party to be mandatory for it to comply;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compliance</w:t>
              <w:br/>
              <w:t xml:space="preserve">                                            with relevant export controls;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the case of AML Obligations, include: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measures</w:t>
              <w:br/>
              <w:t xml:space="preserve">                                            in force against Sanctioned Persons;</w:t>
            </w:r>
          </w:p>
        </w:tc>
      </w:tr>
    </w:tbl>
    <w:p>
      <w:r>
        <w:t>Field: Page; Sequence: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‘travel rule’ promulgated by the Financial Action Task Force, and as implemented</w:t>
              <w:br/>
              <w:t xml:space="preserve">                                            by any relevant authority;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prompt</w:t>
              <w:br/>
              <w:t xml:space="preserve">                                            and candid disclosure to Komainu as to whether any of the Client’s ultimate beneficial</w:t>
              <w:br/>
              <w:t xml:space="preserve">                                            owners, investors or those exercising de facto Control in respect of the Client are, were</w:t>
              <w:br/>
              <w:t xml:space="preserve">                                            or have become a politically exposed person (or such similar term or classification) under</w:t>
              <w:br/>
              <w:t xml:space="preserve">                                            any applicable law and regulation.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Headings</w:t>
              <w:br/>
              <w:t xml:space="preserve">                                            in the Agreement are inserted for convenience and shall not affect its construction.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1.7</w:t>
            </w:r>
          </w:p>
        </w:tc>
        <w:tc>
          <w:tcPr>
            <w:tcW w:type="dxa" w:w="2880"/>
          </w:tcPr>
          <w:p>
            <w:r>
              <w:t>Unless</w:t>
              <w:br/>
              <w:t xml:space="preserve">                                            otherwise specified, references in: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MSA to Clauses, Appendices and Paragraphs are to clauses and the appendices of, or to, this</w:t>
              <w:br/>
              <w:t xml:space="preserve">                                            MSA and to paragraphs within such Appendices (which Appendices, for the avoidance of doubt,</w:t>
              <w:br/>
              <w:t xml:space="preserve">                                            form part of this MSA);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an Order Form to Clauses, Schedules and Paragraphs are to clauses and the schedules of, or</w:t>
              <w:br/>
              <w:t xml:space="preserve">                                            to, that Order Form and to paragraphs within such Schedules (which Schedules, for the avoidance</w:t>
              <w:br/>
              <w:t xml:space="preserve">                                            of doubt, form part of the Order Form concerned).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reference to a particular law, statutory instrument or regulation is a reference to it as</w:t>
              <w:br/>
              <w:t xml:space="preserve">                                            the same may be amended, extended, or re-enacted from time to time and, in the case of any</w:t>
              <w:br/>
              <w:t xml:space="preserve">                                            law, includes any subordinate legislation for the time being in force made pursuant to it.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consent or approval of a Party required under the Agreement shall be required to be obtained</w:t>
              <w:br/>
              <w:t xml:space="preserve">                                            before the act or event to which it applies is carried out or done and shall be effective</w:t>
              <w:br/>
              <w:t xml:space="preserve">                                            only when the consent or approval is given in writing.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1.10</w:t>
            </w:r>
          </w:p>
        </w:tc>
        <w:tc>
          <w:tcPr>
            <w:tcW w:type="dxa" w:w="2880"/>
          </w:tcPr>
          <w:p>
            <w:r>
              <w:t>Words</w:t>
              <w:br/>
              <w:t xml:space="preserve">                                            denoting an obligation on a Party to do any act, matter or thing, include an obligation to</w:t>
              <w:br/>
              <w:t xml:space="preserve">                                            procure that it be done and words placing a party under a restriction include an obligation</w:t>
              <w:br/>
              <w:t xml:space="preserve">                                            not to permit or allow infringement of such restriction.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1.11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the Agreement, unless the context otherwise requires: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reference to one gender shall include a reference to the other genders;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words</w:t>
              <w:br/>
              <w:t xml:space="preserve">                                            in the singular include the plural and vice-versa;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act, matter or thing under this Agreement that falls on a day that is not a Business Day,</w:t>
              <w:br/>
              <w:t xml:space="preserve">                                            shall be done on the next Business Day.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STRUCTURE</w:t>
              <w:br/>
              <w:t xml:space="preserve">                                            OF AGREEMENT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Framework:This MSA establishes the contractual framework for the provision of Services by Komainu</w:t>
              <w:br/>
              <w:t xml:space="preserve">                                            to the Client and is structured so that the Parties may enter into individual Order Forms</w:t>
              <w:br/>
              <w:t xml:space="preserve">                                            from time to time, in accordance with the procedures further detailed below in this Clause</w:t>
              <w:br/>
              <w:t xml:space="preserve">                                            2. It is acknowledged and agreed that this MSA and all individual Order Forms constitutes</w:t>
              <w:br/>
              <w:t xml:space="preserve">                                            a single agreement between the Parties.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Order</w:t>
              <w:br/>
              <w:t xml:space="preserve">                                            Forms – Discretionary:Entry into this MSA and any one or more Order Forms shall</w:t>
              <w:br/>
              <w:t xml:space="preserve">                                            carry with it no obligation on the part of Komainu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enter</w:t>
              <w:br/>
              <w:t xml:space="preserve">                                            into any further Order Forms;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agree to a Renewal Period in connection with a subsisting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Order</w:t>
              <w:br/>
              <w:t xml:space="preserve">                                            Form – Custodial Services:Neither Komainu (nor its Affiliates) shall be obliged</w:t>
              <w:br/>
              <w:t xml:space="preserve">                                            to provide (and shall accordingly have the right (in their sole discretion) to suspend the</w:t>
              <w:br/>
              <w:t xml:space="preserve">                                            provision of) the Services (or any part thereof) unless the Client has entered into an Order</w:t>
              <w:br/>
              <w:t xml:space="preserve">                                            Form for Custodial Services in accordance with this MSA and such Order Form remains in full</w:t>
              <w:br/>
              <w:t xml:space="preserve">                                            force and effect.</w:t>
            </w:r>
          </w:p>
        </w:tc>
      </w:tr>
    </w:tbl>
    <w:p>
      <w:r>
        <w:t>Field: Page; Sequence: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LIMITATIONS</w:t>
              <w:br/>
              <w:t xml:space="preserve">                                            OF APPOINTMENT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No</w:t>
              <w:br/>
              <w:t xml:space="preserve">                                            Advice:Nothing contained in the Agreement, nor any Materials or information otherwise</w:t>
              <w:br/>
              <w:t xml:space="preserve">                                            provided by Komainu to the Client in connection with the Agreement shall be construed to</w:t>
              <w:br/>
              <w:t xml:space="preserve">                                            constitute advice of any nature provided by Komainu to the Client in connection with the</w:t>
              <w:br/>
              <w:t xml:space="preserve">                                            merits, suitability or risks of its: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receipt</w:t>
              <w:br/>
              <w:t xml:space="preserve">                                            of the Services (or any part thereof);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acquiring,</w:t>
              <w:br/>
              <w:t xml:space="preserve">                                            holding and/or divesting itself of Assets;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doing</w:t>
              <w:br/>
              <w:t xml:space="preserve">                                            otherwise with its Assets,</w:t>
            </w:r>
          </w:p>
        </w:tc>
      </w:tr>
    </w:tbl>
    <w:p>
      <w:r>
        <w:t>in</w:t>
        <w:br/>
        <w:t>any jurisdiction and Komainu accepts no liability for any responsibility for loss or damage caused to the Client as a result of any reliance</w:t>
        <w:br/>
        <w:t>placed thereon.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No</w:t>
              <w:br/>
              <w:t xml:space="preserve">                                            Credit Obligation:Nothing in the Agreement shall oblige Komainu to in any way extend</w:t>
              <w:br/>
              <w:t xml:space="preserve">                                            credit or grant a financial accommodation in connection with any Sum Due (or otherwise).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Non-Exclusivity</w:t>
              <w:br/>
              <w:t xml:space="preserve">                                            and Other Interests: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Without</w:t>
              <w:br/>
              <w:t xml:space="preserve">                                            prejudice to the need for any appropriate Permits, nothing in the Agreement shall prevent</w:t>
              <w:br/>
              <w:t xml:space="preserve">                                            Komainu and its Affiliates from: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dealing</w:t>
              <w:br/>
              <w:t xml:space="preserve">                                            as principal or agent in the sale or purchase of Assets to or from the Client, other client(s)</w:t>
              <w:br/>
              <w:t xml:space="preserve">                                            of Komainu or of other third-parties;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acting</w:t>
              <w:br/>
              <w:t xml:space="preserve">                                            in any capacity for any other person;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engaging</w:t>
              <w:br/>
              <w:t xml:space="preserve">                                            in any other business, activities or commercial arrangements with other persons, including</w:t>
              <w:br/>
              <w:t xml:space="preserve">                                            as may be in competition with the Client;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from</w:t>
              <w:br/>
              <w:t xml:space="preserve">                                            buying, holding and dealing in any Assets for its own account or for the account of other</w:t>
              <w:br/>
              <w:t xml:space="preserve">                                            clients or other third-parties, notwithstanding that the same or similar Assets may be held</w:t>
              <w:br/>
              <w:t xml:space="preserve">                                            or dealt in by or for the account of the Client,</w:t>
            </w:r>
          </w:p>
        </w:tc>
      </w:tr>
    </w:tbl>
    <w:p>
      <w:r>
        <w:t>and</w:t>
        <w:br/>
        <w:t>Komainu shall not be deemed to be affected by notice or to be under any duty to disclose to the Client information which has come into</w:t>
        <w:br/>
        <w:t>Komainu’s possession as a result of any such aforementioned arrangement(s).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and agrees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and its Affiliates may have interests which are separate from Komainu’s role in connection</w:t>
              <w:br/>
              <w:t xml:space="preserve">                                            with the Agreement and the transactions it contemplates;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subject</w:t>
              <w:br/>
              <w:t xml:space="preserve">                                            to their compliance with prevailing law or regulation, Komainu and its Affiliates may act</w:t>
              <w:br/>
              <w:t xml:space="preserve">                                            in their own interests in relation to any transaction (other than, in the case of Komainu,</w:t>
              <w:br/>
              <w:t xml:space="preserve">                                            where it acts specifically for the Client and only the Client under the Agreement).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and its Affiliates shall not be liable to disclose or account to the Client for any profits</w:t>
              <w:br/>
              <w:t xml:space="preserve">                                            or benefits made or derived by, or in connection with, any transactions referred to in this</w:t>
              <w:br/>
              <w:t xml:space="preserve">                                            Clause.</w:t>
            </w:r>
          </w:p>
        </w:tc>
      </w:tr>
    </w:tbl>
    <w:p>
      <w:r>
        <w:t>Field: Page; Sequence: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ASSURANCE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Standard</w:t>
              <w:br/>
              <w:t xml:space="preserve">                                            of Care:In performing the Services, Komainu shall exercise such care and skill to be</w:t>
              <w:br/>
              <w:t xml:space="preserve">                                            reasonably expected of a professional custodian for hire of assets of the same type as the</w:t>
              <w:br/>
              <w:t xml:space="preserve">                                            Assets, acting without gross negligence, wilful default or fraud, which standard of care</w:t>
              <w:br/>
              <w:t xml:space="preserve">                                            shall be deemed effectuated and satisfied if Komainu exercises such care with respect to</w:t>
              <w:br/>
              <w:t xml:space="preserve">                                            Client Assets as it exercises with respect to its own Assets and the Assets of its Affiliates.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Warranties:Each Party represents and warrants to the other Party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has the legal right, power and authority and has obtained all necessary Permits, consents</w:t>
              <w:br/>
              <w:t xml:space="preserve">                                            and authorisations to enter into and carry out its obligations under the Agreement;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has executed the Agreement by duly authorised persons so as to constitute valid and legally</w:t>
              <w:br/>
              <w:t xml:space="preserve">                                            binding obligations enforceable against it in accordance with their terms;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by</w:t>
              <w:br/>
              <w:t xml:space="preserve">                                            entering into, and performing its obligations pursuant to, the Agreement it will not be in</w:t>
              <w:br/>
              <w:t xml:space="preserve">                                            breach of any court order or any term (express or implied) of any contract or other obligation</w:t>
              <w:br/>
              <w:t xml:space="preserve">                                            (including in the nature of security) binding upon it;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has not violated or breached any law and regulation to which it may be subject, the violation</w:t>
              <w:br/>
              <w:t xml:space="preserve">                                            or breach of which would materially impair its ability to enter into the Agreement or perform</w:t>
              <w:br/>
              <w:t xml:space="preserve">                                            its obligations under the Agreement;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has the necessary skills, experience and is duly qualified to discharge its obligations under</w:t>
              <w:br/>
              <w:t xml:space="preserve">                                            the Agreement;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is able to discharge its liabilities as they fall due and that, having regard to its prospects,</w:t>
              <w:br/>
              <w:t xml:space="preserve">                                            intended management and the amount and character of the financial resources that will be</w:t>
              <w:br/>
              <w:t xml:space="preserve">                                            available to it, the Party concerned will be able to continue to carry on business and discharge</w:t>
              <w:br/>
              <w:t xml:space="preserve">                                            its liabilities as they fall due for a period of not less than twelve (12) months.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Corrections:Each Party undertakes to promptly inform the other Party by notice in the event of becoming</w:t>
              <w:br/>
              <w:t xml:space="preserve">                                            aware that any of the warranties it has given contained in Clause 4.2 should no longer be</w:t>
              <w:br/>
              <w:t xml:space="preserve">                                            correct.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Warranty</w:t>
              <w:br/>
              <w:t xml:space="preserve">                                            Indemnity:Each Party indemnifies (and shall keep indemnified) the other Party, its Personnel</w:t>
              <w:br/>
              <w:t xml:space="preserve">                                            and Affiliates from and against any and all Losses which they may incur as a result of any</w:t>
              <w:br/>
              <w:t xml:space="preserve">                                            of the warranties it has given in Clause 4.2 no longer being correct in respect of any period</w:t>
              <w:br/>
              <w:t xml:space="preserve">                                            during which the Agreement subsists.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Propriety:Each Party undertakes to the other Party that at all times during the subsistence of</w:t>
              <w:br/>
              <w:t xml:space="preserve">                                            the Agreement it: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shall</w:t>
              <w:br/>
              <w:t xml:space="preserve">                                            not use the Services or Materials to knowingly engage in, or support, any activity: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prohibited</w:t>
              <w:br/>
              <w:t xml:space="preserve">                                            under applicable law or regulation;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which</w:t>
              <w:br/>
              <w:t xml:space="preserve">                                            interferes with, damages or disrupts the performance and/or condition of the services which</w:t>
              <w:br/>
              <w:t xml:space="preserve">                                            Komainu can deliver;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will</w:t>
              <w:br/>
              <w:t xml:space="preserve">                                            conduct itself in compliance with all applicable laws and regulations applicable to it (including</w:t>
              <w:br/>
              <w:t xml:space="preserve">                                            AML Obligations).</w:t>
            </w:r>
          </w:p>
        </w:tc>
      </w:tr>
    </w:tbl>
    <w:p>
      <w:r>
        <w:t>Field: Page; Sequence: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4.6</w:t>
            </w:r>
          </w:p>
        </w:tc>
        <w:tc>
          <w:tcPr>
            <w:tcW w:type="dxa" w:w="2880"/>
          </w:tcPr>
          <w:p>
            <w:r>
              <w:t>Rectitude:Each Party undertakes to the other Party: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act diligently and in good faith;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use its reasonable efforts and judgment and all due care and skill,</w:t>
            </w:r>
          </w:p>
        </w:tc>
      </w:tr>
    </w:tbl>
    <w:p>
      <w:r>
        <w:t>in</w:t>
        <w:br/>
        <w:t>complying with its obligations under the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Adherence:To the extent not already completed pursuant to another Order Form, the Parties shall</w:t>
              <w:br/>
              <w:t xml:space="preserve">                                            comply with the Onboarding Procedures in relation to the appointment of Komainu to provide</w:t>
              <w:br/>
              <w:t xml:space="preserve">                                            the Services.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Information: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undertakes to provide, or procure the provision to, Komainu of such information concerning</w:t>
              <w:br/>
              <w:t xml:space="preserve">                                            the Client and its Assets as Komainu may reasonably request in connection with the performance</w:t>
              <w:br/>
              <w:t xml:space="preserve">                                            of the Services. The Client further undertakes to provide, or procure the provision of, any</w:t>
              <w:br/>
              <w:t xml:space="preserve">                                            and all information relating to its Assets and any transaction carried out by the Client</w:t>
              <w:br/>
              <w:t xml:space="preserve">                                            pursuant to the Services provided by Komainu, as Komainu may reasonably request or require</w:t>
              <w:br/>
              <w:t xml:space="preserve">                                            for the purposes of complying with all applicable laws and regulations (including any AML</w:t>
              <w:br/>
              <w:t xml:space="preserve">                                            Obligation), and the Client consents to any disclosure of such information in respect of</w:t>
              <w:br/>
              <w:t xml:space="preserve">                                            the Client by Komainu as required under any applicable laws and regulations( including any</w:t>
              <w:br/>
              <w:t xml:space="preserve">                                            AML Obligation).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authorises</w:t>
              <w:br/>
              <w:t xml:space="preserve">                                            Komainu to contact;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shall</w:t>
              <w:br/>
              <w:t xml:space="preserve">                                            procure the assistance of,</w:t>
            </w:r>
          </w:p>
        </w:tc>
      </w:tr>
    </w:tbl>
    <w:p>
      <w:r>
        <w:t>any</w:t>
        <w:br/>
        <w:t>administrator, manager, investment manager, adviser or other service provider appointed by or on behalf of the Client in order for Komainu</w:t>
        <w:br/>
        <w:t>to obtain such information contemplated in Clause 5.2(a) as Komainu may reasonably require or which may, in Komainu’s reasonable</w:t>
        <w:br/>
        <w:t>opinion, be beneficial in connection with the discharge of Komainu’s responsibilities under the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Commitment:Without prejudice to Clauses 5.1 and 5.2, the Client: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shall</w:t>
              <w:br/>
              <w:t xml:space="preserve">                                            ensure that the information provided to Komainu in relation to the Agreement remains accurate,</w:t>
              <w:br/>
              <w:t xml:space="preserve">                                            complete and up to date at all times;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acknowledges</w:t>
              <w:br/>
              <w:t xml:space="preserve">                                            that it assumes sole responsibility for the accuracy, completeness and correctness of the</w:t>
              <w:br/>
              <w:t xml:space="preserve">                                            information provided by it (or on its behalf) to Komainu during the subsistence of the Agreement;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acknowledges</w:t>
              <w:br/>
              <w:t xml:space="preserve">                                            that neither Komainu nor any of its Affiliates will be responsible to (or be liable for any</w:t>
              <w:br/>
              <w:t xml:space="preserve">                                            Losses suffered by) any party as a result of any inaccurate, incomplete or incorrect information</w:t>
              <w:br/>
              <w:t xml:space="preserve">                                            provided by (or on behalf of) the Client under the Agreement;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shall</w:t>
              <w:br/>
              <w:t xml:space="preserve">                                            promptly (and in any event within five (5) Business Days) notify Komainu of any material</w:t>
              <w:br/>
              <w:t xml:space="preserve">                                            changes in the Client’s structural or governance arrangements, business purposes or</w:t>
              <w:br/>
              <w:t xml:space="preserve">                                            Controllers.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PROPER</w:t>
              <w:br/>
              <w:t xml:space="preserve">                                            INSTRUCTIONS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Authentication:The Security Procedures shall set out the security and authentication controls and procedures</w:t>
              <w:br/>
              <w:t xml:space="preserve">                                            relevant to the Services (“Authentication Procedures”) in order that Komainu</w:t>
              <w:br/>
              <w:t xml:space="preserve">                                            may verify that Proper Instructions have been originated from the Client.</w:t>
            </w:r>
          </w:p>
        </w:tc>
      </w:tr>
    </w:tbl>
    <w:p>
      <w:r>
        <w:t>Field: Page; Sequence: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Purpose:The Client acknowledges that the Authentication Procedures are designed solely to verify</w:t>
              <w:br/>
              <w:t xml:space="preserve">                                            the source and legitimacy of an instruction from the Client and not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detect</w:t>
              <w:br/>
              <w:t xml:space="preserve">                                            errors in the content of an instruction;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prevent</w:t>
              <w:br/>
              <w:t xml:space="preserve">                                            duplication;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prevent</w:t>
              <w:br/>
              <w:t xml:space="preserve">                                            contradiction within an instruction or between instructions;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qualitatively</w:t>
              <w:br/>
              <w:t xml:space="preserve">                                            assess the validity, suitability, merits, necessity or appropriateness of an instruction;</w:t>
              <w:br/>
              <w:t xml:space="preserve">                                           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determine</w:t>
              <w:br/>
              <w:t xml:space="preserve">                                            if an instruction is in compliance with applicable law or regulation.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</w:t>
            </w:r>
          </w:p>
        </w:tc>
        <w:tc>
          <w:tcPr>
            <w:tcW w:type="dxa" w:w="2880"/>
          </w:tcPr>
          <w:p>
            <w:r>
              <w:t>Safeguarding:The Client shall safeguard any Authentication Procedure which Komainu makes available</w:t>
              <w:br/>
              <w:t xml:space="preserve">                                            to it. The Client undertakes to inform Komainu immediately in the event that the Client believes</w:t>
              <w:br/>
              <w:t xml:space="preserve">                                            that any aspect of an Authentication Procedure may have been compromised.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6.4</w:t>
            </w:r>
          </w:p>
        </w:tc>
        <w:tc>
          <w:tcPr>
            <w:tcW w:type="dxa" w:w="2880"/>
          </w:tcPr>
          <w:p>
            <w:r>
              <w:t>Reliance:Komainu will be entitled to rely upon successful authentication in accordance with the</w:t>
              <w:br/>
              <w:t xml:space="preserve">                                            Authentication Procedures as conclusive evidence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identity and authority of the instructing individual to act on behalf of the Client;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instructions provided by that individual as Proper Instructions;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determination or any action by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6.5</w:t>
            </w:r>
          </w:p>
        </w:tc>
        <w:tc>
          <w:tcPr>
            <w:tcW w:type="dxa" w:w="2880"/>
          </w:tcPr>
          <w:p>
            <w:r>
              <w:t>Oral</w:t>
              <w:br/>
              <w:t xml:space="preserve">                                            Instructions:The Client acknowledges that in no circumstances may Proper Instructions</w:t>
              <w:br/>
              <w:t xml:space="preserve">                                            be given orally.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6.6</w:t>
            </w:r>
          </w:p>
        </w:tc>
        <w:tc>
          <w:tcPr>
            <w:tcW w:type="dxa" w:w="2880"/>
          </w:tcPr>
          <w:p>
            <w:r>
              <w:t>Standing</w:t>
              <w:br/>
              <w:t xml:space="preserve">                                            Instructions:A Proper Instruction may be a standing instruction in accordance with its</w:t>
              <w:br/>
              <w:t xml:space="preserve">                                            terms, which instruction shall continue in force until such time as Komainu has received,</w:t>
              <w:br/>
              <w:t xml:space="preserve">                                            and had reasonable time to act upon, a further Proper Instruction amending, superseding or</w:t>
              <w:br/>
              <w:t xml:space="preserve">                                            terminating the earlier Proper Instruction.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6.7</w:t>
            </w:r>
          </w:p>
        </w:tc>
        <w:tc>
          <w:tcPr>
            <w:tcW w:type="dxa" w:w="2880"/>
          </w:tcPr>
          <w:p>
            <w:r>
              <w:t>Purported</w:t>
              <w:br/>
              <w:t xml:space="preserve">                                            Instructions:Any purported Proper Instruction received by Komainu in accordance with</w:t>
              <w:br/>
              <w:t xml:space="preserve">                                            an Authentication Procedure or otherwise reasonably believed by it to be a Proper Instruction</w:t>
              <w:br/>
              <w:t xml:space="preserve">                                            shall be deemed to have originated from the Client and shall constitute a Proper Instruction.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6.8</w:t>
            </w:r>
          </w:p>
        </w:tc>
        <w:tc>
          <w:tcPr>
            <w:tcW w:type="dxa" w:w="2880"/>
          </w:tcPr>
          <w:p>
            <w:r>
              <w:t>Incomplete</w:t>
              <w:br/>
              <w:t xml:space="preserve">                                            Instructions:Komainu shall have no obligation to act in accordance with a Proper Instruction</w:t>
              <w:br/>
              <w:t xml:space="preserve">                                            to the extent that such Proper Instruction is incomplete or unclear.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6.9</w:t>
            </w:r>
          </w:p>
        </w:tc>
        <w:tc>
          <w:tcPr>
            <w:tcW w:type="dxa" w:w="2880"/>
          </w:tcPr>
          <w:p>
            <w:r>
              <w:t>Ultra</w:t>
              <w:br/>
              <w:t xml:space="preserve">                                            Vires Instructions:Komainu shall have no obligation to act in accordance with a Proper</w:t>
              <w:br/>
              <w:t xml:space="preserve">                                            Instruction to the extent that such Proper Instruction is regarded by Komainu, acting reasonably,</w:t>
              <w:br/>
              <w:t xml:space="preserve">                                            as being in conflict with: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applicable</w:t>
              <w:br/>
              <w:t xml:space="preserve">                                            law or regulation;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Security Procedures;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provisions of the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6.10</w:t>
            </w:r>
          </w:p>
        </w:tc>
        <w:tc>
          <w:tcPr>
            <w:tcW w:type="dxa" w:w="2880"/>
          </w:tcPr>
          <w:p>
            <w:r>
              <w:t>Notification:Komainu shall notify the Client as soon as reasonably practicable of any decision it</w:t>
              <w:br/>
              <w:t xml:space="preserve">                                            takes not to comply with all or part of an instruction from the Client which is subject to</w:t>
              <w:br/>
              <w:t xml:space="preserve">                                            the application of Clauses 6.8 or 6.9 above and the reasons therefor (unless prevented by</w:t>
              <w:br/>
              <w:t xml:space="preserve">                                            any applicable law or regulation from so doing).</w:t>
            </w:r>
          </w:p>
        </w:tc>
      </w:tr>
    </w:tbl>
    <w:p>
      <w:r>
        <w:t>Field: Page; Sequence: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6.11</w:t>
            </w:r>
          </w:p>
        </w:tc>
        <w:tc>
          <w:tcPr>
            <w:tcW w:type="dxa" w:w="2880"/>
          </w:tcPr>
          <w:p>
            <w:r>
              <w:t>Indemnity:The Client indemnifies (and shall keep indemnified) Komainu and Komainu’s Personnel</w:t>
              <w:br/>
              <w:t xml:space="preserve">                                            from and against any and all Losses which they may incur as a result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their</w:t>
              <w:br/>
              <w:t xml:space="preserve">                                            acting on Proper Instructions;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delay, mis-delivery or error in transmission of any Proper Instructions;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their</w:t>
              <w:br/>
              <w:t xml:space="preserve">                                            acting, in good faith, upon any forged or unauthorised document or signature.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COMPLIANCE</w:t>
              <w:br/>
              <w:t xml:space="preserve">                                            WITH LAW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Compliance</w:t>
              <w:br/>
              <w:t xml:space="preserve">                                            with Client Permits:Komainu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at</w:t>
              <w:br/>
              <w:t xml:space="preserve">                                            all times during this subsistence of the Agreement, act in accordance with any conditions</w:t>
              <w:br/>
              <w:t xml:space="preserve">                                            or requirements which are specified within or as part of any Permit which is essential for</w:t>
              <w:br/>
              <w:t xml:space="preserve">                                            the conduct of the Client’s business;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provide</w:t>
              <w:br/>
              <w:t xml:space="preserve">                                            the Client upon its request with all such information, explanations and reports as may reasonably</w:t>
              <w:br/>
              <w:t xml:space="preserve">                                            be required of Komainu in relation to the discharge of its duties hereunder in order for</w:t>
              <w:br/>
              <w:t xml:space="preserve">                                            the Client to comply with its regulatory obligations,</w:t>
            </w:r>
          </w:p>
        </w:tc>
      </w:tr>
    </w:tbl>
    <w:p>
      <w:r>
        <w:t>in</w:t>
        <w:br/>
        <w:t>each case PROVIDED THAT: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is notified in advance of any such relevant conditions or requirements (and any changes to</w:t>
              <w:br/>
              <w:t xml:space="preserve">                                            them);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such relevant conditions or requirements (and any changes to them) do not conflict with law</w:t>
              <w:br/>
              <w:t xml:space="preserve">                                            or regulation applicable to Komainu or the provisions of the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Regulatory</w:t>
              <w:br/>
              <w:t xml:space="preserve">                                            obligations: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 Komainu’s duties to the Client under the Agreement are subject,</w:t>
              <w:br/>
              <w:t xml:space="preserve">                                            at all times, to any supervening requirement of applicable law, regulation and the Security</w:t>
              <w:br/>
              <w:t xml:space="preserve">                                           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the extent that Komainu is required to act in any way which is inconsistent with the Client’s</w:t>
              <w:br/>
              <w:t xml:space="preserve">                                            instructions or requirements pursuant to the application of Clause 7.2(a) above, Komainu</w:t>
              <w:br/>
              <w:t xml:space="preserve">                                            shall (to the extent it is legally permitted to do so) notify the Client promptly, outlining,</w:t>
              <w:br/>
              <w:t xml:space="preserve">                                            in reasonable detail, the reason why Komainu is taking the action it is taking.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 Komainu and its Personnel may be required to report transactions</w:t>
              <w:br/>
              <w:t xml:space="preserve">                                            that raise a suspicion of unlawful conduct and the identity of the Client and details of</w:t>
              <w:br/>
              <w:t xml:space="preserve">                                            Assets to relevant law enforcement agencies or regulatory authorities (and that, in such</w:t>
              <w:br/>
              <w:t xml:space="preserve">                                            circumstances, it is likely that Komainu would be prevented by law from informing the Client</w:t>
              <w:br/>
              <w:t xml:space="preserve">                                            of such disclosure(s)).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If</w:t>
              <w:br/>
              <w:t xml:space="preserve">                                            the application of the applicable law, regulation or Security Procedures should be unclear</w:t>
              <w:br/>
              <w:t xml:space="preserve">                                            in the particular circumstances, the required actions of Komainu shall be for Komainu to</w:t>
              <w:br/>
              <w:t xml:space="preserve">                                            judge, acting in good faith and in accordance with the standard(s) of care set out in the</w:t>
              <w:br/>
              <w:t xml:space="preserve">                                            relevant Order Forms for the classes of Services concerned.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Notwithstanding</w:t>
              <w:br/>
              <w:t xml:space="preserve">                                            any other provision of the Agreement to the contrary, Komainu shall not be liable to the</w:t>
              <w:br/>
              <w:t xml:space="preserve">                                            Client in respect of any action or omission of Komainu (whether nominally in breach of the</w:t>
              <w:br/>
              <w:t xml:space="preserve">                                            Agreement or otherwise) taken, omitted to be taken or which Komainu desists from taking further: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compliance with this Clause 7.2; or</w:t>
            </w:r>
          </w:p>
        </w:tc>
      </w:tr>
    </w:tbl>
    <w:p>
      <w:r>
        <w:t>Field: Page; Sequence: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(otherwise)</w:t>
              <w:br/>
              <w:t xml:space="preserve">                                            pursuant to commercially reasonable risk management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7.3</w:t>
            </w:r>
          </w:p>
        </w:tc>
        <w:tc>
          <w:tcPr>
            <w:tcW w:type="dxa" w:w="2880"/>
          </w:tcPr>
          <w:p>
            <w:r>
              <w:t>Legal</w:t>
              <w:br/>
              <w:t xml:space="preserve">                                            and Regulatory Changes: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Recognition:The Client acknowledges that digital-assets are a comparatively new asset-class and that</w:t>
              <w:br/>
              <w:t xml:space="preserve">                                            the legal and regulatory environment concerning their ownership, custody and transfer is</w:t>
              <w:br/>
              <w:t xml:space="preserve">                                            in a state of development and evolution.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Notification</w:t>
              <w:br/>
              <w:t xml:space="preserve">                                            to Client:In the event of a change in law or regulation applicable in the context of</w:t>
              <w:br/>
              <w:t xml:space="preserve">                                            Assets which: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materially</w:t>
              <w:br/>
              <w:t xml:space="preserve">                                            impairs Komainu’s ability to perform the Services, or any class of Services, pursuant</w:t>
              <w:br/>
              <w:t xml:space="preserve">                                            to the Agreement;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results</w:t>
              <w:br/>
              <w:t xml:space="preserve">                                            in a materially increased cost burden or material reduction in commercial margin for Komainu,</w:t>
            </w:r>
          </w:p>
        </w:tc>
      </w:tr>
    </w:tbl>
    <w:p>
      <w:r>
        <w:t>Komainu</w:t>
        <w:br/>
        <w:t>shall notify the Client as soon as reasonably practicable (and, where possible, in advance of the change in law or regulation becoming</w:t>
        <w:br/>
        <w:t>effective).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Negotiation:Following delivery of such notification to the Client, the Parties shall, in good faith,</w:t>
              <w:br/>
              <w:t xml:space="preserve">                                            negotiate amendments to the Agreement to appropriately account as between them for the impact</w:t>
              <w:br/>
              <w:t xml:space="preserve">                                            (both in terms of financial and risk impact) of the anticipated change in law or regulation,</w:t>
              <w:br/>
              <w:t xml:space="preserve">                                            it being agreed that it is the Parties’ intention with respect to such amendment(s)</w:t>
              <w:br/>
              <w:t xml:space="preserve">                                           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be entitled to pass on to its clients, including the Client (by way of an increased</w:t>
              <w:br/>
              <w:t xml:space="preserve">                                            Service Fee) the cost of compliance with any such change in applicable law or regulation;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shall not be disproportionately prejudiced by any increase in Service Fee under the</w:t>
              <w:br/>
              <w:t xml:space="preserve">                                            Agreement relative to the treatment received by Komainu’s other clients;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amendments shall focus only on the rights and obligations of the Parties under the Agreement</w:t>
              <w:br/>
              <w:t xml:space="preserve">                                            which are affected by the relevant change in applicable law or regulation, and shall not</w:t>
              <w:br/>
              <w:t xml:space="preserve">                                            be used as a catalyst to effect broader commercial changes to the balance of risk and reward</w:t>
              <w:br/>
              <w:t xml:space="preserve">                                            for the Parties under the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FINANCIAL</w:t>
              <w:br/>
              <w:t xml:space="preserve">                                            MATTERS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8.1</w:t>
            </w:r>
          </w:p>
        </w:tc>
        <w:tc>
          <w:tcPr>
            <w:tcW w:type="dxa" w:w="2880"/>
          </w:tcPr>
          <w:p>
            <w:r>
              <w:t>Remuneration: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Order Form will specify the Service Fee due and payable by the Client to Komainu in respect</w:t>
              <w:br/>
              <w:t xml:space="preserve">                                            of the Services provided under that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provisions of this Clause 8 shall apply in respect of each such Service Fee.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Expenses: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shall reimburse Komainu for the following (together, “Expenses”):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reasonable out-of-pocket expenses (including reasonable charges for non-local telephone calls,</w:t>
              <w:br/>
              <w:t xml:space="preserve">                                            postage, printing and publication costs) incurred by Komainu in connection with the performance</w:t>
              <w:br/>
              <w:t xml:space="preserve">                                            of its obligations under the Agreement; and</w:t>
            </w:r>
          </w:p>
        </w:tc>
      </w:tr>
    </w:tbl>
    <w:p>
      <w:r>
        <w:t>Field: Page; Sequence: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and all third-party costs incurred by Komainu in connection with enforcement of its rights</w:t>
              <w:br/>
              <w:t xml:space="preserve">                                            under the Agreement (including reasonable lawyers’ fees and disbursements).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Unless</w:t>
              <w:br/>
              <w:t xml:space="preserve">                                            agreed otherwise under an Order Form, Expenses arising shall be invoiced to the Client on</w:t>
              <w:br/>
              <w:t xml:space="preserve">                                            a monthly basis as and when incurred (or, if earlier, agreed to be incurred).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8.3</w:t>
            </w:r>
          </w:p>
        </w:tc>
        <w:tc>
          <w:tcPr>
            <w:tcW w:type="dxa" w:w="2880"/>
          </w:tcPr>
          <w:p>
            <w:r>
              <w:t>Invoicing: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may only issue invoices for a Sum Due in the Chosen Currency and in accordance with: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financial provisions schedule detailed in the relevant Order Form;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MSA.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will pay a Sum Due to which a validly issued invoice relates, within thirty (30) calendar</w:t>
              <w:br/>
              <w:t xml:space="preserve">                                            days after the receipt of the relevant invoice (“Due Date”).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8.4</w:t>
            </w:r>
          </w:p>
        </w:tc>
        <w:tc>
          <w:tcPr>
            <w:tcW w:type="dxa" w:w="2880"/>
          </w:tcPr>
          <w:p>
            <w:r>
              <w:t>Settlement: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Payment</w:t>
              <w:br/>
              <w:t xml:space="preserve">                                            of any Sum Due shall be made by transfer into Komainu’s nominated bank account.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undertakes that all payments of Sums Due will be made to Komainu from an account in</w:t>
              <w:br/>
              <w:t xml:space="preserve">                                            the Client’s name (or in the name of an Affiliate of the Client, such Affiliate as</w:t>
              <w:br/>
              <w:t xml:space="preserve">                                            pre-advised to Komainu) which, in each case, shall be with a reputable bank reasonably acceptable</w:t>
              <w:br/>
              <w:t xml:space="preserve">                                            to Komainu.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Payment</w:t>
              <w:br/>
              <w:t xml:space="preserve">                                            Defaults: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may charge interest in respect of any Sums Due which are not paid by the Due Date, at a rate</w:t>
              <w:br/>
              <w:t xml:space="preserve">                                            per annum of the higher of: (i) any applicable statutory default interest rate; or (ii) four</w:t>
              <w:br/>
              <w:t xml:space="preserve">                                            percent (4%) above Barclays Bank Plc’s base rate, such interest to be calculated on</w:t>
              <w:br/>
              <w:t xml:space="preserve">                                            a daily basis from the date the payment becomes overdue until the date payment of the relevant</w:t>
              <w:br/>
              <w:t xml:space="preserve">                                            Sum Due to Komainu is made in full.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Without</w:t>
              <w:br/>
              <w:t xml:space="preserve">                                            prejudice to Clause 8.5(a), if any Sum Due should remain unpaid (in whole or in part) more</w:t>
              <w:br/>
              <w:t xml:space="preserve">                                            than thirty(30) calendar days after the relevant Due Date, Komainu shall have the right to</w:t>
              <w:br/>
              <w:t xml:space="preserve">                                            suspend all or part of the Services provided to the Client under the Agreement until the</w:t>
              <w:br/>
              <w:t xml:space="preserve">                                            Sum Due is paid in full.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8.6</w:t>
            </w:r>
          </w:p>
        </w:tc>
        <w:tc>
          <w:tcPr>
            <w:tcW w:type="dxa" w:w="2880"/>
          </w:tcPr>
          <w:p>
            <w:r>
              <w:t>Set-Off: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may not make deductions from any Sums Due in respect of any claim by the Client against</w:t>
              <w:br/>
              <w:t xml:space="preserve">                                            Komainu under the Agreement or otherwise.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</w:t>
              <w:br/>
              <w:t xml:space="preserve">                                            prior notice to the Client, Komainu may set-off any amounts owed to Komainu by the Client</w:t>
              <w:br/>
              <w:t xml:space="preserve">                                            against any amounts owed by Komainu to the Client. For the purposes of the foregoing, if</w:t>
              <w:br/>
              <w:t xml:space="preserve">                                            any obligation of the Client is unliquidated or unascertained, Komainu may set-off an amount</w:t>
              <w:br/>
              <w:t xml:space="preserve">                                            estimated by it in good faith to represent the amount of the obligation.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8.7</w:t>
            </w:r>
          </w:p>
        </w:tc>
        <w:tc>
          <w:tcPr>
            <w:tcW w:type="dxa" w:w="2880"/>
          </w:tcPr>
          <w:p>
            <w:r>
              <w:t>Taxes: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Exclusivity: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Sums Due are exclusive of any tax, levy or similar charge that may be assessed by any jurisdiction</w:t>
              <w:br/>
              <w:t xml:space="preserve">                                            or whatever authority that has a power to tax and whether based on gross revenue, the delivery,</w:t>
              <w:br/>
              <w:t xml:space="preserve">                                            possession or use of the Services or Materials, the execution or performance of the Agreement</w:t>
              <w:br/>
              <w:t xml:space="preserve">                                            or otherwise.</w:t>
            </w:r>
          </w:p>
        </w:tc>
      </w:tr>
    </w:tbl>
    <w:p>
      <w:r>
        <w:t>Field: Page; Sequence: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particular, all Sums Due shall be exclusive of any value-added tax and/or any goods and services</w:t>
              <w:br/>
              <w:t xml:space="preserve">                                            taxes, sales or use taxes, or any other similar tax in any relevant jurisdiction. To the</w:t>
              <w:br/>
              <w:t xml:space="preserve">                                            extent that any of such value-added or similar taxes are chargeable, the Client shall, in</w:t>
              <w:br/>
              <w:t xml:space="preserve">                                            addition to any amount expressed under the Agreement to be payable by it, pay to Komainu</w:t>
              <w:br/>
              <w:t xml:space="preserve">                                            such taxes (save to the extent that the Client provides Komainu with any and all documentation</w:t>
              <w:br/>
              <w:t xml:space="preserve">                                            necessary to qualify for an exemption or exclusion from such taxes).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Withholding</w:t>
              <w:br/>
              <w:t xml:space="preserve">                                            and Grossing-Up: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If</w:t>
              <w:br/>
              <w:t xml:space="preserve">                                            under any applicable law the Client is required to withhold any tax on any Sums Due, the</w:t>
              <w:br/>
              <w:t xml:space="preserve">                                            amount of the relevant payment will be automatically increased to an amount which (after</w:t>
              <w:br/>
              <w:t xml:space="preserve">                                            withholding or deduction) leaves an amount remitted to Komainu (net of all taxes) which is</w:t>
              <w:br/>
              <w:t xml:space="preserve">                                            equal to the payment which would have been due to Komainu if no withholding or deduction</w:t>
              <w:br/>
              <w:t xml:space="preserve">                                            had been required.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will promptly furnish Komainu with the official receipt of payment of such taxes to</w:t>
              <w:br/>
              <w:t xml:space="preserve">                                            the appropriate tax authority.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Responsibility: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is not responsible for the payment or other discharge of any obligations imposed on the Client</w:t>
              <w:br/>
              <w:t xml:space="preserve">                                            in connection with its Assets (or otherwise) by the tax law of any jurisdiction.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shall withhold, collect, report and remit all taxes due in respect of its Assets to</w:t>
              <w:br/>
              <w:t xml:space="preserve">                                            the relevant authorities.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Notwithstanding</w:t>
              <w:br/>
              <w:t xml:space="preserve">                                            Clauses 8.7(c)(i) and 8.7(c)(ii), Komainu shall be permitted, and is hereby irrevocably authorised</w:t>
              <w:br/>
              <w:t xml:space="preserve">                                            and directed by the Client for the duration of the Agreement, to sign, in the name and on</w:t>
              <w:br/>
              <w:t xml:space="preserve">                                            behalf of the Client (and without further recourse to the Client), any affidavits, certificates</w:t>
              <w:br/>
              <w:t xml:space="preserve">                                            of ownership and other certificates and documents relating to its Assets (and file or lodge</w:t>
              <w:br/>
              <w:t xml:space="preserve">                                            the same), which are or may be required by any tax or regulatory authority having jurisdiction</w:t>
              <w:br/>
              <w:t xml:space="preserve">                                            in respect of such Assets. Notwithstanding such authorisation, there shall be no compulsion</w:t>
              <w:br/>
              <w:t xml:space="preserve">                                            or inference of obligation upon Komainu so to 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Tax</w:t>
              <w:br/>
              <w:t xml:space="preserve">                                            Indemnity:The Client indemnifies (and shall keep indemnified) Komainu from and against</w:t>
              <w:br/>
              <w:t xml:space="preserve">                                            the payment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value-added or similar taxes (and any related penalties and interest) that may arise from</w:t>
              <w:br/>
              <w:t xml:space="preserve">                                            the payment of Sums Due;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taxes (and any related penalties and interest) that may be assessed and levied against Komainu</w:t>
              <w:br/>
              <w:t xml:space="preserve">                                            in respect of the Assets of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</w:t>
            </w:r>
          </w:p>
        </w:tc>
        <w:tc>
          <w:tcPr>
            <w:tcW w:type="dxa" w:w="2880"/>
          </w:tcPr>
          <w:p>
            <w:r>
              <w:t>INTELLECTUAL</w:t>
              <w:br/>
              <w:t xml:space="preserve">                                            PROPERTY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9.1</w:t>
            </w:r>
          </w:p>
        </w:tc>
        <w:tc>
          <w:tcPr>
            <w:tcW w:type="dxa" w:w="2880"/>
          </w:tcPr>
          <w:p>
            <w:r>
              <w:t>Non-interference:The Client shall not: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modify,</w:t>
              <w:br/>
              <w:t xml:space="preserve">                                            disassemble, decompile, reverse-engineer, copy or otherwise attempt to derive source code</w:t>
              <w:br/>
              <w:t xml:space="preserve">                                            or other trade secrets from (or about) any Materials; or</w:t>
            </w:r>
          </w:p>
        </w:tc>
      </w:tr>
    </w:tbl>
    <w:p>
      <w:r>
        <w:t>Field: Page; Sequence: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tamper</w:t>
              <w:br/>
              <w:t xml:space="preserve">                                            with or modify the Materials (including the security mechanisms within such Materials) or</w:t>
              <w:br/>
              <w:t xml:space="preserve">                                            otherwise interfere with or disrupt the integrity, operation or performance of any Materials.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9.2</w:t>
            </w:r>
          </w:p>
        </w:tc>
        <w:tc>
          <w:tcPr>
            <w:tcW w:type="dxa" w:w="2880"/>
          </w:tcPr>
          <w:p>
            <w:r>
              <w:t>Conditions:In the event that consent pursuant to Clause 11.5(a) is given to the Client by Komainu,</w:t>
              <w:br/>
              <w:t xml:space="preserve">                                            the Client acknowledges that such consent would (and shall only) be issued on the conditions</w:t>
              <w:br/>
              <w:t xml:space="preserve">                                           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Komainu’s</w:t>
              <w:br/>
              <w:t xml:space="preserve">                                            IP Rights are referenced and used in accordance with applicable intellectual property laws;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proper</w:t>
              <w:br/>
              <w:t xml:space="preserve">                                            attribution is given to Komainu as owner of the relevant IP Rights;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relevant IP Rights of Komainu are not altered or obscured when referenced;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utilisation</w:t>
              <w:br/>
              <w:t xml:space="preserve">                                            of Komainu’s IP Rights is not undertaken in any manner which is likely to suggest to</w:t>
              <w:br/>
              <w:t xml:space="preserve">                                            a reasonable observer that Komainu endorses the service offering of the Client (or of any</w:t>
              <w:br/>
              <w:t xml:space="preserve">                                            third-party),</w:t>
            </w:r>
          </w:p>
        </w:tc>
      </w:tr>
    </w:tbl>
    <w:p>
      <w:r>
        <w:t>whether</w:t>
        <w:br/>
        <w:t>or not such aforementioned conditions are reiterated separately (in any form or medium) at the time of the giving of the consent concerned.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9.3</w:t>
            </w:r>
          </w:p>
        </w:tc>
        <w:tc>
          <w:tcPr>
            <w:tcW w:type="dxa" w:w="2880"/>
          </w:tcPr>
          <w:p>
            <w:r>
              <w:t>Feedback:The Client acknowledges that Komainu shall own information (including all IP Rights subsisting</w:t>
              <w:br/>
              <w:t xml:space="preserve">                                            therein) relating to the Services provided in any medium by the Client to Komainu. Komainu</w:t>
              <w:br/>
              <w:t xml:space="preserve">                                            shall be entitled to unrestricted use and dissemination of such feedback for any purpose,</w:t>
              <w:br/>
              <w:t xml:space="preserve">                                            commercial or otherwise, without acknowledgement or compensation to the Client being due</w:t>
              <w:br/>
              <w:t xml:space="preserve">                                            in respect thereof.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LIMITATION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10.1</w:t>
            </w:r>
          </w:p>
        </w:tc>
        <w:tc>
          <w:tcPr>
            <w:tcW w:type="dxa" w:w="2880"/>
          </w:tcPr>
          <w:p>
            <w:r>
              <w:t>DISCLAIMER:THE CLIENT ACKNOWLEDGES THAT THE SERVICES AND MATERIALS ARE EACH PROVIDED "AS IS".</w:t>
              <w:br/>
              <w:t xml:space="preserve">                                            ACCORDINGLY, AND WITHOUT PREJUDICE TO ANY LIABILITY WHICH MAY ACCRUE TO KOMAINU AS A RESULT</w:t>
              <w:br/>
              <w:t xml:space="preserve">                                            OF A FAILURE TO COMPLY WITH ITS OBLIGATIONS AS SET OUT IN THE AGREEMENT, TO THE FULLEST EXTENT</w:t>
              <w:br/>
              <w:t xml:space="preserve">                                            PERMITTED BY APPLICABLE LAW OR REGULATION, KOMAINU SPECIFICALLY DISCLAIMS ANY AND ALL LIABILITIES</w:t>
              <w:br/>
              <w:t xml:space="preserve">                                            ARISING OUT OF OR IN CONNECTION WITH THE SERVICES OR MATERIALS.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10.2</w:t>
            </w:r>
          </w:p>
        </w:tc>
        <w:tc>
          <w:tcPr>
            <w:tcW w:type="dxa" w:w="2880"/>
          </w:tcPr>
          <w:p>
            <w:r>
              <w:t>EXCLUSION:TO THE EXTENT PERMITTED BY APPLICABLE LAW OR REGULATION AND SAVE AS OTHERWISE EXPRESSLY</w:t>
              <w:br/>
              <w:t xml:space="preserve">                                            PROVIDED UNDER AN ORDER FORM, ALL WARRANTIES, CONDITIONS, REPRESENTATIONS, INDEMNITIES AND</w:t>
              <w:br/>
              <w:t xml:space="preserve">                                            GUARANTEES WITH RESPECT TO THE SERVICES AND MATERIALS (IN EACH CASE, WHETHER EXPRESS OR IMPLIED),</w:t>
              <w:br/>
              <w:t xml:space="preserve">                                            ARISING BY LAW, CUSTOM, PRIOR ORAL OR WRITTEN STATEMENTS BY KOMAINU, OR HOWSOEVER OTHERWISE</w:t>
              <w:br/>
              <w:t xml:space="preserve">                                            (INCLUDING ANY IMPLIED WARRANTIES WHICH CAN BE EXCLUDED LAWFULLY) ARE HEREBY EXCLUDED FROM</w:t>
              <w:br/>
              <w:t xml:space="preserve">                                            THE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10.3</w:t>
            </w:r>
          </w:p>
        </w:tc>
        <w:tc>
          <w:tcPr>
            <w:tcW w:type="dxa" w:w="2880"/>
          </w:tcPr>
          <w:p>
            <w:r>
              <w:t>Limitation:Save to the extent otherwise agreed under an Order Form, the following limits on liability</w:t>
              <w:br/>
              <w:t xml:space="preserve">                                            shall apply to the Agreement: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subject</w:t>
              <w:br/>
              <w:t xml:space="preserve">                                            to the limitations and exclusions outlined in this Clause 10.3, Komainu’s (and its</w:t>
              <w:br/>
              <w:t xml:space="preserve">                                            Affiliates’) liability arising out of or relating to this Agreement will be limited</w:t>
              <w:br/>
              <w:t xml:space="preserve">                                            to solely those damages that are caused directly by Komainu’s failure to satisfy the</w:t>
              <w:br/>
              <w:t xml:space="preserve">                                            Standard of Care;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notwithstanding</w:t>
              <w:br/>
              <w:t xml:space="preserve">                                            anything to the contrary in the Agreement, the limitations of liability contained in this</w:t>
              <w:br/>
              <w:t xml:space="preserve">                                            Clause 10.3 shall not operate to exclude (or purport to exclude) liability in circumstances</w:t>
              <w:br/>
              <w:t xml:space="preserve">                                            where, or to the extent that, to do so would be contrary to applicable law or regulation;</w:t>
            </w:r>
          </w:p>
        </w:tc>
      </w:tr>
    </w:tbl>
    <w:p>
      <w:r>
        <w:t>Field: Page; Sequence: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limitations of liability contained in this Clause 10.3 shall not operate to exclude (or purport</w:t>
              <w:br/>
              <w:t xml:space="preserve">                                            to exclude) a Party’s liability for Losses caused by that Party’s own gross negligence,</w:t>
              <w:br/>
              <w:t xml:space="preserve">                                            wilful misconduct, or fraud;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no event shall Komainu (or its Affiliates) be liable for any reduction in the value of Assets,</w:t>
              <w:br/>
              <w:t xml:space="preserve">                                            as expressed in any currency or in another value that substitutes for currency;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no event shall Komainu (or its Affiliates) be liable for any Losses suffered or incurred</w:t>
              <w:br/>
              <w:t xml:space="preserve">                                            due to an event (or series of connected events) which could reasonably be considered to be</w:t>
              <w:br/>
              <w:t xml:space="preserve">                                            outside of its control;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no event shall Komainu (or its Affiliates) be liable for any indirect or consequential Loss,</w:t>
              <w:br/>
              <w:t xml:space="preserve">                                            loss of profits, contract, revenue, cost, opportunity, anticipated savings, business and/or</w:t>
              <w:br/>
              <w:t xml:space="preserve">                                            goodwill, in each case, arising out of or in connection with the Agreement, even if that</w:t>
              <w:br/>
              <w:t xml:space="preserve">                                            loss or damage was reasonably foreseeable or Komainu (or its Affiliates) was aware of the</w:t>
              <w:br/>
              <w:t xml:space="preserve">                                            possibility of that loss or damage arising;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(g)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the extent that Komainu (or its Affiliates) is liable given the limitations and exclusions</w:t>
              <w:br/>
              <w:t xml:space="preserve">                                            outlined in this Clause 10.3, Komainu’s (or its Affiliates’) liability to the</w:t>
              <w:br/>
              <w:t xml:space="preserve">                                            Client in the case of Theft shall be limited to the higher of the Service Fees (paid and/or</w:t>
              <w:br/>
              <w:t xml:space="preserve">                                            payable) by the Client in respect of the twenty-four (24) month period immediately preceding</w:t>
              <w:br/>
              <w:t xml:space="preserve">                                            the Theft, or the actual amount received by Komainu under its insurance policies maintained,</w:t>
              <w:br/>
              <w:t xml:space="preserve">                                            if any, for the Theft, or related to such claim, which shall be prorated across all clients</w:t>
              <w:br/>
              <w:t xml:space="preserve">                                            impacted by such Theft;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(h)</w:t>
            </w:r>
          </w:p>
        </w:tc>
        <w:tc>
          <w:tcPr>
            <w:tcW w:type="dxa" w:w="2880"/>
          </w:tcPr>
          <w:p>
            <w:r>
              <w:t>other</w:t>
              <w:br/>
              <w:t xml:space="preserve">                                            than in the case of Theft, where the provisions of Clause 10.3(g) above shall apply, to the</w:t>
              <w:br/>
              <w:t xml:space="preserve">                                            extent that Komainu (or its Affiliates) is liable given the limitation and exclusions outlined</w:t>
              <w:br/>
              <w:t xml:space="preserve">                                            in this Clause 10.3, Komainu (or its Affiliates) shall not be liable to the Client (whether</w:t>
              <w:br/>
              <w:t xml:space="preserve">                                            arising in contract, tort (including negligence), breach of statutory duty or howsoever otherwise)</w:t>
              <w:br/>
              <w:t xml:space="preserve">                                            for any sum which would result in Komainu’s (or its Affiliates’) total liability</w:t>
              <w:br/>
              <w:t xml:space="preserve">                                            under this Agreement to exceed the Service Fees (paid and/or payable) by the Client in respect</w:t>
              <w:br/>
              <w:t xml:space="preserve">                                            of the twelve (12) month period immediately preceding the event (or series of connected events)</w:t>
              <w:br/>
              <w:t xml:space="preserve">                                            giving rise to the liability hereunder.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10.4</w:t>
            </w:r>
          </w:p>
        </w:tc>
        <w:tc>
          <w:tcPr>
            <w:tcW w:type="dxa" w:w="2880"/>
          </w:tcPr>
          <w:p>
            <w:r>
              <w:t>Alleviation:Notwithstanding anything to the contrary in the Agreement, Komainu shall be relieved</w:t>
              <w:br/>
              <w:t xml:space="preserve">                                            of any liability in respect of a failure to comply with an obligation upon it under the Agreement</w:t>
              <w:br/>
              <w:t xml:space="preserve">                                            to the extent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so failing to comply with an obligation upon it hereunder, Komainu is acting upon the advice</w:t>
              <w:br/>
              <w:t xml:space="preserve">                                            of its professional advisors in relation to a matter of law, regulation and/or market practice;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is required to comply with any order of court issued by a court or directive of a regulator,</w:t>
              <w:br/>
              <w:t xml:space="preserve">                                            in each case of competent jurisdiction over Komainu;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is prevented from so complying due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failure by the Client to comply with its obligations hereunder, including to provide information</w:t>
              <w:br/>
              <w:t xml:space="preserve">                                            and Proper Instructions to Komainu in a timely manner;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acts or omissions of a third-party, including transaction counterparties, in respect of whom</w:t>
              <w:br/>
              <w:t xml:space="preserve">                                            Komainu and its Affiliates have no control,</w:t>
            </w:r>
          </w:p>
        </w:tc>
      </w:tr>
    </w:tbl>
    <w:p>
      <w:r>
        <w:t>provided</w:t>
        <w:br/>
        <w:t>always that Komainu promptly notifies the Client of any such perceived failing by the Client and/or third-party, and uses all reasonable</w:t>
        <w:br/>
        <w:t>endeavours to minimise the impact of such failure(s); or</w:t>
      </w:r>
    </w:p>
    <w:p>
      <w:r>
        <w:t>Field: Page; Sequence: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Client’s own negligence (or that of its Affiliates) contributed to the Client’s</w:t>
              <w:br/>
              <w:t xml:space="preserve">                                            Losses resulting from Komainu’s failure to comply with its obligations under the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10.5</w:t>
            </w:r>
          </w:p>
        </w:tc>
        <w:tc>
          <w:tcPr>
            <w:tcW w:type="dxa" w:w="2880"/>
          </w:tcPr>
          <w:p>
            <w:r>
              <w:t>Force</w:t>
              <w:br/>
              <w:t xml:space="preserve">                                            Majeure:A Party (the “Affected Party”) shall not be responsible for</w:t>
              <w:br/>
              <w:t xml:space="preserve">                                            the Losses of the other Party or for any failure to comply with the Affected Party’s</w:t>
              <w:br/>
              <w:t xml:space="preserve">                                            obligations under the Agreement (or any part thereof) if such Losses or failure is caused</w:t>
              <w:br/>
              <w:t xml:space="preserve">                                            by, or is directly or indirectly due to circumstances beyond the reasonable control of the</w:t>
              <w:br/>
              <w:t xml:space="preserve">                                            Affected Party (including industrial action or strike action; currency restrictions; suspension</w:t>
              <w:br/>
              <w:t xml:space="preserve">                                            or disruption of the normal procedures and practices of, or disruption of the infrastructure</w:t>
              <w:br/>
              <w:t xml:space="preserve">                                            of, any settlement provider, clearing house, distributed ledger technology network, securities</w:t>
              <w:br/>
              <w:t xml:space="preserve">                                            market or exchange; acts, omissions or insolvency of a third party; failure of a material</w:t>
              <w:br/>
              <w:t xml:space="preserve">                                            utility supply; war damage; terrorist action; the act of any governmental agency or other</w:t>
              <w:br/>
              <w:t xml:space="preserve">                                            competent authority; riot; pandemic or epidemic; fire; or flood lock-out), provided that</w:t>
              <w:br/>
              <w:t xml:space="preserve">                                            the Affected Party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notify</w:t>
              <w:br/>
              <w:t xml:space="preserve">                                            the other Party in a timely manner of the occurrence of a perceived force majeure event and</w:t>
              <w:br/>
              <w:t xml:space="preserve">                                            its anticipated duration and impact;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use</w:t>
              <w:br/>
              <w:t xml:space="preserve">                                            reasonable efforts to minimise the effects of the same.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10.6</w:t>
            </w:r>
          </w:p>
        </w:tc>
        <w:tc>
          <w:tcPr>
            <w:tcW w:type="dxa" w:w="2880"/>
          </w:tcPr>
          <w:p>
            <w:r>
              <w:t>Limited</w:t>
              <w:br/>
              <w:t xml:space="preserve">                                            Recourse and Non-petition:Notwithstanding anything to the contrary in the Agreement,</w:t>
              <w:br/>
              <w:t xml:space="preserve">                                            and acknowledging that Komainu provides (and intends to provide) services in the nature of</w:t>
              <w:br/>
              <w:t xml:space="preserve">                                            the Services to a multiplicity of clients, the Client hereby agrees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relation to any claims against Komainu under the Agreement, it shall not, in any event, have</w:t>
              <w:br/>
              <w:t xml:space="preserve">                                            any recourse to, or claim against, any Assets of third parties, including other clients of</w:t>
              <w:br/>
              <w:t xml:space="preserve">                                            Komainu;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without</w:t>
              <w:br/>
              <w:t xml:space="preserve">                                            prejudice to any debt or other obligation of Komainu which would otherwise (but for this</w:t>
              <w:br/>
              <w:t xml:space="preserve">                                            Clause 10.6(b)) have entitled the Client to seek Komainu’s winding-up or to institute</w:t>
              <w:br/>
              <w:t xml:space="preserve">                                            insolvency proceedings, it irrevocably waives any entitlement to institute (or join with</w:t>
              <w:br/>
              <w:t xml:space="preserve">                                            any person in instituting) insolvency proceedings of any kind in any jurisdiction in connection</w:t>
              <w:br/>
              <w:t xml:space="preserve">                                            with Komainu.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CONFIDENTIALITY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11.1</w:t>
            </w:r>
          </w:p>
        </w:tc>
        <w:tc>
          <w:tcPr>
            <w:tcW w:type="dxa" w:w="2880"/>
          </w:tcPr>
          <w:p>
            <w:r>
              <w:t>Undertakings:Each Party receiving Confidential Information (being, the “Receiving Party”)</w:t>
              <w:br/>
              <w:t xml:space="preserve">                                            undertakes to the other Party disclosing Confidential Information (being, the “Disclosing</w:t>
              <w:br/>
              <w:t xml:space="preserve">                                            Party”)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will use Confidential Information received from the Disclosing Party only as is reasonably</w:t>
              <w:br/>
              <w:t xml:space="preserve">                                            necessary for the purposes of the Agreement and in accordance with the terms of the Agreement;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save</w:t>
              <w:br/>
              <w:t xml:space="preserve">                                            as envisaged in Clause 11.1(a), it will not (and it will procure that its Personnel will</w:t>
              <w:br/>
              <w:t xml:space="preserve">                                            not), during the subsistence of the Agreement or at any time thereafter, directly or indirectly: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make</w:t>
              <w:br/>
              <w:t xml:space="preserve">                                            to any person any untrue statement relating to the other Party, an Affiliate or Controller</w:t>
              <w:br/>
              <w:t xml:space="preserve">                                            thereof or to their respective affairs;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use,</w:t>
              <w:br/>
              <w:t xml:space="preserve">                                            copy or communicate to any person any Confidential Information whenever and howsoever received</w:t>
              <w:br/>
              <w:t xml:space="preserve">                                            or obtained by it in any capacity.</w:t>
            </w:r>
          </w:p>
        </w:tc>
      </w:tr>
    </w:tbl>
    <w:p>
      <w:r>
        <w:t>Field: Page; Sequence: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11.2</w:t>
            </w:r>
          </w:p>
        </w:tc>
        <w:tc>
          <w:tcPr>
            <w:tcW w:type="dxa" w:w="2880"/>
          </w:tcPr>
          <w:p>
            <w:r>
              <w:t>Exceptions:Notwithstanding Clause 11.1(b)(ii), the Receiving Party shall not be prohibited from</w:t>
              <w:br/>
              <w:t xml:space="preserve">                                            disclosing Confidential Information: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disclosure of which is authorised by the Disclosing Party;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required</w:t>
              <w:br/>
              <w:t xml:space="preserve">                                            to be disclosed to a third-party service provider, for any third-party services which the</w:t>
              <w:br/>
              <w:t xml:space="preserve">                                            Client is in receipt of, or requests from time to time;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which</w:t>
              <w:br/>
              <w:t xml:space="preserve">                                            is in the public domain at the time of such disclosure (otherwise than by virtue of an unauthorised</w:t>
              <w:br/>
              <w:t xml:space="preserve">                                            disclosure by the Receiving Party);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which</w:t>
              <w:br/>
              <w:t xml:space="preserve">                                            was rightfully disclosed to the Receiving Party by a third party (not being known to the</w:t>
              <w:br/>
              <w:t xml:space="preserve">                                            recipient to be subject to obligations of confidentiality in respect thereof);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which</w:t>
              <w:br/>
              <w:t xml:space="preserve">                                            was independently developed by the Receiving Party without use of any Confidential Information</w:t>
              <w:br/>
              <w:t xml:space="preserve">                                            of the Disclosing Party;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disclosure of which is required by law, regulation, a court of competent jurisdiction, a</w:t>
              <w:br/>
              <w:t xml:space="preserve">                                            regulatory body or by the rules of a relevant stock exchange, other listing venue or a digital-asset</w:t>
              <w:br/>
              <w:t xml:space="preserve">                                            exchange which is compliant with the Security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11.3</w:t>
            </w:r>
          </w:p>
        </w:tc>
        <w:tc>
          <w:tcPr>
            <w:tcW w:type="dxa" w:w="2880"/>
          </w:tcPr>
          <w:p>
            <w:r>
              <w:t>Assistance:In the event of a disclosure of Confidential Information being required in accordance</w:t>
              <w:br/>
              <w:t xml:space="preserve">                                            with Clause 11.2(f), the Receiving Party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draw</w:t>
              <w:br/>
              <w:t xml:space="preserve">                                            the attention of the relevant authority to the need for appropriate confidential treatment</w:t>
              <w:br/>
              <w:t xml:space="preserve">                                            to be afforded to the Disclosing Party’s Confidential Information;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reasonably</w:t>
              <w:br/>
              <w:t xml:space="preserve">                                            co-operate with the Disclosing Party (at the Disclosing Party’s own expense) in any</w:t>
              <w:br/>
              <w:t xml:space="preserve">                                            attempt that the Disclosing Party may make in connection with obtaining reliable assurance</w:t>
              <w:br/>
              <w:t xml:space="preserve">                                            from the relevant authority in such regard.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11.4</w:t>
            </w:r>
          </w:p>
        </w:tc>
        <w:tc>
          <w:tcPr>
            <w:tcW w:type="dxa" w:w="2880"/>
          </w:tcPr>
          <w:p>
            <w:r>
              <w:t>Return:On request, and in any case upon expiry or termination of this MSA and/or an Order Form</w:t>
              <w:br/>
              <w:t xml:space="preserve">                                            (as applicable), the Receiving Party shall, return to the Disclosing Party (or, at the Disclosing</w:t>
              <w:br/>
              <w:t xml:space="preserve">                                            Party’s request, destroy) any documents and materials in its possession or control</w:t>
              <w:br/>
              <w:t xml:space="preserve">                                            which contain any of the Confidential Information of the Disclosing Party, provided that</w:t>
              <w:br/>
              <w:t xml:space="preserve">                                            the Receiving Party may retain documents and materials containing Confidential Information</w:t>
              <w:br/>
              <w:t xml:space="preserve">                                            to the extent: (a) required by law, regulation or the rules of a relevant stock exchange</w:t>
              <w:br/>
              <w:t xml:space="preserve">                                            or other listing venue or exchange, or the Receiving Party’s own compliance policies;</w:t>
              <w:br/>
              <w:t xml:space="preserve">                                            or (b) retained or captured by the Receiving Party’s automated backup processes (in</w:t>
              <w:br/>
              <w:t xml:space="preserve">                                            respect of which retained Confidential Information, the provisions of this Clause 11 shall</w:t>
              <w:br/>
              <w:t xml:space="preserve">                                            continue to apply).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11.5</w:t>
            </w:r>
          </w:p>
        </w:tc>
        <w:tc>
          <w:tcPr>
            <w:tcW w:type="dxa" w:w="2880"/>
          </w:tcPr>
          <w:p>
            <w:r>
              <w:t>Press</w:t>
              <w:br/>
              <w:t xml:space="preserve">                                            Releases, Media Releases, Blogs and Public Comment: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Except</w:t>
              <w:br/>
              <w:t xml:space="preserve">                                            to the extent required as part of a mandatory regulatory disclosure, neither Party shall</w:t>
              <w:br/>
              <w:t xml:space="preserve">                                            issue, make, commission or otherwise procure any press or media release, public statement</w:t>
              <w:br/>
              <w:t xml:space="preserve">                                            or public comment (in any form, including via social media), related to the subject-matter</w:t>
              <w:br/>
              <w:t xml:space="preserve">                                            of the Agreement, or which contains reference to the other Party or any of its Affiliates</w:t>
              <w:br/>
              <w:t xml:space="preserve">                                            (or the other Party’s brand, logo or IP rights) without the other Party’s prior</w:t>
              <w:br/>
              <w:t xml:space="preserve">                                            written consent (whether or not, for the avoidance of doubt, the consent of such other Party</w:t>
              <w:br/>
              <w:t xml:space="preserve">                                            should also be required pursuant to this Clause 11).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the event of a request by a third party for a Party to publicly comment on any matter related</w:t>
              <w:br/>
              <w:t xml:space="preserve">                                            to the subject-matter of the Agreement, in the absence of agreement to the contrary between</w:t>
              <w:br/>
              <w:t xml:space="preserve">                                            the Parties at the relevant time, any response to such request must be made in a manner consistent,</w:t>
              <w:br/>
              <w:t xml:space="preserve">                                            in all material respects, to information which, at the time of the response, is publicly</w:t>
              <w:br/>
              <w:t xml:space="preserve">                                            available.</w:t>
            </w:r>
          </w:p>
        </w:tc>
      </w:tr>
    </w:tbl>
    <w:p>
      <w:r>
        <w:t>Field: Page; Sequence: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11.6</w:t>
            </w:r>
          </w:p>
        </w:tc>
        <w:tc>
          <w:tcPr>
            <w:tcW w:type="dxa" w:w="2880"/>
          </w:tcPr>
          <w:p>
            <w:r>
              <w:t>Violations:The Receiving Party shall promptly notify the Disclosing Party in writing upon its becoming</w:t>
              <w:br/>
              <w:t xml:space="preserve">                                            aware of any loss, access, use or disclosure of Confidential Information in violation of</w:t>
              <w:br/>
              <w:t xml:space="preserve">                                            the provisions of the Agreement. In such circumstances the Receiving Party shall take all</w:t>
              <w:br/>
              <w:t xml:space="preserve">                                            appropriate measures to mitigate the impact thereof and to prevent any recurrence.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</w:t>
            </w:r>
          </w:p>
        </w:tc>
        <w:tc>
          <w:tcPr>
            <w:tcW w:type="dxa" w:w="2880"/>
          </w:tcPr>
          <w:p>
            <w:r>
              <w:t>PERSONAL</w:t>
              <w:br/>
              <w:t xml:space="preserve">                                            DATA PROCESSING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12.1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Parties shall comply with their respective obligations under the data processing agreement</w:t>
              <w:br/>
              <w:t xml:space="preserve">                                            set out in the APPENDIX(Data Processing Agreement), together with any additional</w:t>
              <w:br/>
              <w:t xml:space="preserve">                                            terms and conditions relevant to Processing Personal Data included in the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</w:t>
            </w:r>
          </w:p>
        </w:tc>
        <w:tc>
          <w:tcPr>
            <w:tcW w:type="dxa" w:w="2880"/>
          </w:tcPr>
          <w:p>
            <w:r>
              <w:t>NON-SOLICITATION</w:t>
              <w:br/>
              <w:t xml:space="preserve">                                            OF PERSONNEL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13.1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Party undertakes with the other that (in addition to its other obligations under the Agreement</w:t>
              <w:br/>
              <w:t xml:space="preserve">                                            and to any restrictions imposed on it by law), unless consented to by the other Party, it</w:t>
              <w:br/>
              <w:t xml:space="preserve">                                            will not, and will procure that its Affiliates do not, directly or indirectly, whether alone</w:t>
              <w:br/>
              <w:t xml:space="preserve">                                            or in conjunction with any other person, firm or company, during the course of the Agreement</w:t>
              <w:br/>
              <w:t xml:space="preserve">                                            and for a period of twelve (12) months: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after</w:t>
              <w:br/>
              <w:t xml:space="preserve">                                            its termination (howsoever occurring, including, for the avoidance of doubt, as a result</w:t>
              <w:br/>
              <w:t xml:space="preserve">                                            of unlawful termination by either Party);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after</w:t>
              <w:br/>
              <w:t xml:space="preserve">                                            the relevant member of Personnel ceases to be engaged in any capacity by the other Party,</w:t>
            </w:r>
          </w:p>
        </w:tc>
      </w:tr>
    </w:tbl>
    <w:p>
      <w:r>
        <w:t>canvass</w:t>
        <w:br/>
        <w:t>or solicit the engagement of, or engage with (in any capacity), any member of Personnel of the other Party who by reason of their seniority,</w:t>
        <w:br/>
        <w:t>or knowledge of the Confidential Information of the other Party, or knowledge of or influence over, the Affiliates of the other Party</w:t>
        <w:br/>
        <w:t>is likely to be able to assist or benefit the first Party in competition with the other Party.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13.2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Party acknowledges that the restrictive covenant contained in Clause 13.1 is reasonable and</w:t>
              <w:br/>
              <w:t xml:space="preserve">                                            necessary to protect the legitimate interests of the other Party and its Affiliates.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</w:t>
            </w:r>
          </w:p>
        </w:tc>
        <w:tc>
          <w:tcPr>
            <w:tcW w:type="dxa" w:w="2880"/>
          </w:tcPr>
          <w:p>
            <w:r>
              <w:t>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14.1</w:t>
            </w:r>
          </w:p>
        </w:tc>
        <w:tc>
          <w:tcPr>
            <w:tcW w:type="dxa" w:w="2880"/>
          </w:tcPr>
          <w:p>
            <w:r>
              <w:t>MSA</w:t>
              <w:br/>
              <w:t xml:space="preserve">                                            Duration:This MSA is effective from its execution and shall remain in full force and</w:t>
              <w:br/>
              <w:t xml:space="preserve">                                            effect until terminated in accordance with Clause 14.2.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14.2</w:t>
            </w:r>
          </w:p>
        </w:tc>
        <w:tc>
          <w:tcPr>
            <w:tcW w:type="dxa" w:w="2880"/>
          </w:tcPr>
          <w:p>
            <w:r>
              <w:t>MSA</w:t>
              <w:br/>
              <w:t xml:space="preserve">                                            Termination:This MSA shall, and without further action being required on the part of</w:t>
              <w:br/>
              <w:t xml:space="preserve">                                            either Party being required, terminate immediately upon there being no Order Form then in</w:t>
              <w:br/>
              <w:t xml:space="preserve">                                            subsistence.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14.3</w:t>
            </w:r>
          </w:p>
        </w:tc>
        <w:tc>
          <w:tcPr>
            <w:tcW w:type="dxa" w:w="2880"/>
          </w:tcPr>
          <w:p>
            <w:r>
              <w:t>Order</w:t>
              <w:br/>
              <w:t xml:space="preserve">                                            Form Termination (Effect):Termination of a particular Order Form shall not affect the</w:t>
              <w:br/>
              <w:t xml:space="preserve">                                            continuation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MSA;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other Order Form then in force.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14.4</w:t>
            </w:r>
          </w:p>
        </w:tc>
        <w:tc>
          <w:tcPr>
            <w:tcW w:type="dxa" w:w="2880"/>
          </w:tcPr>
          <w:p>
            <w:r>
              <w:t>Order</w:t>
              <w:br/>
              <w:t xml:space="preserve">                                            Form Termination (No Fault):Any Order Form may be terminated (in whole or in part):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On</w:t>
              <w:br/>
              <w:t xml:space="preserve">                                            Notice by Komainu:by Komainu, without incurring any further liability, upon the expiration</w:t>
              <w:br/>
              <w:t xml:space="preserve">                                            of not less than three (3) months’ written notice of termination to the Client, to</w:t>
              <w:br/>
              <w:t xml:space="preserve">                                            expire at any time;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On</w:t>
              <w:br/>
              <w:t xml:space="preserve">                                            Notice by Client – Expiry of Initial Term:by the Client, without incurring any</w:t>
              <w:br/>
              <w:t xml:space="preserve">                                            further liability, upon the expiration of not less than three (3) months’ written notice</w:t>
              <w:br/>
              <w:t xml:space="preserve">                                            of termination to Komainu provided that such notice expires no earlier than the expiry of</w:t>
              <w:br/>
              <w:t xml:space="preserve">                                            the Initial Term;</w:t>
            </w:r>
          </w:p>
        </w:tc>
      </w:tr>
    </w:tbl>
    <w:p>
      <w:r>
        <w:t>Field: Page; Sequence: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On</w:t>
              <w:br/>
              <w:t xml:space="preserve">                                            Notice by Client – Expiry of Renewal Term:by the Client, without incurring any</w:t>
              <w:br/>
              <w:t xml:space="preserve">                                            further liability, upon the expiration of not less than three (3) months’ written notice</w:t>
              <w:br/>
              <w:t xml:space="preserve">                                            of termination to Komainu provided that such notice expires no earlier than the expiry of</w:t>
              <w:br/>
              <w:t xml:space="preserve">                                            the applicable Renewal Period;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Immediate</w:t>
              <w:br/>
              <w:t xml:space="preserve">                                            Notice – Changes in Law and Regulation:by Komainu, without either Party incurring</w:t>
              <w:br/>
              <w:t xml:space="preserve">                                            any further liability, immediately (or as may otherwise be provided in the Order Form) by</w:t>
              <w:br/>
              <w:t xml:space="preserve">                                            giving written notice to the Client if Komainu, in its sole discretion, has determined that</w:t>
              <w:br/>
              <w:t xml:space="preserve">                                            continued provision of the relevant class of Services to which the Order Form relates would</w:t>
              <w:br/>
              <w:t xml:space="preserve">                                            result in violation of applicable law or regulation relating to either Party and: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has not been possible for a period of not less than twenty-one (21) Business Days;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is agreed by the Parties to be impracticable,</w:t>
            </w:r>
          </w:p>
        </w:tc>
      </w:tr>
    </w:tbl>
    <w:p>
      <w:r>
        <w:t>for</w:t>
        <w:br/>
        <w:t>the Parties to agree consequential amendments to the relevant Order Form as envisaged by Clause 7.3(c); 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Immediate</w:t>
              <w:br/>
              <w:t xml:space="preserve">                                            Notice – Force Majeure:by Komainu, without Komainu incurring any further liability,</w:t>
              <w:br/>
              <w:t xml:space="preserve">                                            immediately (or as may otherwise be provided in an Order Form) by giving written notice to</w:t>
              <w:br/>
              <w:t xml:space="preserve">                                            the Client if a force majeure event, as described in Clause 10.5, should have continued for</w:t>
              <w:br/>
              <w:t xml:space="preserve">                                            a period of not less than forty-five (45) consecutive Business Days.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Immediate</w:t>
              <w:br/>
              <w:t xml:space="preserve">                                            Notice – Dormant Account: by Komainu, without Komainu incurring any further liability,</w:t>
              <w:br/>
              <w:t xml:space="preserve">                                            immediately (or as may otherwise be provided in an Order Form) by giving written notice to</w:t>
              <w:br/>
              <w:t xml:space="preserve">                                            the Client, if the Client does not utilise the Services set out in an applicable Order Form</w:t>
              <w:br/>
              <w:t xml:space="preserve">                                            for a period of 12 (twelve) months from the effective date of such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14.5</w:t>
            </w:r>
          </w:p>
        </w:tc>
        <w:tc>
          <w:tcPr>
            <w:tcW w:type="dxa" w:w="2880"/>
          </w:tcPr>
          <w:p>
            <w:r>
              <w:t>Order</w:t>
              <w:br/>
              <w:t xml:space="preserve">                                            Form Termination (Fault):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Immediate</w:t>
              <w:br/>
              <w:t xml:space="preserve">                                            Notice by Komainu:Without prejudice to any other right or remedy it may have against</w:t>
              <w:br/>
              <w:t xml:space="preserve">                                            the Client under the Agreement, Komainu may terminate any or, in its discretion, all Order</w:t>
              <w:br/>
              <w:t xml:space="preserve">                                            Form(s), immediately (or, in relation to any given Order Form, as otherwise provided in that</w:t>
              <w:br/>
              <w:t xml:space="preserve">                                            Order Form) by giving written notice to the Client if Komainu, in its sole discretion, has</w:t>
              <w:br/>
              <w:t xml:space="preserve">                                            reasonably and in good faith determined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information provided by the Client during the application of the Onboarding Procedures are</w:t>
              <w:br/>
              <w:t xml:space="preserve">                                            incomplete, false and/or inaccurate in a material respect or material information was withheld</w:t>
              <w:br/>
              <w:t xml:space="preserve">                                            during the application of the Onboarding Procedures;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representation, warranty, agreement or undertaking made by (or on behalf of) the Client to</w:t>
              <w:br/>
              <w:t xml:space="preserve">                                            Komainu (whether under or in relation to the Agreement or otherwise) or any other material</w:t>
              <w:br/>
              <w:t xml:space="preserve">                                            statement made by (or on behalf of) the Client in or in relation to the same is incomplete,</w:t>
              <w:br/>
              <w:t xml:space="preserve">                                            false and/or inaccurate in any respect at the time when made or thereafter at any time becomes</w:t>
              <w:br/>
              <w:t xml:space="preserve">                                            incomplete, false and/or inaccurate in any respect and the Client fails to inform Komainu</w:t>
              <w:br/>
              <w:t xml:space="preserve">                                            of the true position as soon as reasonably practicable;</w:t>
            </w:r>
          </w:p>
        </w:tc>
      </w:tr>
    </w:tbl>
    <w:p>
      <w:r>
        <w:t>Field: Page; Sequence: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has failed to promptly provide the information and/or documents requested by Komainu</w:t>
              <w:br/>
              <w:t xml:space="preserve">                                            in order for Komainu to comply with any applicable law or regulation;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investigation, claim, action or proceeding of any nature is commenced against the Client</w:t>
              <w:br/>
              <w:t xml:space="preserve">                                            (including any investigation into suspected market abuse, manipulation or other criminal</w:t>
              <w:br/>
              <w:t xml:space="preserve">                                            conduct), or steps are taken by any person to enforce any security against the Client;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(v)</w:t>
            </w:r>
          </w:p>
        </w:tc>
        <w:tc>
          <w:tcPr>
            <w:tcW w:type="dxa" w:w="2880"/>
          </w:tcPr>
          <w:p>
            <w:r>
              <w:t>there</w:t>
              <w:br/>
              <w:t xml:space="preserve">                                            are reasonable concerns in relation to the Client’s creditworthiness or financial status;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has: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breached</w:t>
              <w:br/>
              <w:t xml:space="preserve">                                            the Security Procedures;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(otherwise)</w:t>
              <w:br/>
              <w:t xml:space="preserve">                                            taken, or sought to take, actions designed to circumvent the Security Procedures or to reduce</w:t>
              <w:br/>
              <w:t xml:space="preserve">                                            its effectiveness;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(vii)</w:t>
            </w:r>
          </w:p>
        </w:tc>
        <w:tc>
          <w:tcPr>
            <w:tcW w:type="dxa" w:w="2880"/>
          </w:tcPr>
          <w:p>
            <w:r>
              <w:t>such</w:t>
              <w:br/>
              <w:t xml:space="preserve">                                            termination is necessary as a consequence of the considerations referenced in Clause 7.2;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has conducted or participated in conduct which has, or could (in the reasonable opinion</w:t>
              <w:br/>
              <w:t xml:space="preserve">                                            of Komainu) be expected to have, a material adverse effect upon Komainu’s business</w:t>
              <w:br/>
              <w:t xml:space="preserve">                                            or reputation;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(ix)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of the circumstances set out under Clause 14.5(a)(i) to Clause 14.5(a)(viii) above are likely</w:t>
              <w:br/>
              <w:t xml:space="preserve">                                            to happen.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Immediate</w:t>
              <w:br/>
              <w:t xml:space="preserve">                                            Notice by either Party:Without prejudice to any other right or remedy a Party (the “Notifying</w:t>
              <w:br/>
              <w:t xml:space="preserve">                                            Party”) may have against the other under the Agreement, the Notifying Party may</w:t>
              <w:br/>
              <w:t xml:space="preserve">                                            terminate all Order Forms immediately (or, in relation to any given Order Form, as otherwise</w:t>
              <w:br/>
              <w:t xml:space="preserve">                                            provided in that Order Form) by giving written notice to the other Party in the event of</w:t>
              <w:br/>
              <w:t xml:space="preserve">                                            any of the following occurring at any time during the subsistence of any Order Form: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other Party commits any material breach (or series of breaches which, together, constitute</w:t>
              <w:br/>
              <w:t xml:space="preserve">                                            a material breach) of the terms of any Order Form and, where such breach is capable of remedy,</w:t>
              <w:br/>
              <w:t xml:space="preserve">                                            the other Party fails to remedy such breach within twenty-one (21) Business Days after service</w:t>
              <w:br/>
              <w:t xml:space="preserve">                                            of a written notice from the Notifying Party specifying the breach and requiring it to be</w:t>
              <w:br/>
              <w:t xml:space="preserve">                                            remedied;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other Party passing a resolution, or the court making an order, that such other Party be</w:t>
              <w:br/>
              <w:t xml:space="preserve">                                            wound up or made bankrupt;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liquidator, trustee in bankruptcy, receiver, administrative receiver, manager or administrator</w:t>
              <w:br/>
              <w:t xml:space="preserve">                                            is appointed in respect of all or a material part of such other Party’s business or</w:t>
              <w:br/>
              <w:t xml:space="preserve">                                            assets;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other Party enters into any composition or arrangement with its creditors.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14.6</w:t>
            </w:r>
          </w:p>
        </w:tc>
        <w:tc>
          <w:tcPr>
            <w:tcW w:type="dxa" w:w="2880"/>
          </w:tcPr>
          <w:p>
            <w:r>
              <w:t>Rights</w:t>
              <w:br/>
              <w:t xml:space="preserve">                                            at Law:The rights of a Party to terminate this MSA or any Order Form under this Clause</w:t>
              <w:br/>
              <w:t xml:space="preserve">                                            14 are without prejudice to any other termination rights that such Party might have at law.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14.7</w:t>
            </w:r>
          </w:p>
        </w:tc>
        <w:tc>
          <w:tcPr>
            <w:tcW w:type="dxa" w:w="2880"/>
          </w:tcPr>
          <w:p>
            <w:r>
              <w:t>Accrued</w:t>
              <w:br/>
              <w:t xml:space="preserve">                                            Rights: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Termination</w:t>
              <w:br/>
              <w:t xml:space="preserve">                                            of this MSA or any Order Form, howsoever arising, shall be without prejudice to the rights,</w:t>
              <w:br/>
              <w:t xml:space="preserve">                                            duties and liabilities of the Parties accrued prior to termination.</w:t>
            </w:r>
          </w:p>
        </w:tc>
      </w:tr>
    </w:tbl>
    <w:p>
      <w:r>
        <w:t>Field: Page; Sequence: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be entitled to receive all Service Fees and other Sums Due accrued under this MSA or</w:t>
              <w:br/>
              <w:t xml:space="preserve">                                            a terminating Order Form up to but excluding the date of termination thereof, howsoever that</w:t>
              <w:br/>
              <w:t xml:space="preserve">                                            termination may have arisen.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14.8</w:t>
            </w:r>
          </w:p>
        </w:tc>
        <w:tc>
          <w:tcPr>
            <w:tcW w:type="dxa" w:w="2880"/>
          </w:tcPr>
          <w:p>
            <w:r>
              <w:t>Continued</w:t>
              <w:br/>
              <w:t xml:space="preserve">                                            Effect:Provisions in this MSA or any Order Form which, expressly or impliedly, grant</w:t>
              <w:br/>
              <w:t xml:space="preserve">                                            or give rise to continuing rights or impose or give rise to continuing obligations shall</w:t>
              <w:br/>
              <w:t xml:space="preserve">                                            operate, survive and lawfully have effect after termination of this MSA or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15.</w:t>
            </w:r>
          </w:p>
        </w:tc>
        <w:tc>
          <w:tcPr>
            <w:tcW w:type="dxa" w:w="2880"/>
          </w:tcPr>
          <w:p>
            <w:r>
              <w:t>NOTICES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15.1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notices required to be served hereunder shall be in writing, in the English language, signed</w:t>
              <w:br/>
              <w:t xml:space="preserve">                                            by the Party giving it and delivered by hand, sent by recorded mail, or sent by email, to</w:t>
              <w:br/>
              <w:t xml:space="preserve">                                            the Party concerned.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15.2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notice given hereunder shall have effect from the earlier of its actual or deemed receipt</w:t>
              <w:br/>
              <w:t xml:space="preserve">                                            by the addressee. A notice shall be deemed to have been received when: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delivered</w:t>
              <w:br/>
              <w:t xml:space="preserve">                                            by hand, at the time the notice is left at a Party’s registered or principal office</w:t>
              <w:br/>
              <w:t xml:space="preserve">                                            for the time being;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sent</w:t>
              <w:br/>
              <w:t xml:space="preserve">                                            by recorded mail to a Party’s registered or principal office for the time being, at</w:t>
              <w:br/>
              <w:t xml:space="preserve">                                            the expiry of three (3) Business Days after the day of posting;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sent</w:t>
              <w:br/>
              <w:t xml:space="preserve">                                            by email, to the address below, or as otherwise notified by the Party receiving notice, on</w:t>
              <w:br/>
              <w:t xml:space="preserve">                                            the Business Day sent, or the following Business Day if sent after 18:00 GMT (provided that</w:t>
              <w:br/>
              <w:t xml:space="preserve">                                            the sender does not receive any notification of email delivery failure).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For</w:t>
              <w:br/>
              <w:t xml:space="preserve">                                            Komainu at legal@komainu.com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For</w:t>
              <w:br/>
              <w:t xml:space="preserve">                                            the Client at:</w:t>
            </w:r>
          </w:p>
        </w:tc>
      </w:tr>
    </w:tbl>
    <w:p>
      <w:r>
        <w:t>C/O</w:t>
        <w:br/>
        <w:t>CoinShare Co.</w:t>
      </w:r>
    </w:p>
    <w:p>
      <w:r>
        <w:t>437</w:t>
        <w:br/>
        <w:t>Madison Avenue 28THFloor</w:t>
      </w:r>
    </w:p>
    <w:p>
      <w:r>
        <w:t>New</w:t>
        <w:br/>
        <w:t>York, NY 10022</w:t>
      </w:r>
    </w:p>
    <w:p>
      <w:r>
        <w:t>brrrops@coinshares.co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15.3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Clause 15 does not apply to the service of any proceedings, claim form, notice or other document(s)</w:t>
              <w:br/>
              <w:t xml:space="preserve">                                            in any legal action.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</w:t>
            </w:r>
          </w:p>
        </w:tc>
        <w:tc>
          <w:tcPr>
            <w:tcW w:type="dxa" w:w="2880"/>
          </w:tcPr>
          <w:p>
            <w:r>
              <w:t>MISCELLANEOUS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16.1</w:t>
            </w:r>
          </w:p>
        </w:tc>
        <w:tc>
          <w:tcPr>
            <w:tcW w:type="dxa" w:w="2880"/>
          </w:tcPr>
          <w:p>
            <w:r>
              <w:t>Nothing</w:t>
              <w:br/>
              <w:t xml:space="preserve">                                            in the Agreement is intended (or should be deemed) to create a partnership or joint venture,</w:t>
              <w:br/>
              <w:t xml:space="preserve">                                            a relationship of employer or employee or of agent and principal or otherwise between the</w:t>
              <w:br/>
              <w:t xml:space="preserve">                                            Parties (or any of their respective Affiliates). Neither Party shall hold itself out as being</w:t>
              <w:br/>
              <w:t xml:space="preserve">                                            an agent (save as otherwise specified in the Agreement), partner or joint venture partner</w:t>
              <w:br/>
              <w:t xml:space="preserve">                                            of the other Party or of any Affiliate thereof.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16.2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Party on behalf of itself and on behalf of its Affiliates acknowledges and agrees with the</w:t>
              <w:br/>
              <w:t xml:space="preserve">                                            other Party (acting on behalf of itself and its Affiliates)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Agreement together with any other documents referred to in the Agreement (together the “Transaction</w:t>
              <w:br/>
              <w:t xml:space="preserve">                                            Documents”) constitutes the entire and only agreement between the Parties relating</w:t>
              <w:br/>
              <w:t xml:space="preserve">                                            to the subject matter of the Transaction Documents;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neither</w:t>
              <w:br/>
              <w:t xml:space="preserve">                                            it nor any of its Affiliates has been induced to enter into any Transaction Document in reliance</w:t>
              <w:br/>
              <w:t xml:space="preserve">                                            upon, nor has any such party been given, any warranty, representation, statement, assurance,</w:t>
              <w:br/>
              <w:t xml:space="preserve">                                            covenant, agreement, undertaking, indemnity or commitment of any nature whatsoever other</w:t>
              <w:br/>
              <w:t xml:space="preserve">                                            than as are expressly set out in the Transaction Documents and, to the extent that any of</w:t>
              <w:br/>
              <w:t xml:space="preserve">                                            them has been, it (acting on behalf of itself and its Affiliates) unconditionally and irrevocably</w:t>
              <w:br/>
              <w:t xml:space="preserve">                                            waives any claims, rights or remedies which any of them might otherwise have had in relation</w:t>
              <w:br/>
              <w:t xml:space="preserve">                                            thereto; and</w:t>
            </w:r>
          </w:p>
        </w:tc>
      </w:tr>
    </w:tbl>
    <w:p>
      <w:r>
        <w:t>Field: Page; Sequence: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only remedies available to it in respect of the Transaction Documents are damages for breach</w:t>
              <w:br/>
              <w:t xml:space="preserve">                                            of contract and, for the avoidance of doubt, it has no right to rescind or terminate any</w:t>
              <w:br/>
              <w:t xml:space="preserve">                                            Transaction Documents either for breach of contract or for negligent or innocent misrepresentation</w:t>
              <w:br/>
              <w:t xml:space="preserve">                                            or otherwise,</w:t>
            </w:r>
          </w:p>
        </w:tc>
      </w:tr>
    </w:tbl>
    <w:p>
      <w:r>
        <w:t>provided</w:t>
        <w:br/>
        <w:t>that the provisions of this Clause shall not exclude any liability which either Party would otherwise have to the other Party in respect</w:t>
        <w:br/>
        <w:t>of any statements made fraudulently by or on behalf of it prior to the execution of the Agreement or any rights which either Party may</w:t>
        <w:br/>
        <w:t>have in respect of fraudulent concealment by the other Party.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16.3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rights and remedies provided in the Agreement are cumulative and not exclusive of any rights</w:t>
              <w:br/>
              <w:t xml:space="preserve">                                            or remedies provided by law.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16.4</w:t>
            </w:r>
          </w:p>
        </w:tc>
        <w:tc>
          <w:tcPr>
            <w:tcW w:type="dxa" w:w="2880"/>
          </w:tcPr>
          <w:p>
            <w:r>
              <w:t>No</w:t>
              <w:br/>
              <w:t xml:space="preserve">                                            failure on the part of a Party hereto to exercise, and no delay on their part in exercising,</w:t>
              <w:br/>
              <w:t xml:space="preserve">                                            any right or remedy under the Agreement will operate as a waiver thereof nor will any single</w:t>
              <w:br/>
              <w:t xml:space="preserve">                                            or partial exercise of any right or remedy preclude any other or further exercise thereof</w:t>
              <w:br/>
              <w:t xml:space="preserve">                                            or the exercise of any other right or remedy.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16.5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illegality, invalidity or unenforceability of any provision of the Agreement under the law</w:t>
              <w:br/>
              <w:t xml:space="preserve">                                            of any relevant jurisdiction shall not affect the legality, validity or enforceability of</w:t>
              <w:br/>
              <w:t xml:space="preserve">                                            any other provision thereunder or its legality, validity or enforceability under the law</w:t>
              <w:br/>
              <w:t xml:space="preserve">                                            of any other relevant jurisdiction. The Parties shall use reasonable efforts to agree any</w:t>
              <w:br/>
              <w:t xml:space="preserve">                                            revision of the Agreement, which may be necessary to meet any mandatory requirement of the</w:t>
              <w:br/>
              <w:t xml:space="preserve">                                            law or regulatory provision applicable to any of them.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16.6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provisions of the Agreement may be amended only by written agreement of the Parties.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16.7</w:t>
            </w:r>
          </w:p>
        </w:tc>
        <w:tc>
          <w:tcPr>
            <w:tcW w:type="dxa" w:w="2880"/>
          </w:tcPr>
          <w:p>
            <w:r>
              <w:t>Neither</w:t>
              <w:br/>
              <w:t xml:space="preserve">                                            a Party’s rights or obligations nor the Agreement may be assigned, transferred or novated</w:t>
              <w:br/>
              <w:t xml:space="preserve">                                            without the prior written consent of the other Party save that Komainu may, subject to any</w:t>
              <w:br/>
              <w:t xml:space="preserve">                                            Permit as may be required, assign, transfer or novate its rights and obligations under the</w:t>
              <w:br/>
              <w:t xml:space="preserve">                                            Agreement to an Affiliate without the Client’s prior consent. Any successors of the</w:t>
              <w:br/>
              <w:t xml:space="preserve">                                            Parties or assignees, transferees or novatees of Komainu shall be bound by the Agreement.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16.8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Agreement may be executed in counterparts (each of which shall be deemed an original) and</w:t>
              <w:br/>
              <w:t xml:space="preserve">                                            which, together, shall constitute one and the same instrument.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16.9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signature to the Agreement transmitted or given by electronic means shall be deemed an original</w:t>
              <w:br/>
              <w:t xml:space="preserve">                                            signature and, accordingly, be binding upon the Parties hereto to the same extent and with</w:t>
              <w:br/>
              <w:t xml:space="preserve">                                            the same force and effect as an original (wet-ink) signature.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16.10</w:t>
            </w:r>
          </w:p>
        </w:tc>
        <w:tc>
          <w:tcPr>
            <w:tcW w:type="dxa" w:w="2880"/>
          </w:tcPr>
          <w:p>
            <w:r>
              <w:t>Save</w:t>
              <w:br/>
              <w:t xml:space="preserve">                                            to the extent expressly provided otherwise in the Order Form, a person who is not party to</w:t>
              <w:br/>
              <w:t xml:space="preserve">                                            the Agreement shall have no right to enforce any of its terms.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16.11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Parties consent to telephonic or electronic recordings for security and quality of service</w:t>
              <w:br/>
              <w:t xml:space="preserve">                                            purposes (including without the use, in any particular case, of a warning tone or notification</w:t>
              <w:br/>
              <w:t xml:space="preserve">                                            message) and each Party acknowledges that either Party may produce telephonic or electronic</w:t>
              <w:br/>
              <w:t xml:space="preserve">                                            recordings or computer records as evidence in any proceedings brought in connection with</w:t>
              <w:br/>
              <w:t xml:space="preserve">                                            the Agreement.</w:t>
            </w:r>
          </w:p>
        </w:tc>
      </w:tr>
    </w:tbl>
    <w:p>
      <w:r>
        <w:t>Field: Page; Sequence: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17.</w:t>
            </w:r>
          </w:p>
        </w:tc>
        <w:tc>
          <w:tcPr>
            <w:tcW w:type="dxa" w:w="2880"/>
          </w:tcPr>
          <w:p>
            <w:r>
              <w:t>GOVERNING</w:t>
              <w:br/>
              <w:t xml:space="preserve">                                            LAW, JURISDICTION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17.1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Agreement and any matter, claim or dispute arising out of, or in connection with, its subject-matter</w:t>
              <w:br/>
              <w:t xml:space="preserve">                                            or formation (including non-contractual disputes or claims) shall be governed by and construed</w:t>
              <w:br/>
              <w:t xml:space="preserve">                                            in accordance with the laws of England and Wales.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17.2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the extent that either Party may, in any jurisdiction, claim for itself or its assets any</w:t>
              <w:br/>
              <w:t xml:space="preserve">                                            immunity from suit, judgment, enforcement or otherwise (and whether on grounds of sovereignty</w:t>
              <w:br/>
              <w:t xml:space="preserve">                                            or otherwise), such Party agrees not to claim any of the same and irrevocably waives any</w:t>
              <w:br/>
              <w:t xml:space="preserve">                                            immunity or other entitlement of a like nature to the fullest extent permissible under the</w:t>
              <w:br/>
              <w:t xml:space="preserve">                                            laws of the relevant jurisdiction(s).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17.3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Party irrevocably submits to the exclusive jurisdiction of the Courts of England and Wales</w:t>
              <w:br/>
              <w:t xml:space="preserve">                                            as regards any matter, claim or dispute arising out of, or in connection with, the Agreement,</w:t>
              <w:br/>
              <w:t xml:space="preserve">                                            its subject-matter or formation (including non-contractual disputes or claims).</w:t>
            </w:r>
          </w:p>
        </w:tc>
      </w:tr>
    </w:tbl>
    <w:p>
      <w:r>
        <w:t>[signature</w:t>
        <w:br/>
        <w:t>page follows]</w:t>
      </w:r>
    </w:p>
    <w:p>
      <w:r>
        <w:t>Field: Page; Sequence: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IN</w:t>
        <w:br/>
        <w:t>WITNESSwhereof this MSA has been entered into by the Parties on the respective dates below, as of the Effective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SIGNEDFor</w:t>
              <w:br/>
              <w:t xml:space="preserve">    and on behalf ofKOMAINU</w:t>
              <w:br/>
              <w:t xml:space="preserve">    (JERSEY) LIMITED</w:t>
            </w:r>
          </w:p>
        </w:tc>
        <w:tc>
          <w:tcPr>
            <w:tcW w:type="dxa" w:w="2880"/>
          </w:tcPr>
          <w:p>
            <w:r>
              <w:t>)))))))))))</w:t>
            </w:r>
          </w:p>
        </w:tc>
        <w:tc>
          <w:tcPr>
            <w:tcW w:type="dxa" w:w="2880"/>
          </w:tcPr>
          <w:p>
            <w:r>
              <w:t>By: /s/</w:t>
              <w:br/>
              <w:t xml:space="preserve">    Anna BettencourtName:</w:t>
              <w:br/>
              <w:t xml:space="preserve">    Anna BettencourtPosition:</w:t>
              <w:br/>
              <w:t xml:space="preserve">    DirectorDate:</w:t>
              <w:br/>
              <w:t xml:space="preserve">    September 27, 2024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SIGNEDFor</w:t>
              <w:br/>
              <w:t xml:space="preserve">    and on behalf ofCOINSHARES</w:t>
              <w:br/>
              <w:t xml:space="preserve">    VALKYRIE BITCOIN FUND</w:t>
            </w:r>
          </w:p>
        </w:tc>
        <w:tc>
          <w:tcPr>
            <w:tcW w:type="dxa" w:w="2880"/>
          </w:tcPr>
          <w:p>
            <w:r>
              <w:t>)))))))))))</w:t>
            </w:r>
          </w:p>
        </w:tc>
        <w:tc>
          <w:tcPr>
            <w:tcW w:type="dxa" w:w="2880"/>
          </w:tcPr>
          <w:p>
            <w:r>
              <w:t>By: /s/</w:t>
              <w:br/>
              <w:t xml:space="preserve">    Jean-Marie MognettiName:</w:t>
              <w:br/>
              <w:t xml:space="preserve">    Jean-Marie MognettiPosition:</w:t>
              <w:br/>
              <w:t xml:space="preserve">    Group Chief Executive OfficerDate:</w:t>
              <w:br/>
              <w:t xml:space="preserve">    September 27, 2024</w:t>
            </w:r>
          </w:p>
        </w:tc>
      </w:tr>
    </w:tbl>
    <w:p>
      <w:r>
        <w:t>Field: Page; Sequence: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APPENDIX(Data Processing Agreement)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DEFINITIONS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this APPENDIX(Data Processing Agreement), and where applicable throughout the MSA,</w:t>
              <w:br/>
              <w:t xml:space="preserve">                                            unless the context otherwise requires, the following capitalised terms shall bear the following</w:t>
              <w:br/>
              <w:t xml:space="preserve">                                            meanings:</w:t>
            </w:r>
          </w:p>
        </w:tc>
      </w:tr>
    </w:tbl>
    <w:p>
      <w:r>
        <w:t>“Approved</w:t>
        <w:br/>
        <w:t>Sub-Processor” means each and any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an</w:t>
              <w:br/>
              <w:t xml:space="preserve">                                            Existing Sub-Processor;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New Sub-Processor, to the extent that such person satisfies the conditions provided in Paragraph</w:t>
              <w:br/>
              <w:t xml:space="preserve">                                            4.5 of this APPENDIX(Data Processing Agreement)to this MSA;</w:t>
            </w:r>
          </w:p>
        </w:tc>
      </w:tr>
    </w:tbl>
    <w:p>
      <w:r>
        <w:t>“Client</w:t>
        <w:br/>
        <w:t>Personal Data” means any Personal Data Processed by Komainu, or by any Approved Sub-Processor, on behalf of any Client User,</w:t>
        <w:br/>
        <w:t>pursuant to or in connection with the Agreement;</w:t>
      </w:r>
    </w:p>
    <w:p>
      <w:r>
        <w:t>“Contracted</w:t>
        <w:br/>
        <w:t>Processor” means Komainu and/or an Approved Sub-Processor, as the context requires;</w:t>
      </w:r>
    </w:p>
    <w:p>
      <w:r>
        <w:t>“Controller”</w:t>
        <w:br/>
        <w:t>shall have the same meaning as contained in the Data Protection Obligations;</w:t>
      </w:r>
    </w:p>
    <w:p>
      <w:r>
        <w:t>“Data</w:t>
        <w:br/>
        <w:t>Authority” means, as applicable: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Information Commissioner's Office in the UK;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Jersey Office of the Information Commissioner;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an</w:t>
              <w:br/>
              <w:t xml:space="preserve">                                            independent public authority which is established by a member state of the EU pursuant to</w:t>
              <w:br/>
              <w:t xml:space="preserve">                                            Article 51 GDPR;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similar regulatory authority responsible for the enforcement of Data Protection Obligations,</w:t>
            </w:r>
          </w:p>
        </w:tc>
      </w:tr>
    </w:tbl>
    <w:p>
      <w:r>
        <w:t>“Data</w:t>
        <w:br/>
        <w:t>Protection Obligations” means, as applicable: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United Kingdom General Data Protection Regulation, as it forms part of the law of England</w:t>
              <w:br/>
              <w:t xml:space="preserve">                                            and Wales, Scotland and Northern Ireland by virtue of section 3 of the European Union (Withdrawal)</w:t>
              <w:br/>
              <w:t xml:space="preserve">                                            Act 2018 (“UK GDPR”);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Data Protection Act 2018;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other data protection or privacy laws enacted or replaced in the United Kingdom from time</w:t>
              <w:br/>
              <w:t xml:space="preserve">                                            to time;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Data Protection (Jersey) Law 2018; and</w:t>
            </w:r>
          </w:p>
        </w:tc>
      </w:tr>
    </w:tbl>
    <w:p>
      <w:r>
        <w:t>(e)       to</w:t>
        <w:br/>
        <w:t>the extent applicable, the data protection or privacy laws of any other country,</w:t>
      </w:r>
    </w:p>
    <w:p>
      <w:r>
        <w:t>“Data</w:t>
        <w:br/>
        <w:t>Subject” shall have the same meaning as contained in the Data Protection Obligations;</w:t>
      </w:r>
    </w:p>
    <w:p>
      <w:r>
        <w:t>“Existing</w:t>
        <w:br/>
        <w:t>Sub-Processor” means a third-party to which Komainu has, at the Effective Date: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delegated</w:t>
              <w:br/>
              <w:t xml:space="preserve">                                            or outsourced all or part of the Services;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transferred</w:t>
              <w:br/>
              <w:t xml:space="preserve">                                            Client Personal Data,</w:t>
            </w:r>
          </w:p>
        </w:tc>
      </w:tr>
    </w:tbl>
    <w:p>
      <w:r>
        <w:t>in</w:t>
        <w:br/>
        <w:t>relation to the Services provided under the Agreement;</w:t>
      </w:r>
    </w:p>
    <w:p>
      <w:r>
        <w:t>Field: Page; Sequence: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“New</w:t>
        <w:br/>
        <w:t>Sub-Processor” means a third-party, other than an Existing Sub-Processor, to whom Komainu wishes to delegate the Processing</w:t>
        <w:br/>
        <w:t>of Client Personal Data;</w:t>
      </w:r>
    </w:p>
    <w:p>
      <w:r>
        <w:t>“Personal</w:t>
        <w:br/>
        <w:t>Data” shall have the same meaning as contained in the Data Protection Obligations;</w:t>
      </w:r>
    </w:p>
    <w:p>
      <w:r>
        <w:t>“Personal</w:t>
        <w:br/>
        <w:t>Data Breach” means a breach of security leading to the accidental or unlawful destruction, loss, alteration, unauthorised disclosure</w:t>
        <w:br/>
        <w:t>of, or access to, Client Personal Data transmitted, stored or otherwise Processed;</w:t>
      </w:r>
    </w:p>
    <w:p>
      <w:r>
        <w:t>“Processing”</w:t>
        <w:br/>
        <w:t>shall have the same meaning as contained in the Data Protection Obligations;</w:t>
      </w:r>
    </w:p>
    <w:p>
      <w:r>
        <w:t>“Processing</w:t>
        <w:br/>
        <w:t>Activities” has the meaning set out in Paragraph 5.1 of this APPENDIX(Data Processing Agreement);</w:t>
      </w:r>
    </w:p>
    <w:p>
      <w:r>
        <w:t>“Processor”</w:t>
        <w:br/>
        <w:t>shall have the same meaning as contained in the Data Protection Obligations (and, in connection with this APPENDIX (Data Processing Agreement)</w:t>
        <w:br/>
        <w:t>and any Processing undertaken pursuant to an Order Form, shall mean Komainu unless specified otherwise);</w:t>
      </w:r>
    </w:p>
    <w:p>
      <w:r>
        <w:t>“Restricted</w:t>
        <w:br/>
        <w:t>Transfer”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transfer of Client Personal Data from the Client to a Contracted Processor;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</w:t>
              <w:br/>
              <w:t xml:space="preserve">                                            onward transfer of Client Personal Data from a Contracted Processor to (or between two establishments</w:t>
              <w:br/>
              <w:t xml:space="preserve">                                            of) a Contracted Processor,</w:t>
            </w:r>
          </w:p>
        </w:tc>
      </w:tr>
    </w:tbl>
    <w:p>
      <w:r>
        <w:t>in</w:t>
        <w:br/>
        <w:t>each case where such transfer would, at the time of the transfer, be prohibited by Data Protection Obligations (or by the terms of data</w:t>
        <w:br/>
        <w:t>transfer agreements put in place to address the data transfer restrictions thereof) absent use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(1)</w:t>
            </w:r>
          </w:p>
        </w:tc>
        <w:tc>
          <w:tcPr>
            <w:tcW w:type="dxa" w:w="2880"/>
          </w:tcPr>
          <w:p>
            <w:r>
              <w:t>relevant</w:t>
              <w:br/>
              <w:t xml:space="preserve">                                            Standard Contractual Clauses;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(2)</w:t>
            </w:r>
          </w:p>
        </w:tc>
        <w:tc>
          <w:tcPr>
            <w:tcW w:type="dxa" w:w="2880"/>
          </w:tcPr>
          <w:p>
            <w:r>
              <w:t>such</w:t>
              <w:br/>
              <w:t xml:space="preserve">                                            other mechanism to make the transfer of personal data outside of Jersey or the United Kingdom</w:t>
              <w:br/>
              <w:t xml:space="preserve">                                            compliant with Data Protection Laws such as binding corporate rules;</w:t>
            </w:r>
          </w:p>
        </w:tc>
      </w:tr>
    </w:tbl>
    <w:p>
      <w:r>
        <w:t>and</w:t>
      </w:r>
    </w:p>
    <w:p>
      <w:r>
        <w:t>“Standard</w:t>
        <w:br/>
        <w:t>Contractual Clauses” means the Standard Contractual Clauses for the purposes of Article 26(2) of Directive 95/46/EC set out</w:t>
        <w:br/>
        <w:t>in Decision 2010/87/EC or such other clauses which are approved from time to time by the applicable Data Authority to be used when Personal</w:t>
        <w:br/>
        <w:t>Data is being transferred cross border.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PROCESSING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Komainu,</w:t>
              <w:br/>
              <w:t xml:space="preserve">                                            as the Processor, shall (and shall procure that each of its Approved Sub-Processors shall)</w:t>
              <w:br/>
              <w:t xml:space="preserve">                                            at all times: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comply</w:t>
              <w:br/>
              <w:t xml:space="preserve">                                            with all applicable Data Protection Obligations in the Processing of Client Personal Data;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not</w:t>
              <w:br/>
              <w:t xml:space="preserve">                                            Process Client Personal Data other than on the Client’s documented instructions (which</w:t>
              <w:br/>
              <w:t xml:space="preserve">                                            the Client undertakes to make as clear as possible), unless Processing is required by Data</w:t>
              <w:br/>
              <w:t xml:space="preserve">                                            Protection Obligations to which the relevant Contracted Processor is subject, in which case</w:t>
              <w:br/>
              <w:t xml:space="preserve">                                            Komainu shall inform the Client of that legal requirement before such Processing, unless</w:t>
              <w:br/>
              <w:t xml:space="preserve">                                            that law prohibits the same on important grounds of public interest.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Client, as Controller, authorises Komainu (and authorises Komainu to instruct each Approved</w:t>
              <w:br/>
              <w:t xml:space="preserve">                                            Sub-Processor) to Process Client Personal Data, subject always to the relevant Contracted</w:t>
              <w:br/>
              <w:t xml:space="preserve">                                            Processor(s) complying with the terms of this APPENDIX(Data Processing Agreement),</w:t>
              <w:br/>
              <w:t xml:space="preserve">                                            as reasonably necessary to provide the relevant Services and Materials as contemplated in</w:t>
              <w:br/>
              <w:t xml:space="preserve">                                            the Agreement.</w:t>
            </w:r>
          </w:p>
        </w:tc>
      </w:tr>
    </w:tbl>
    <w:p>
      <w:r>
        <w:t>Field: Page; Sequence: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not transfer any Client Personal Data to a third-party to the extent that such transfer</w:t>
              <w:br/>
              <w:t xml:space="preserve">                                            would amount to a Restricted Transfer, unless: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has approved such transfer in writing;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has completed a transfer impact assessment in compliance with the Data Protection Obligations</w:t>
              <w:br/>
              <w:t xml:space="preserve">                                            and provided it to the Client;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has implemented Standard Contractual Clauses in relation to such transfer (either as agent</w:t>
              <w:br/>
              <w:t xml:space="preserve">                                            for the Customer or the Supplier entering into them in their own right using the appropriate</w:t>
              <w:br/>
              <w:t xml:space="preserve">                                            version of the Standard Contractual Clauses)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has</w:t>
              <w:br/>
              <w:t xml:space="preserve">                                            such other mechanism is in place to make the transfer compliant with Data Protection Obligations</w:t>
              <w:br/>
              <w:t xml:space="preserve">                                            such as binding corporate rules.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represents and warrants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Personal Data it provides pursuant to or in connection with the Agreement may be lawfully</w:t>
              <w:br/>
              <w:t xml:space="preserve">                                            Processed by Komainu for the purposes of performing the Services as envisaged under the Agreement;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insofar</w:t>
              <w:br/>
              <w:t xml:space="preserve">                                            as the Client is aware, the Client Personal Data provided to Komainu shall be accurate, adequate</w:t>
              <w:br/>
              <w:t xml:space="preserve">                                            and complete.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Order Form shall contain a Schedule (Personal Data Processing) which sets out certain information</w:t>
              <w:br/>
              <w:t xml:space="preserve">                                            regarding the Contracted Processors’ Processing of Client Personal Data as required</w:t>
              <w:br/>
              <w:t xml:space="preserve">                                            by Article 28(3) of the UK GDPR or such other provision of the Data Protection Obligations,</w:t>
              <w:br/>
              <w:t xml:space="preserve">                                            which Schedule shall be supplemental to this APPENDIX(Data Processing Agreement)of the MSA which specifies the purpose and manner in which Personal Data is to be Processed</w:t>
              <w:br/>
              <w:t xml:space="preserve">                                            under the Agreement in accordance with the requirements of the Data Protection Obligations.</w:t>
              <w:br/>
              <w:t xml:space="preserve">                                            The Client may make such reasonable amendments to the Schedule (Personal Data Processing)</w:t>
              <w:br/>
              <w:t xml:space="preserve">                                            of an Order Form by written notice to Komainu from time to time, as the Client reasonably</w:t>
              <w:br/>
              <w:t xml:space="preserve">                                            considers necessary to meet the requirements of the UK GDPR or such other provision of the</w:t>
              <w:br/>
              <w:t xml:space="preserve">                                            Data Protection Obligations.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take reasonable steps to ensure the reliability of any employee, agent or contractor</w:t>
              <w:br/>
              <w:t xml:space="preserve">                                            of any Contracted Processor who may have access to Client Personal Data, ensuring in each</w:t>
              <w:br/>
              <w:t xml:space="preserve">                                            case that access is strictly limited to those individuals who need to know / access the relevant</w:t>
              <w:br/>
              <w:t xml:space="preserve">                                            Client Personal Data, as strictly necessary for the purposes of the Agreement, and ensure</w:t>
              <w:br/>
              <w:t xml:space="preserve">                                            that any employee, agent or contractor with access to Client Personal Data is subject to</w:t>
              <w:br/>
              <w:t xml:space="preserve">                                            confidentiality undertakings or professional or statutory obligations of confidentiality.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Taking</w:t>
              <w:br/>
              <w:t xml:space="preserve">                                            into account technological developments, the costs of implementation and the nature, scope,</w:t>
              <w:br/>
              <w:t xml:space="preserve">                                            context and purposes of Processing, as well as the risk of varying likelihood and severity</w:t>
              <w:br/>
              <w:t xml:space="preserve">                                            for the rights and freedoms of natural persons, Komainu shall in relation to the Client Personal</w:t>
              <w:br/>
              <w:t xml:space="preserve">                                            Data implement appropriate technical and organisational measures to ensure a level of security</w:t>
              <w:br/>
              <w:t xml:space="preserve">                                            appropriate to that risk, including, as appropriate, the measures referred to in Article</w:t>
              <w:br/>
              <w:t xml:space="preserve">                                            32(1) of the UK GDPR or such other provision of the Data Protection Obligations.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SUB-PROCESSING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will use Approved Sub-Processors to process Client Personal Data.</w:t>
            </w:r>
          </w:p>
        </w:tc>
      </w:tr>
    </w:tbl>
    <w:p>
      <w:r>
        <w:t>Field: Page; Sequence: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may continue to use Existing Sub-Processors but shall procure that, on or prior to the Effective</w:t>
              <w:br/>
              <w:t xml:space="preserve">                                            Date, the arrangement between it and each of its Existing Sub-Processors is governed by a</w:t>
              <w:br/>
              <w:t xml:space="preserve">                                            written contract including terms which offer at least the same level of protection for Client</w:t>
              <w:br/>
              <w:t xml:space="preserve">                                            Personal Data as set out in this APPENDIX(Data Processing Agreement)and which meet</w:t>
              <w:br/>
              <w:t xml:space="preserve">                                            the requirements of Article 28(3) of the UK GDPR or such other provision of the Data</w:t>
              <w:br/>
              <w:t xml:space="preserve">                                            Protection Obligations.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give the Client prior notice of the appointment of any New Sub-Processor, including</w:t>
              <w:br/>
              <w:t xml:space="preserve">                                            details of the processing of Client Personal Data to be undertaken by such New Sub-Processor.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Each</w:t>
              <w:br/>
              <w:t xml:space="preserve">                                            New Sub-Processor shall become an Approved Sub-Processor on the completion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providing notice to the Client as envisaged by Paragraph 3.3 above;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satisfaction</w:t>
              <w:br/>
              <w:t xml:space="preserve">                                            of all of the conditions in Paragraph 3.5 below in respect of that New Sub-Processor.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With</w:t>
              <w:br/>
              <w:t xml:space="preserve">                                            respect to each New Sub-Processor, Komainu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carry</w:t>
              <w:br/>
              <w:t xml:space="preserve">                                            out adequate due diligence to ensure that such New Sub-Processor is capable of providing</w:t>
              <w:br/>
              <w:t xml:space="preserve">                                            the level of protection for Client Personal Data required by this APPENDIX(Data Processing</w:t>
              <w:br/>
              <w:t xml:space="preserve">                                            Agreement);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ensure</w:t>
              <w:br/>
              <w:t xml:space="preserve">                                            that the arrangement between Komainu and the New Sub-Processor is governed by a written contract</w:t>
              <w:br/>
              <w:t xml:space="preserve">                                            including terms which offer at least the same level of protection for Client Personal Data</w:t>
              <w:br/>
              <w:t xml:space="preserve">                                            as those set out in this APPENDIX(Data Processing Agreement)and which meet the requirements</w:t>
              <w:br/>
              <w:t xml:space="preserve">                                            of Article 28(3) of the UK GDPR or such other provision of the Data Protection Obligations;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if</w:t>
              <w:br/>
              <w:t xml:space="preserve">                                            that arrangement involves a Restricted Transfer, ensure that one of the safeguards set out</w:t>
              <w:br/>
              <w:t xml:space="preserve">                                            in Article 46 of the UK GDPR or such other provision of the Data Protection Obligations has</w:t>
              <w:br/>
              <w:t xml:space="preserve">                                            been implemented in respect of that Restricted Transfer.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AS CONTROLLER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ensure that it has taken all actions necessary to comply with the Data Protection Obligations</w:t>
              <w:br/>
              <w:t xml:space="preserve">                                            and it shall collect, use, store, retain and process Personal Data (including Client Personal</w:t>
              <w:br/>
              <w:t xml:space="preserve">                                            Data) to the extent necessary to perform its obligations under the Agreement or in relation</w:t>
              <w:br/>
              <w:t xml:space="preserve">                                            to the prevention of fraud, crime, money laundering or terrorism. For mandatory regulatory</w:t>
              <w:br/>
              <w:t xml:space="preserve">                                            purposes, sanctions screening purposes, security purposes and business continuity purposes</w:t>
              <w:br/>
              <w:t xml:space="preserve">                                            (“Processing Activities”) Komainu may from time to time Process Personal</w:t>
              <w:br/>
              <w:t xml:space="preserve">                                            Data of investors, beneficial owners and / or Personnel of the Client or customers of the</w:t>
              <w:br/>
              <w:t xml:space="preserve">                                           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be a Controller in respect of the Processing Activities.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warrants that it has all required authority to transfer any Personal Data required</w:t>
              <w:br/>
              <w:t xml:space="preserve">                                            to enable Komainu to carry out the Processing Activities and that it shall make all Personnel,</w:t>
              <w:br/>
              <w:t xml:space="preserve">                                            investors, beneficial owners and customers whose Personal Data is provided to Komainu aware</w:t>
              <w:br/>
              <w:t xml:space="preserve">                                            of Komainu’s privacy notice (a copy of which the Client acknowledges having received).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DATA</w:t>
              <w:br/>
              <w:t xml:space="preserve">                                            SUBJECT RIGHTS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promptly (and in any event within four (4) Business Days) notify the Client if it or</w:t>
              <w:br/>
              <w:t xml:space="preserve">                                            any other Contracted Processor receives a request from a Data Subject under any Data Protection</w:t>
              <w:br/>
              <w:t xml:space="preserve">                                            Obligations in respect of Client Personal Data (including full details and copies of the</w:t>
              <w:br/>
              <w:t xml:space="preserve">                                            complaint, communication or request), and Komainu shall, to the extent possible, provide</w:t>
              <w:br/>
              <w:t xml:space="preserve">                                            full co-operation and support to the Client to comply with any such request from a Data Subject</w:t>
              <w:br/>
              <w:t xml:space="preserve">                                            under the Data Protection Obligations.</w:t>
            </w:r>
          </w:p>
        </w:tc>
      </w:tr>
    </w:tbl>
    <w:p>
      <w:r>
        <w:t>Field: Page; Sequence: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ensure that any other Contracted Processor does not respond to a request pursuant to</w:t>
              <w:br/>
              <w:t xml:space="preserve">                                            Paragraph 5.1 except on the documented instructions of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PERSONAL</w:t>
              <w:br/>
              <w:t xml:space="preserve">                                            DATA BREACH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Upon</w:t>
              <w:br/>
              <w:t xml:space="preserve">                                            becoming aware of a Personal Data Breach, Komainu shall promptly (and in any event within</w:t>
              <w:br/>
              <w:t xml:space="preserve">                                            seventy-two (72) hours) provide the Client with sufficient information to enable the Client</w:t>
              <w:br/>
              <w:t xml:space="preserve">                                            to meet any obligations to report a Personal Data Breach under the Data Protection Obligations.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co-operate with the Client and take such reasonable commercial steps as are directed</w:t>
              <w:br/>
              <w:t xml:space="preserve">                                            by the Client to assist in the investigation, mitigation and remediation of each Personal</w:t>
              <w:br/>
              <w:t xml:space="preserve">                                            Data Breach.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DATA</w:t>
              <w:br/>
              <w:t xml:space="preserve">                                            PROTECTION IMPACT ASSESSMENTAND PRIOR CONSULTATION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8.1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provide reasonable assistance to the Client with any data protection impact assessments</w:t>
              <w:br/>
              <w:t xml:space="preserve">                                            and prior consultations with Data Authorities which the Client reasonably considers to be</w:t>
              <w:br/>
              <w:t xml:space="preserve">                                            required by Articles 35 or 36 of the UK GDPR (or similar provisions under any other Data</w:t>
              <w:br/>
              <w:t xml:space="preserve">                                            Protection Obligations), in each case solely in relation to Processing of Client Personal</w:t>
              <w:br/>
              <w:t xml:space="preserve">                                            Data by Contracted Processors and taking into account the nature of the Processing and information</w:t>
              <w:br/>
              <w:t xml:space="preserve">                                            available to the Contracted Processors.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</w:t>
            </w:r>
          </w:p>
        </w:tc>
        <w:tc>
          <w:tcPr>
            <w:tcW w:type="dxa" w:w="2880"/>
          </w:tcPr>
          <w:p>
            <w:r>
              <w:t>DELETION</w:t>
              <w:br/>
              <w:t xml:space="preserve">                                            OR RETURN OF PERSONAL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9.1</w:t>
            </w:r>
          </w:p>
        </w:tc>
        <w:tc>
          <w:tcPr>
            <w:tcW w:type="dxa" w:w="2880"/>
          </w:tcPr>
          <w:p>
            <w:r>
              <w:t>Upon</w:t>
              <w:br/>
              <w:t xml:space="preserve">                                            termination or expiry of the Agreement, or the cessation of Processing of Client Personal</w:t>
              <w:br/>
              <w:t xml:space="preserve">                                            Data by any Contracted Processor, Komainu shall (and shall procure that each Contracted Processor</w:t>
              <w:br/>
              <w:t xml:space="preserve">                                            shall) promptly (and in any event within two (2) months of the relevant event):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Delete</w:t>
              <w:br/>
              <w:t xml:space="preserve">                                            (and procure the Deletion) of all other copies of Client Personal Data Processed by each</w:t>
              <w:br/>
              <w:t xml:space="preserve">                                            Contracted Processor;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provide</w:t>
              <w:br/>
              <w:t xml:space="preserve">                                            written certification to the Client that the Contracted Processor has complied with the foregoing</w:t>
              <w:br/>
              <w:t xml:space="preserve">                                            provisions (a) and (b).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COOPERATION</w:t>
              <w:br/>
              <w:t xml:space="preserve">                                            WITH DATA AUTHORITIES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10.1</w:t>
            </w:r>
          </w:p>
        </w:tc>
        <w:tc>
          <w:tcPr>
            <w:tcW w:type="dxa" w:w="2880"/>
          </w:tcPr>
          <w:p>
            <w:r>
              <w:t>Save</w:t>
              <w:br/>
              <w:t xml:space="preserve">                                            to the extent prohibited by applicable law, Komainu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promptly</w:t>
              <w:br/>
              <w:t xml:space="preserve">                                            notify the Client of any notice or request received by any Contracted Processor from any</w:t>
              <w:br/>
              <w:t xml:space="preserve">                                            Data Authority relating to the Processing of Client Personal Data;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provide</w:t>
              <w:br/>
              <w:t xml:space="preserve">                                            a copy of such notification or request to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10.2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undertakes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consider</w:t>
              <w:br/>
              <w:t xml:space="preserve">                                            any comments made by the Client in connection with such notification or request before responding</w:t>
              <w:br/>
              <w:t xml:space="preserve">                                            to the same;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fully</w:t>
              <w:br/>
              <w:t xml:space="preserve">                                            cooperate with the Client in relation to any ongoing communications with, or subsequent investigation</w:t>
              <w:br/>
              <w:t xml:space="preserve">                                            by, the relevant Data Authority.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CLARIFICATION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11.1</w:t>
            </w:r>
          </w:p>
        </w:tc>
        <w:tc>
          <w:tcPr>
            <w:tcW w:type="dxa" w:w="2880"/>
          </w:tcPr>
          <w:p>
            <w:r>
              <w:t>Nothing</w:t>
              <w:br/>
              <w:t xml:space="preserve">                                            within this APPENDIX(Data Processing Agreement)reduces either Party’s obligations</w:t>
              <w:br/>
              <w:t xml:space="preserve">                                            under the Agreement in relation to the protection of Personal Data or permits either Party</w:t>
              <w:br/>
              <w:t xml:space="preserve">                                            to Process (or permit the Processing of) Personal Data in a manner which is prohibited by</w:t>
              <w:br/>
              <w:t xml:space="preserve">                                            the Agreement.</w:t>
            </w:r>
          </w:p>
        </w:tc>
      </w:tr>
    </w:tbl>
    <w:p>
      <w:r>
        <w:t>Field: Page; Sequence: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Master Services Agreement (Version: March 2024)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Order</w:t>
        <w:br/>
        <w:t>Form – Custodial Services</w:t>
      </w:r>
    </w:p>
    <w:p>
      <w:r>
        <w:t>between</w:t>
      </w:r>
    </w:p>
    <w:p>
      <w:r>
        <w:t>KOMAINU</w:t>
        <w:br/>
        <w:t>(JERSEY) LIMITED</w:t>
      </w:r>
    </w:p>
    <w:p>
      <w:r>
        <w:t>and</w:t>
      </w:r>
    </w:p>
    <w:p>
      <w:r>
        <w:t>COINSHARES</w:t>
        <w:br/>
        <w:t>VALKYRIE BITCOIN FUND</w:t>
      </w:r>
    </w:p>
    <w:p>
      <w:r>
        <w:t>Order</w:t>
        <w:br/>
        <w:t>Form Effective Date: September 27, 2024</w:t>
      </w:r>
    </w:p>
    <w:p>
      <w:r>
        <w:t>Field: Page; Sequence: 33</w:t>
      </w:r>
    </w:p>
    <w:p>
      <w:r>
        <w:t>Field: /Page</w:t>
      </w:r>
    </w:p>
    <w:p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STATUS</w:t>
              <w:br/>
              <w:t xml:space="preserve">                                            OF ORDER FORM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DEFINITIONS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TERM</w:t>
              <w:br/>
              <w:t xml:space="preserve">                                            AND TERMINATION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DUTIES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ASSETS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USERS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ENHANCEMENTS,</w:t>
              <w:br/>
              <w:t xml:space="preserve">                                            MAINTENANCE, SUPPORTED ASSETS, AIRDROPS, FORKS, REDUNDANCY AND BUSINESS CONTINUITY PLAN (“BCP”)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</w:t>
            </w:r>
          </w:p>
        </w:tc>
        <w:tc>
          <w:tcPr>
            <w:tcW w:type="dxa" w:w="2880"/>
          </w:tcPr>
          <w:p>
            <w:r>
              <w:t>SERVICES</w:t>
              <w:br/>
              <w:t xml:space="preserve">                                            FEE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PERSONAL</w:t>
              <w:br/>
              <w:t xml:space="preserve">                                            DATA PROCESSING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</w:t>
            </w:r>
          </w:p>
        </w:tc>
        <w:tc>
          <w:tcPr>
            <w:tcW w:type="dxa" w:w="2880"/>
          </w:tcPr>
          <w:p>
            <w:r>
              <w:t>TERMINATION</w:t>
              <w:br/>
              <w:t xml:space="preserve">                                            AND CONSEQUENCES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13.</w:t>
            </w:r>
          </w:p>
        </w:tc>
        <w:tc>
          <w:tcPr>
            <w:tcW w:type="dxa" w:w="2880"/>
          </w:tcPr>
          <w:p>
            <w:r>
              <w:t>MISCELLANEOUS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Schedule 1 : FINANCIAL MATTERS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Schedule 2 : CUSTODY PROCEDURES FOR ASSETS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Schedule 3 : PERSONAL DATA PROCESSING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/>
        </w:tc>
      </w:tr>
    </w:tbl>
    <w:p>
      <w:r>
        <w:t>Field: Page; Sequence: 34</w:t>
      </w:r>
    </w:p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ORDER</w:t>
        <w:br/>
        <w:t>FORM – CUSTODIAL SERVICES</w:t>
      </w:r>
    </w:p>
    <w:p>
      <w:r>
        <w:t>THIS</w:t>
        <w:br/>
        <w:t>ORDER FORMis made as of September 27, 2024 the “Order Form Effective Date”)</w:t>
      </w:r>
    </w:p>
    <w:p>
      <w:r>
        <w:t>BETWEEN: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(1)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(JERSEY) LIMITED, a private limited company incorporated under the laws of Jersey, Channel</w:t>
              <w:br/>
              <w:t xml:space="preserve">                                            Islands (with registered number 127169) having its registered address at 3rd Floor, 2 Hill</w:t>
              <w:br/>
              <w:t xml:space="preserve">                                            Street, St. Helier, Jersey, JE2 4UA, Channel Islands (“Komainu”);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(2)</w:t>
            </w:r>
          </w:p>
        </w:tc>
        <w:tc>
          <w:tcPr>
            <w:tcW w:type="dxa" w:w="2880"/>
          </w:tcPr>
          <w:p>
            <w:r>
              <w:t>COINSHARES</w:t>
              <w:br/>
              <w:t xml:space="preserve">                                            VALKYRIE BITCOIN FUND, a statutory trust created under the laws of Delaware (with registered</w:t>
              <w:br/>
              <w:t xml:space="preserve">                                            number 4791353), with its registered agent CSC Delaware Trust _Company at 251 Little Falls</w:t>
              <w:br/>
              <w:t xml:space="preserve">                                            Drive, Wilmington, DE 19808 (the “Client”),</w:t>
            </w:r>
          </w:p>
        </w:tc>
      </w:tr>
    </w:tbl>
    <w:p>
      <w:r>
        <w:t>(together,</w:t>
        <w:br/>
        <w:t>the “Parties”, each of the same, a “Party”).</w:t>
      </w:r>
    </w:p>
    <w:p>
      <w:r>
        <w:t>WHEREAS: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and the Client have entered into a Master Services Agreement dated as of September 27, 2024</w:t>
              <w:br/>
              <w:t xml:space="preserve">                                            (the “MSA”), which establishes an overall contractual framework for the</w:t>
              <w:br/>
              <w:t xml:space="preserve">                                            provision and delivery of Services to the Client comprised of the MSA and associated Order</w:t>
              <w:br/>
              <w:t xml:space="preserve">                                            Forms, each of the latter relating to a distinct class of Services.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wishes to receive an institutional-grade custody service in relation to its Compatible</w:t>
              <w:br/>
              <w:t xml:space="preserve">                                            Assets and, accordingly, Komainu has agreed to provide the Custodial Services set out in</w:t>
              <w:br/>
              <w:t xml:space="preserve">                                            this Order Form to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provides a security solution which enables individuals and enterprises within the global</w:t>
              <w:br/>
              <w:t xml:space="preserve">                                            investment community to securely custody their Compatible Assets in a manner which enables</w:t>
              <w:br/>
              <w:t xml:space="preserve">                                            their utilisation to initiate and securely perform certain operations (including Transfers)</w:t>
              <w:br/>
              <w:t xml:space="preserve">                                            on distributed ledger technology networks.</w:t>
            </w:r>
          </w:p>
        </w:tc>
      </w:tr>
    </w:tbl>
    <w:p>
      <w:r>
        <w:t>THE</w:t>
        <w:br/>
        <w:t>PARTIES HEREBY AGREE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STATUS</w:t>
              <w:br/>
              <w:t xml:space="preserve">                                            OF ORDER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Order Form is entered into by the Parties under and in accordance with the terms and conditions</w:t>
              <w:br/>
              <w:t xml:space="preserve">                                            of the MSA. The terms and conditions of the MSA shall apply to this Order Form as if set</w:t>
              <w:br/>
              <w:t xml:space="preserve">                                            out in full and references to “Order Form” and “the Agreement” included</w:t>
              <w:br/>
              <w:t xml:space="preserve">                                            in the MSA shall be construed accordingly.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capitalised terms used in this Order Form shall have the meaning given to them in the MSA,</w:t>
              <w:br/>
              <w:t xml:space="preserve">                                            unless otherwise defined herein or the context otherwise requires.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DEFINITIONS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this Order Form, unless the context otherwise requires, the following capitalised terms shall</w:t>
              <w:br/>
              <w:t xml:space="preserve">                                            bear the following meanings:</w:t>
            </w:r>
          </w:p>
        </w:tc>
      </w:tr>
    </w:tbl>
    <w:p>
      <w:r>
        <w:t>“Account”</w:t>
        <w:br/>
        <w:t>means an account which: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is</w:t>
              <w:br/>
              <w:t xml:space="preserve">                                            created by an Administrator;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is</w:t>
              <w:br/>
              <w:t xml:space="preserve">                                            designated by reference to a particular type of Compatible Asset only (such type as requested</w:t>
              <w:br/>
              <w:t xml:space="preserve">                                            for that account by, or on behalf of, the Client in accordance with Clause 5.5(a) hereof);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(being</w:t>
              <w:br/>
              <w:t xml:space="preserve">                                            a wallet), has a cryptographic private key which is unique within the private key space on</w:t>
              <w:br/>
              <w:t xml:space="preserve">                                            the DLT network of the relevant Compatible Asset;</w:t>
            </w:r>
          </w:p>
        </w:tc>
      </w:tr>
    </w:tbl>
    <w:p>
      <w:r>
        <w:t>Field: Page; Sequence: 35; Options: NewSection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has</w:t>
              <w:br/>
              <w:t xml:space="preserve">                                            a unique reference number allocated to it by Komainu (which is distinct from its cryptographic</w:t>
              <w:br/>
              <w:t xml:space="preserve">                                            private key);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may</w:t>
              <w:br/>
              <w:t xml:space="preserve">                                            be used by Client Users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receive;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store;</w:t>
              <w:br/>
              <w:t xml:space="preserve">                                           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Transfer,</w:t>
            </w:r>
          </w:p>
        </w:tc>
      </w:tr>
    </w:tbl>
    <w:p>
      <w:r>
        <w:t>that</w:t>
        <w:br/>
        <w:t>type of Compatible Asset,</w:t>
      </w:r>
    </w:p>
    <w:p>
      <w:r>
        <w:t>using</w:t>
        <w:br/>
        <w:t>the Infrastructure (and “Accounts” shall mean all thereof subsisting from time to time);</w:t>
      </w:r>
    </w:p>
    <w:p>
      <w:r>
        <w:t>“Administrator”</w:t>
        <w:br/>
        <w:t>means a Komainu User authorised by Komainu (as part of a quorum of Administrators) to create and manage permissions, Accounts and whitelists</w:t>
        <w:br/>
        <w:t>in accordance with the Rules and to alter Rules;</w:t>
      </w:r>
    </w:p>
    <w:p>
      <w:r>
        <w:t>"Airdrop”</w:t>
        <w:br/>
        <w:t>means a distribution of new digital assets to wallets holding an existing digital asset, as registered on the relevant DLT network for</w:t>
        <w:br/>
        <w:t>such existing digital asset;</w:t>
      </w:r>
    </w:p>
    <w:p>
      <w:r>
        <w:t>“Availability”</w:t>
        <w:br/>
        <w:t>shall exist (or be deemed to exist) in connection with each minute within a Service Period in respect of the whole of which Client Users</w:t>
        <w:br/>
        <w:t>may access and use each of the Vault Services, the same being assessed, in each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irrespective</w:t>
              <w:br/>
              <w:t xml:space="preserve">                                            of whether or not there is, in fact, any attempt made to use, any one or more of the Vault</w:t>
              <w:br/>
              <w:t xml:space="preserve">                                            Services;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without</w:t>
              <w:br/>
              <w:t xml:space="preserve">                                            taking account of any inability of any one or more Client Users to access and use any of</w:t>
              <w:br/>
              <w:t xml:space="preserve">                                            the Vault Services: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as</w:t>
              <w:br/>
              <w:t xml:space="preserve">                                            a consequence of the actions or omissions of the Client User and/or the actions or omissions</w:t>
              <w:br/>
              <w:t xml:space="preserve">                                            of the Client or its Personnel (UNLESS, in each case, such actions or omissions have, in</w:t>
              <w:br/>
              <w:t xml:space="preserve">                                            turn, been caused, or materially contributed to, by the actions or omissions of Komainu or</w:t>
              <w:br/>
              <w:t xml:space="preserve">                                            its Personnel in breach of this Order Form);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due</w:t>
              <w:br/>
              <w:t xml:space="preserve">                                            to the failure of, or technical issue with, the Infrastructure (UNLESS such failure or technical</w:t>
              <w:br/>
              <w:t xml:space="preserve">                                            issue affects all Client Users);</w:t>
            </w:r>
          </w:p>
        </w:tc>
      </w:tr>
    </w:tbl>
    <w:p>
      <w:r>
        <w:t>“Balance”</w:t>
        <w:br/>
        <w:t>means, in connection with a particular Account, the amount (if any) of the particular type of Compatible Asset standing to the credit</w:t>
        <w:br/>
        <w:t>of such Account;</w:t>
      </w:r>
    </w:p>
    <w:p>
      <w:r>
        <w:t>“Client</w:t>
        <w:br/>
        <w:t>Assets” means the total Compatible Assets from time to time standing to the credit of one or more of the Client’s Accounts</w:t>
        <w:br/>
        <w:t>(the total amount of which, at any given time during the subsistence of this Order Form, being calculated by aggregating the Balance</w:t>
        <w:br/>
        <w:t>of each Account then subsisting);</w:t>
      </w:r>
    </w:p>
    <w:p>
      <w:r>
        <w:t>“Client</w:t>
        <w:br/>
        <w:t>User”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natural person within the Client’s organisation designated by the Client;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who</w:t>
              <w:br/>
              <w:t xml:space="preserve">                                            has been authorised by Komainu (in the capacity of an Operator only) to access and use the</w:t>
              <w:br/>
              <w:t xml:space="preserve">                                            Vault Services;</w:t>
            </w:r>
          </w:p>
        </w:tc>
      </w:tr>
    </w:tbl>
    <w:p>
      <w:r>
        <w:t>“Compatible</w:t>
        <w:br/>
        <w:t>Asset” means, subject to Clauses 8.6 and 8.7, a type of Asset which is compatible with the Platform and supported by Komainu;</w:t>
      </w:r>
    </w:p>
    <w:p>
      <w:r>
        <w:t>Field: Page; Sequence: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“Content”</w:t>
        <w:br/>
        <w:t>means the content, information and/or materials provided by Komainu on (or through) the Platform (and which, for the avoidance of doubt,</w:t>
        <w:br/>
        <w:t>shall be a type of “Material” as defined in the MSA);</w:t>
      </w:r>
    </w:p>
    <w:p>
      <w:r>
        <w:t>“Custodial</w:t>
        <w:br/>
        <w:t>Services Fee” means the monthly Service Fee payable by the Client to Komainu in respect of the provision of the Custodial Services</w:t>
        <w:br/>
        <w:t>hereunder, the application and determination of which is subject to the provisions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Clause</w:t>
              <w:br/>
              <w:t xml:space="preserve">                                            8 of the MSA;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Clause</w:t>
              <w:br/>
              <w:t xml:space="preserve">                                            9;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Schedule</w:t>
              <w:br/>
              <w:t xml:space="preserve">                                            1 (Financial Matters);</w:t>
            </w:r>
          </w:p>
        </w:tc>
      </w:tr>
    </w:tbl>
    <w:p>
      <w:r>
        <w:t>“Custodial</w:t>
        <w:br/>
        <w:t>Services” has the meaning set out in Clause 5.1;</w:t>
      </w:r>
    </w:p>
    <w:p>
      <w:r>
        <w:t>“Custodial</w:t>
        <w:br/>
        <w:t>Service Documents”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Rules;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User Guide;</w:t>
            </w:r>
          </w:p>
        </w:tc>
      </w:tr>
    </w:tbl>
    <w:p>
      <w:r>
        <w:t>“DLT”</w:t>
        <w:br/>
        <w:t>means distributed ledger technology;</w:t>
      </w:r>
    </w:p>
    <w:p>
      <w:r>
        <w:t>“Discounted”</w:t>
        <w:br/>
        <w:t>(in connection with a Service Period) shall be the status of any minute therein during the whole of which any one or more of the following</w:t>
        <w:br/>
        <w:t>is the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there</w:t>
              <w:br/>
              <w:t xml:space="preserve">                                            is a Necessity;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there</w:t>
              <w:br/>
              <w:t xml:space="preserve">                                            is an event of force majeure (as referenced in Clause 10.5 of the MSA);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Users are unable to process or confirm a Transfer due to a failure of Komainu’s network,</w:t>
              <w:br/>
              <w:t xml:space="preserve">                                            internet, hardware, software or systems (which failure has not been caused, or materially</w:t>
              <w:br/>
              <w:t xml:space="preserve">                                            contributed to, by the actions or omissions of Komainu or its Personnel in breach of this</w:t>
              <w:br/>
              <w:t xml:space="preserve">                                            Order Form);</w:t>
            </w:r>
          </w:p>
        </w:tc>
      </w:tr>
    </w:tbl>
    <w:p>
      <w:r>
        <w:t>“Enhancement”</w:t>
        <w:br/>
        <w:t>has the meaning set out in Clause 8.1(a);</w:t>
      </w:r>
    </w:p>
    <w:p>
      <w:r>
        <w:t>“Enquiry</w:t>
        <w:br/>
        <w:t>Service” means the commitment of Komainu to respond to ad hoc queries from the Client and the Client’s Users during a</w:t>
        <w:br/>
        <w:t>given Service Period, with associated escalation of any issues arising pursuant to a mechanism for dialogue agreed between the Parties;</w:t>
      </w:r>
    </w:p>
    <w:p>
      <w:r>
        <w:t>“Exit</w:t>
        <w:br/>
        <w:t>Period” has the meaning set out in Clause 12.1(b);</w:t>
      </w:r>
    </w:p>
    <w:p>
      <w:r>
        <w:t>“Exit</w:t>
        <w:br/>
        <w:t>Transfers” has the meaning set out in Clause 12.4;</w:t>
      </w:r>
    </w:p>
    <w:p>
      <w:r>
        <w:t>“Failed</w:t>
        <w:br/>
        <w:t>Instruction” means an attempt by a Client User to initiate a Transfer which is declined by the Platform, due to the purported</w:t>
        <w:br/>
        <w:t>instruction’s non-conformity in one or more respects with the Rules;</w:t>
      </w:r>
    </w:p>
    <w:p>
      <w:r>
        <w:t>“Fork”</w:t>
        <w:br/>
        <w:t>has the meaning set out in Clause 8.7(a)(i);</w:t>
      </w:r>
    </w:p>
    <w:p>
      <w:r>
        <w:t>“Infrastructure”</w:t>
        <w:br/>
        <w:t>means each and all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security device(s) issued by or on behalf of Komainu to Client Users in connection with the</w:t>
              <w:br/>
              <w:t xml:space="preserve">                                            Custody Services in accordance with this Order Form, the functionality of which is described</w:t>
              <w:br/>
              <w:t xml:space="preserve">                                            further in the Authentication Procedures and the User Guide;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Platform; and</w:t>
            </w:r>
          </w:p>
        </w:tc>
      </w:tr>
    </w:tbl>
    <w:p>
      <w:r>
        <w:t>Field: Page; Sequence: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Content,</w:t>
            </w:r>
          </w:p>
        </w:tc>
      </w:tr>
    </w:tbl>
    <w:p>
      <w:r>
        <w:t>as,</w:t>
        <w:br/>
        <w:t>in accordance with Clause 8.1, each of the same may be updated, upgraded or developed from time to time;</w:t>
      </w:r>
    </w:p>
    <w:p>
      <w:r>
        <w:t>“Initial</w:t>
        <w:br/>
        <w:t>Term” has the meaning given in Clause 3.1;</w:t>
      </w:r>
    </w:p>
    <w:p>
      <w:r>
        <w:t>“Komainu</w:t>
        <w:br/>
        <w:t>User” means a natural person within Komainu’s organisation: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authorised</w:t>
              <w:br/>
              <w:t xml:space="preserve">                                            by Komainu to use the Infrastructure;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designated</w:t>
              <w:br/>
              <w:t xml:space="preserve">                                            by Komainu, in its sole discretion, as an Administrator and/or an Operator,</w:t>
            </w:r>
          </w:p>
        </w:tc>
      </w:tr>
    </w:tbl>
    <w:p>
      <w:r>
        <w:t>and</w:t>
        <w:br/>
        <w:t>“Komainu Users” shall mean all or such combination thereof as the context requires;</w:t>
      </w:r>
    </w:p>
    <w:p>
      <w:r>
        <w:t>“Necessity”</w:t>
        <w:br/>
        <w:t>has the meaning set out in Clause 8.3;</w:t>
      </w:r>
    </w:p>
    <w:p>
      <w:r>
        <w:t>“New</w:t>
        <w:br/>
        <w:t>Asset” has the meaning set out in Clause 8.7(a)(i);</w:t>
      </w:r>
    </w:p>
    <w:p>
      <w:r>
        <w:t>“Order</w:t>
        <w:br/>
        <w:t>Form Effective Date” means the date set out on page 1 of this Order Form;</w:t>
      </w:r>
    </w:p>
    <w:p>
      <w:r>
        <w:t>“Operator”</w:t>
        <w:br/>
        <w:t>means a User authorised by Komainu to operate Accounts (including the ability to initiate or approve and cancel Transfers) in accordance</w:t>
        <w:br/>
        <w:t>with the Rules but who does not have the ability to create Accounts or alter Rules;</w:t>
      </w:r>
    </w:p>
    <w:p>
      <w:r>
        <w:t>“Platform”</w:t>
        <w:br/>
        <w:t>means the secure platform interface and technical solution (which must be accessed by Client Users in accordance with the Authentication</w:t>
        <w:br/>
        <w:t>Procedures and the User Guide), which enables Client Users to access and utilise the Vault Services;</w:t>
      </w:r>
    </w:p>
    <w:p>
      <w:r>
        <w:t>“Progenitor</w:t>
        <w:br/>
        <w:t>Asset” has the meaning set out in Clause 8.7(a)(i);</w:t>
      </w:r>
    </w:p>
    <w:p>
      <w:r>
        <w:t>“Reference</w:t>
        <w:br/>
        <w:t>Time” means 12 midnight (UTC) on the day immediately following the day of calculation, or such other time as notified by Komainu</w:t>
        <w:br/>
        <w:t>to the Client from time to time;</w:t>
      </w:r>
    </w:p>
    <w:p>
      <w:r>
        <w:t>“Reference</w:t>
        <w:br/>
        <w:t>Rate” means a Gecko Labs Pte. Ltd. (“CoinGecko”) cryptocurrency reference rate for a relevant cryptocurrency</w:t>
        <w:br/>
        <w:t>versus Fiat Currency pair (expressed as an amount of Fiat Currency per one unit of such cryptocurrency) published through the CoinGecko</w:t>
        <w:br/>
        <w:t>API at the Reference Time, or such other cryptocurrency reference rate as notified to the Client from time to time by Komainu;</w:t>
      </w:r>
    </w:p>
    <w:p>
      <w:r>
        <w:t>“Remaining</w:t>
        <w:br/>
        <w:t>Assets” has the meaning set out in Clause 12.4;</w:t>
      </w:r>
    </w:p>
    <w:p>
      <w:r>
        <w:t>“Renewal</w:t>
        <w:br/>
        <w:t>Period” has the meaning given in Clause 3.2;</w:t>
      </w:r>
    </w:p>
    <w:p>
      <w:r>
        <w:t>“Repatriation</w:t>
        <w:br/>
        <w:t>Address” means, in respect of each Compatible Asset comprised within the Client Assets, the DLT network address (notified by</w:t>
        <w:br/>
        <w:t>the Client to Komainu pursuant to Proper Instructions, acceptable to Komainu, including in the context of the Security Procedures and</w:t>
        <w:br/>
        <w:t>which is therefore included on Komainu’s whitelist) to which Komainu will repatriate any Remaining Asset(s) under the circumstances</w:t>
        <w:br/>
        <w:t>contemplated in Clause 12.4;</w:t>
      </w:r>
    </w:p>
    <w:p>
      <w:r>
        <w:t>“Reporting</w:t>
        <w:br/>
        <w:t>Services” means the provision by Komainu of monthly statements to the Client (and/or, if the Client so directs, the Client’s</w:t>
        <w:br/>
        <w:t>auditors) which, in each case, summarises the following in respect of the immediately preceding Service Period: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Balances</w:t>
              <w:br/>
              <w:t xml:space="preserve">                                            (and fluctuations therein) during the Service Period;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Values</w:t>
              <w:br/>
              <w:t xml:space="preserve">                                            (and fluctuations therein) during the Service Period;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Transfers</w:t>
              <w:br/>
              <w:t xml:space="preserve">                                            within the Service Period;</w:t>
            </w:r>
          </w:p>
        </w:tc>
      </w:tr>
    </w:tbl>
    <w:p>
      <w:r>
        <w:t>Field: Page; Sequence: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Failed</w:t>
              <w:br/>
              <w:t xml:space="preserve">                                            Instructions during the Service Period (and, where reasonably practicable, commentary thereon</w:t>
              <w:br/>
              <w:t xml:space="preserve">                                            from Komainu);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Custodial</w:t>
              <w:br/>
              <w:t xml:space="preserve">                                            Services Fee invoices (and payments received in respect thereof);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projections</w:t>
              <w:br/>
              <w:t xml:space="preserve">                                            of Balances and associated Values based upon (and delimited by reference to) the Client’s</w:t>
              <w:br/>
              <w:t xml:space="preserve">                                            prior disclosure of its intended Transfers in Client Assets;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(g)</w:t>
            </w:r>
          </w:p>
        </w:tc>
        <w:tc>
          <w:tcPr>
            <w:tcW w:type="dxa" w:w="2880"/>
          </w:tcPr>
          <w:p>
            <w:r>
              <w:t>such</w:t>
              <w:br/>
              <w:t xml:space="preserve">                                            other information, subject-matter, data, logs and/or metrics relevant to the Custodial Services</w:t>
              <w:br/>
              <w:t xml:space="preserve">                                            in respect of the Service Period as may, from time to time, be determined upon by Komainu,</w:t>
            </w:r>
          </w:p>
        </w:tc>
      </w:tr>
    </w:tbl>
    <w:p>
      <w:r>
        <w:t>any</w:t>
        <w:br/>
        <w:t>(or all of which) may be provided by Komainu to the Client on a more frequent basis by agreement with the Client (including in connection</w:t>
        <w:br/>
        <w:t>with the associated Custodial Services Fee);</w:t>
      </w:r>
    </w:p>
    <w:p>
      <w:r>
        <w:t>“Rules”</w:t>
        <w:br/>
        <w:t>means the rules defined by Administrators from time to time applicable to the initiation, execution and control of Transfers by Users,</w:t>
        <w:br/>
        <w:t>including the determination: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of</w:t>
              <w:br/>
              <w:t xml:space="preserve">                                            those Client Users whose cryptographic signatures are needed (in addition to the cryptographic</w:t>
              <w:br/>
              <w:t xml:space="preserve">                                            signatures of the relevant Komainu Users) before the Platform validates a Transfer;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that</w:t>
              <w:br/>
              <w:t xml:space="preserve">                                            the proposed recipient DLT network address is included on Komainu’s whitelist;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of</w:t>
              <w:br/>
              <w:t xml:space="preserve">                                            any limits to be imposed on the number and/or size of such Transfers;</w:t>
            </w:r>
          </w:p>
        </w:tc>
      </w:tr>
    </w:tbl>
    <w:p>
      <w:r>
        <w:t>“Scheduled</w:t>
        <w:br/>
        <w:t>Maintenance” has the meaning given in Clause 8.2;</w:t>
      </w:r>
    </w:p>
    <w:p>
      <w:r>
        <w:t>“Segregate”</w:t>
        <w:br/>
        <w:t>shall be interpreted in accordance with Clause 5.7;</w:t>
      </w:r>
    </w:p>
    <w:p>
      <w:r>
        <w:t>“Service</w:t>
        <w:br/>
        <w:t>Commitment” means a Service Performance of ninety-five percent (95%) during a Service Period;</w:t>
      </w:r>
    </w:p>
    <w:p>
      <w:r>
        <w:t>“Service</w:t>
        <w:br/>
        <w:t>Performance” (in respect of a Service Period) shall be calculated by dividing: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number of minutes within such period during the whole of which there is Availability; by;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total number of minutes within the Service Period, less the aggregate of the number of minutes</w:t>
              <w:br/>
              <w:t xml:space="preserve">                                            within that period the whole of which are accounted for: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by</w:t>
              <w:br/>
              <w:t xml:space="preserve">                                            Scheduled Maintenance;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by</w:t>
              <w:br/>
              <w:t xml:space="preserve">                                            Withdrawal of Service;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as</w:t>
              <w:br/>
              <w:t xml:space="preserve">                                            a result of being Discounted (provided that if any whole minute which otherwise qualifies</w:t>
              <w:br/>
              <w:t xml:space="preserve">                                            to be Discounted should also be a whole minute in which there was a Withdrawal of Service</w:t>
              <w:br/>
              <w:t xml:space="preserve">                                            or in respect of which Scheduled Maintenance took place, such minute shall not also qualify</w:t>
              <w:br/>
              <w:t xml:space="preserve">                                            to be Discounted for the purpose of the foregoing calculation);</w:t>
            </w:r>
          </w:p>
        </w:tc>
      </w:tr>
    </w:tbl>
    <w:p>
      <w:r>
        <w:t>“Service</w:t>
        <w:br/>
        <w:t>Period” means a calendar month during the subsistence of this Order Form (or, as the case may be, the pro-rata element(s) thereof</w:t>
        <w:br/>
        <w:t>for the first and last such months);</w:t>
      </w:r>
    </w:p>
    <w:p>
      <w:r>
        <w:t>“Suspended</w:t>
        <w:br/>
        <w:t>Assets” has the meaning set out in Clause 6.8;</w:t>
      </w:r>
    </w:p>
    <w:p>
      <w:r>
        <w:t>“Termination</w:t>
        <w:br/>
        <w:t>Point” has the meaning given in Clause 12.2;</w:t>
      </w:r>
    </w:p>
    <w:p>
      <w:r>
        <w:t>Field: Page; Sequence: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“Transfer”</w:t>
        <w:br/>
        <w:t>means an instruction to transfer Client Assets, initiated by a Client User utilising the Infrastructure, in accordance with the Rules;</w:t>
      </w:r>
    </w:p>
    <w:p>
      <w:r>
        <w:t>“User”</w:t>
        <w:br/>
        <w:t>means a Client User or, as the case may be, a Komainu User (and “Users” shall mean all or such combination thereof</w:t>
        <w:br/>
        <w:t>as the context requires);</w:t>
      </w:r>
    </w:p>
    <w:p>
      <w:r>
        <w:t>“User</w:t>
        <w:br/>
        <w:t>Guide” means any user guide for Vault Services for use by Client Users provided to the Client as part of the client onboarding</w:t>
        <w:br/>
        <w:t>process as well as the Custody Overview and Custody Procedures in Schedule 2 (Custody Overview and Custody Procedures for Assets),</w:t>
        <w:br/>
        <w:t>as amended from time to time;</w:t>
      </w:r>
    </w:p>
    <w:p>
      <w:r>
        <w:t>“Value”</w:t>
        <w:br/>
        <w:t>means, subject to Clause 4.5(h), the value of the Balance standing to the credit of an Account as converted and expressed in the Chosen</w:t>
        <w:br/>
        <w:t>Currency;</w:t>
      </w:r>
    </w:p>
    <w:p>
      <w:r>
        <w:t>“Vault</w:t>
        <w:br/>
        <w:t>Services” means the following Services accessible through the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visualising</w:t>
              <w:br/>
              <w:t xml:space="preserve">                                            Balances, Values and Transfers (including completed and pending Transfers) linked to Accounts,</w:t>
              <w:br/>
              <w:t xml:space="preserve">                                            including the associated receiving address(es);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initiating,</w:t>
              <w:br/>
              <w:t xml:space="preserve">                                            reviewing and approving Transfers,</w:t>
            </w:r>
          </w:p>
        </w:tc>
      </w:tr>
    </w:tbl>
    <w:p>
      <w:r>
        <w:t>the</w:t>
        <w:br/>
        <w:t>functionality of which is described in further detail in the User Guide;</w:t>
      </w:r>
    </w:p>
    <w:p>
      <w:r>
        <w:t>“VuC”</w:t>
        <w:br/>
        <w:t>means, subject to Clauses 4.5(h), the value of the Client Assets (which, at any given time during the subsistence of this Order Form,</w:t>
        <w:br/>
        <w:t>is calculated as the aggregation of the Value of each Account then subsisting), expressed in the Chosen Currency; and</w:t>
      </w:r>
    </w:p>
    <w:p>
      <w:r>
        <w:t>“Withdrawal</w:t>
        <w:br/>
        <w:t>of Service” has the meaning given in Clause 8.4.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TERM</w:t>
              <w:br/>
              <w:t xml:space="preserve">                                            AND 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This</w:t>
              <w:br/>
              <w:t xml:space="preserve">                                            Order Form will commence on the Order Form Effective Date and shall remain in full force</w:t>
              <w:br/>
              <w:t xml:space="preserve">                                            and effect, unless terminated earlier in accordance with its terms, for a period of thirty-six</w:t>
              <w:br/>
              <w:t xml:space="preserve">                                            (36) months (the “Initial Term”).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On</w:t>
              <w:br/>
              <w:t xml:space="preserve">                                            expiry of the Initial Term, this Order Form will renew automatically for successive twelve</w:t>
              <w:br/>
              <w:t xml:space="preserve">                                            (12) month periods (each a “Renewal Period”), unless either Party provides</w:t>
              <w:br/>
              <w:t xml:space="preserve">                                            written notice to the other of its intention to terminate this Order Form in accordance with</w:t>
              <w:br/>
              <w:t xml:space="preserve">                                            Clause 14.4 of the MSA.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Appointment:The Client hereby appoints Komainu as the custodian of the Client Assets on and from</w:t>
              <w:br/>
              <w:t xml:space="preserve">                                            the Order Form Effective Date, to hold the same in safe custody in accordance with the provisions</w:t>
              <w:br/>
              <w:t xml:space="preserve">                                            hereof.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Status:Each Party confirms its acceptance and acknowledgement of the following, upon which each</w:t>
              <w:br/>
              <w:t xml:space="preserve">                                            has separately received advice from counsel as to the implications of the same: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the extent that Client Assets are secured within the Infrastructure pursuant to the terms</w:t>
              <w:br/>
              <w:t xml:space="preserve">                                            of the Agreement, Komainu’s duties are as custodian only in respect thereof, with no</w:t>
              <w:br/>
              <w:t xml:space="preserve">                                            duty to preserve or enhance the value of Client Assets;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 Komainu shall not have any implied duties, functions, obligations</w:t>
              <w:br/>
              <w:t xml:space="preserve">                                            or responsibilities and undertakes not to assert to the contrary at any time; and</w:t>
            </w:r>
          </w:p>
        </w:tc>
      </w:tr>
    </w:tbl>
    <w:p>
      <w:r>
        <w:t>Field: Page; Sequence: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nothing</w:t>
              <w:br/>
              <w:t xml:space="preserve">                                            in the Agreement or the operation of the Infrastructure is intended, or shall be deemed,</w:t>
              <w:br/>
              <w:t xml:space="preserve">                                            to result in the transfer of any beneficial title in any Client Assets to Komainu. Accordingly,</w:t>
              <w:br/>
              <w:t xml:space="preserve">                                            the Client Assets are not an asset on Komainu’s balance sheet.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Security</w:t>
              <w:br/>
              <w:t xml:space="preserve">                                            Procedures:The Client acknowledges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its</w:t>
              <w:br/>
              <w:t xml:space="preserve">                                            adherence to the Security Procedures shall be an essential condition to Komainu’s willingness</w:t>
              <w:br/>
              <w:t xml:space="preserve">                                            to be appointed pursuant to this Order Form;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accordingly,</w:t>
              <w:br/>
              <w:t xml:space="preserve">                                            any violation of the Security Procedures or attempt to circumvent or reduce its effectiveness</w:t>
              <w:br/>
              <w:t xml:space="preserve">                                            by the Client or the Client’s Users shall entitle Komainu to terminate this Order Form</w:t>
              <w:br/>
              <w:t xml:space="preserve">                                            in accordance with Clause 14.5(a)(vi) of the MSA.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Onboarding</w:t>
              <w:br/>
              <w:t xml:space="preserve">                                            Charge (Custodial Services):The Client undertakes to pay the Onboarding Charge for Custodial</w:t>
              <w:br/>
              <w:t xml:space="preserve">                                            Services to Komainu, as specified in Schedule 1 (Financial Matters).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Acknowledgements:The Client acknowledges and accepts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Non-Exclusivity:without prejudice to Clause 3.3 of the MSA, nothing in this Order Form (or otherwise)</w:t>
              <w:br/>
              <w:t xml:space="preserve">                                            shall prevent Komainu from using the Platform to custody: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Komainu’s</w:t>
              <w:br/>
              <w:t xml:space="preserve">                                            own Compatible Assets;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Compatible</w:t>
              <w:br/>
              <w:t xml:space="preserve">                                            Assets of other client(s) of Komainu or of other third-parties;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Data</w:t>
              <w:br/>
              <w:t xml:space="preserve">                                            Transmission:the transmission of data among and within the components of the Infrastructure</w:t>
              <w:br/>
              <w:t xml:space="preserve">                                            will at all times be made using encrypted protocols;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Asset</w:t>
              <w:br/>
              <w:t xml:space="preserve">                                            Transfers:Transfers to, from and between Accounts shall be completed at the Client’s</w:t>
              <w:br/>
              <w:t xml:space="preserve">                                            risk and expense;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Classification: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Infrastructure, as at the Order Form Effective Date, is not an exchange platform and, accordingly</w:t>
              <w:br/>
              <w:t xml:space="preserve">                                            therefore, does not enable any person to trade in Assets (whether for other Assets, Fiat</w:t>
              <w:br/>
              <w:t xml:space="preserve">                                            Currency (including the Chosen Currency), other currency or another value that substitutes</w:t>
              <w:br/>
              <w:t xml:space="preserve">                                            for currency);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is not a broker, dealer, money services business, money transmitter, bank or a credit, electronic</w:t>
              <w:br/>
              <w:t xml:space="preserve">                                            money or payment institution;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No</w:t>
              <w:br/>
              <w:t xml:space="preserve">                                            Regulatory Protections:the Client Assets custodied hereunder are not likely to be covered</w:t>
              <w:br/>
              <w:t xml:space="preserve">                                            by any protections or insurance schemes which may be offered in the context of traditional</w:t>
              <w:br/>
              <w:t xml:space="preserve">                                            securities or bank deposits (such as, for example, the U.S. Federal Deposit Insurance Corporation</w:t>
              <w:br/>
              <w:t xml:space="preserve">                                            and the Bank Depositors’ Compensation Scheme in Jersey, Channel Islands);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Uninsured:should Komainu maintain any insurance cover during the subsistence of this Order Form,</w:t>
              <w:br/>
              <w:t xml:space="preserve">                                            such insurance would be solely for the benefit of Komainu and does not guarantee or insure</w:t>
              <w:br/>
              <w:t xml:space="preserve">                                            the Client or the Client Assets and there is no obligation or other duty on Komainu to insure</w:t>
              <w:br/>
              <w:t xml:space="preserve">                                            the Client or the Client Assets;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(g)</w:t>
            </w:r>
          </w:p>
        </w:tc>
        <w:tc>
          <w:tcPr>
            <w:tcW w:type="dxa" w:w="2880"/>
          </w:tcPr>
          <w:p>
            <w:r>
              <w:t>Third-party</w:t>
              <w:br/>
              <w:t xml:space="preserve">                                            Payments:the Infrastructure is not intended to facilitate any third party payments and,</w:t>
              <w:br/>
              <w:t xml:space="preserve">                                            in accordance with the Security Procedures, all Transfers of Client Assets outside of the</w:t>
              <w:br/>
              <w:t xml:space="preserve">                                            Infrastructure must be to a DLT network address which is on the whitelist maintained from</w:t>
              <w:br/>
              <w:t xml:space="preserve">                                            time to time by Komainu;</w:t>
            </w:r>
          </w:p>
        </w:tc>
      </w:tr>
    </w:tbl>
    <w:p>
      <w:r>
        <w:t>Field: Page; Sequence: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(h)</w:t>
            </w:r>
          </w:p>
        </w:tc>
        <w:tc>
          <w:tcPr>
            <w:tcW w:type="dxa" w:w="2880"/>
          </w:tcPr>
          <w:p>
            <w:r>
              <w:t>Value(s)</w:t>
              <w:br/>
              <w:t xml:space="preserve">                                            and VuC: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calculation(s) of Value(s) and VuC hereunder by Komainu and its Personnel are (SAVE ONLY</w:t>
              <w:br/>
              <w:t xml:space="preserve">                                            in connection with the determination of a Sum Due), and will be considered by the Client</w:t>
              <w:br/>
              <w:t xml:space="preserve">                                            to be, indicative and for information purposes only;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accordingly,</w:t>
              <w:br/>
              <w:t xml:space="preserve">                                            no assurance or guarantee is (or should be considered to be) provided by Komainu or its Personnel</w:t>
              <w:br/>
              <w:t xml:space="preserve">                                            that any calculation of a Value or of VuC fairly equates to the value which may be yielded</w:t>
              <w:br/>
              <w:t xml:space="preserve">                                            by the relevant Client Assets were they to be divested of for value, in any particular market,</w:t>
              <w:br/>
              <w:t xml:space="preserve">                                            at the date (and time) at which the calculation concerned is made;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Monitoring:Komainu may monitor the use of the Infrastructure and Accounts by Client Users to ensure</w:t>
              <w:br/>
              <w:t xml:space="preserve">                                            that such use is compliant with applicable law or regulation and Komainu shall be at liberty</w:t>
              <w:br/>
              <w:t xml:space="preserve">                                            to use the resultant information for its own internal and commercial development purposes;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(j)</w:t>
            </w:r>
          </w:p>
        </w:tc>
        <w:tc>
          <w:tcPr>
            <w:tcW w:type="dxa" w:w="2880"/>
          </w:tcPr>
          <w:p>
            <w:r>
              <w:t>Immutability: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that</w:t>
              <w:br/>
              <w:t xml:space="preserve">                                            it is a hallmark of the DLT network of an Asset that the record(s) represented thereby (i.e.</w:t>
              <w:br/>
              <w:t xml:space="preserve">                                            the distributed ledger), which would include any Transfers during the subsistence of this</w:t>
              <w:br/>
              <w:t xml:space="preserve">                                            Order Form and details of the Accounts concerned, are (and will be) immutable;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accordingly,</w:t>
              <w:br/>
              <w:t xml:space="preserve">                                            it is not within the power of Komainu to erase or make confidential any Transfers of Client</w:t>
              <w:br/>
              <w:t xml:space="preserve">                                            Assets undertaken during the subsistence of this Order Form (or otherwise).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(k)</w:t>
            </w:r>
          </w:p>
        </w:tc>
        <w:tc>
          <w:tcPr>
            <w:tcW w:type="dxa" w:w="2880"/>
          </w:tcPr>
          <w:p>
            <w:r>
              <w:t>Asset</w:t>
              <w:br/>
              <w:t xml:space="preserve">                                            Specific Risks:acquiring, holding, divesting itself of, or otherwise doing business</w:t>
              <w:br/>
              <w:t xml:space="preserve">                                            with the Assets are subject to a number of risks and it is the sole responsibility of the</w:t>
              <w:br/>
              <w:t xml:space="preserve">                                            Client to determine the nature, severity, scope and impact of those risks. Komainu does not</w:t>
              <w:br/>
              <w:t xml:space="preserve">                                            give advice or recommendations regarding Assets, including the suitability and appropriateness</w:t>
              <w:br/>
              <w:t xml:space="preserve">                                            of, and investment strategies for such Assets. In particular (but without limitation to any</w:t>
              <w:br/>
              <w:t xml:space="preserve">                                            other actual or potential risks), the Client acknowledges and accepts the Asset specific</w:t>
              <w:br/>
              <w:t xml:space="preserve">                                            risks set out atwww.komainu.com/asset-risks-csof, as may be amended and updated from</w:t>
              <w:br/>
              <w:t xml:space="preserve">                                            time to time by Komainu at its sole discretion.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DUTIES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Custodial</w:t>
              <w:br/>
              <w:t xml:space="preserve">                                            Services:Komainu will provide institutional-grade custodial services for the Client</w:t>
              <w:br/>
              <w:t xml:space="preserve">                                            in respect of the Client Assets in accordance with the terms of this Order Form, including,</w:t>
              <w:br/>
              <w:t xml:space="preserve">                                            in particular: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providing</w:t>
              <w:br/>
              <w:t xml:space="preserve">                                            access to and use of the Infrastructure;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providing</w:t>
              <w:br/>
              <w:t xml:space="preserve">                                            the Vault Services;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Reporting Services;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Enquiry Service,</w:t>
            </w:r>
          </w:p>
        </w:tc>
      </w:tr>
    </w:tbl>
    <w:p>
      <w:r>
        <w:t>(the</w:t>
        <w:br/>
        <w:t>“Custodial Services”).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Performance:Subject to the Client’s compliance with the terms of this Order Form, Komainu undertakes</w:t>
              <w:br/>
              <w:t xml:space="preserve">                                            to diligently perform the Custodial Services.</w:t>
            </w:r>
          </w:p>
        </w:tc>
      </w:tr>
    </w:tbl>
    <w:p>
      <w:r>
        <w:t>Field: Page; Sequence: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Service</w:t>
              <w:br/>
              <w:t xml:space="preserve">                                            Commitment:Komainu shall ensure that the Service Commitment is equalled or exceeded</w:t>
              <w:br/>
              <w:t xml:space="preserve">                                            in respect of each Service Period during the subsistence of this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5.4</w:t>
            </w:r>
          </w:p>
        </w:tc>
        <w:tc>
          <w:tcPr>
            <w:tcW w:type="dxa" w:w="2880"/>
          </w:tcPr>
          <w:p>
            <w:r>
              <w:t>Accounts: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authorises, approves and directs Komainu to establish and maintain for the subsistence</w:t>
              <w:br/>
              <w:t xml:space="preserve">                                            of and in accordance with this Order Form, an Account (or such number of Accounts) in respect</w:t>
              <w:br/>
              <w:t xml:space="preserve">                                            of each Compatible Asset which the Client proposes to secure within the Infrastructure and</w:t>
              <w:br/>
              <w:t xml:space="preserve">                                            has advised Komainu of the same: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within</w:t>
              <w:br/>
              <w:t xml:space="preserve">                                            the application of the Onboarding Procedures to the Client;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subsequently</w:t>
              <w:br/>
              <w:t xml:space="preserve">                                            during the subsistence of this Order Form, from time to time, through Proper Instruction(s).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accordance with the Onboarding Procedures, the Accounts established pursuant to Clause 5.4(a)</w:t>
              <w:br/>
              <w:t xml:space="preserve">                                            shall be recorded by Komainu as being in the name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with</w:t>
              <w:br/>
              <w:t xml:space="preserve">                                            such designation as the Client may reasonably require (and which is reasonably acceptable</w:t>
              <w:br/>
              <w:t xml:space="preserve">                                            to Komainu and subject to Komainu's compliance with all applicable law or regulation).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5.5</w:t>
            </w:r>
          </w:p>
        </w:tc>
        <w:tc>
          <w:tcPr>
            <w:tcW w:type="dxa" w:w="2880"/>
          </w:tcPr>
          <w:p>
            <w:r>
              <w:t>Validation:The Client undertakes to remit to an Account during the subsistence of this Order Form</w:t>
              <w:br/>
              <w:t xml:space="preserve">                                            only: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single type of Compatible Asset;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Compatible</w:t>
              <w:br/>
              <w:t xml:space="preserve">                                            Assets over which it is lawfully entitled to exercise control,</w:t>
            </w:r>
          </w:p>
        </w:tc>
      </w:tr>
    </w:tbl>
    <w:p>
      <w:r>
        <w:t>such</w:t>
        <w:br/>
        <w:t>type of Asset to be that identified to Komainu in accordance with Clause 5.4(a).</w:t>
      </w:r>
    </w:p>
    <w:p>
      <w:r>
        <w:t>The</w:t>
        <w:br/>
        <w:t>Client acknowledges and agrees: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that</w:t>
              <w:br/>
              <w:t xml:space="preserve">                                            remittance to an Account of an Asset which is not supported by the Infrastructure (i.e. is</w:t>
              <w:br/>
              <w:t xml:space="preserve">                                            not a Compatible Asset) is highly likely to result in such Asset being irretrievable (by</w:t>
              <w:br/>
              <w:t xml:space="preserve">                                            the Client and Komainu);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that</w:t>
              <w:br/>
              <w:t xml:space="preserve">                                            its remittance of an Asset to an Account during the subsistence of this Order Form may be</w:t>
              <w:br/>
              <w:t xml:space="preserve">                                            regarded by Komainu and its Personnel as evidence that it has confirmed that such Asset is</w:t>
              <w:br/>
              <w:t xml:space="preserve">                                            a Compatible Asset suitable for remittance to such Account;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that,</w:t>
              <w:br/>
              <w:t xml:space="preserve">                                            following the remittance of a Compatible Asset to an Account by the Client, it may take a</w:t>
              <w:br/>
              <w:t xml:space="preserve">                                            number of confirmations on the relevant DLT network (and, therefore, time) before such Asset</w:t>
              <w:br/>
              <w:t xml:space="preserve">                                            will show as being deposited in the Account.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5.6</w:t>
            </w:r>
          </w:p>
        </w:tc>
        <w:tc>
          <w:tcPr>
            <w:tcW w:type="dxa" w:w="2880"/>
          </w:tcPr>
          <w:p>
            <w:r>
              <w:t>Indemnity:The Client acknowledges that Komainu shall have no responsibility in connection with</w:t>
              <w:br/>
              <w:t xml:space="preserve">                                            a failure to adhere to Clause 5.5 by the Client or any Client User and the Client indemnifies</w:t>
              <w:br/>
              <w:t xml:space="preserve">                                            (and hereby undertakes to keep indemnified) Komainu, its Personnel, Affiliates and Controllers</w:t>
              <w:br/>
              <w:t xml:space="preserve">                                            from and against any and all Losses which they may incur as a result of any such non-adherence.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Segregation:Komainu undertakes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separately</w:t>
              <w:br/>
              <w:t xml:space="preserve">                                            identify all Client Assets on its books and records as belonging to the Client (and, accordingly,</w:t>
              <w:br/>
              <w:t xml:space="preserve">                                            not to Komainu (in its own or any other capacity), any other client of Komainu or any third</w:t>
              <w:br/>
              <w:t xml:space="preserve">                                            party); and</w:t>
            </w:r>
          </w:p>
        </w:tc>
      </w:tr>
    </w:tbl>
    <w:p>
      <w:r>
        <w:t>Field: Page; Sequence: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Segregate</w:t>
              <w:br/>
              <w:t xml:space="preserve">                                            (and, during the subsistence of this Order Form, keep Segregated) all Client Assets from</w:t>
              <w:br/>
              <w:t xml:space="preserve">                                            its own proprietary Assets and the Assets of any other client of Komainu or other third party.</w:t>
            </w:r>
          </w:p>
        </w:tc>
      </w:tr>
    </w:tbl>
    <w:p>
      <w:r>
        <w:t>Accordingly,</w:t>
        <w:br/>
        <w:t>subject to Clause 8.7, all Client Assets will be held on a non-fungible basis and will not be commingled with any other Assets.</w:t>
      </w:r>
    </w:p>
    <w:p>
      <w:r>
        <w:t>(“Segregate”</w:t>
        <w:br/>
        <w:t>in connection with this Order Form shall mean segregation at the wallet address level and “Segregated” and “Segregation”</w:t>
        <w:br/>
        <w:t>shall be construed accordingly).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5.8</w:t>
            </w:r>
          </w:p>
        </w:tc>
        <w:tc>
          <w:tcPr>
            <w:tcW w:type="dxa" w:w="2880"/>
          </w:tcPr>
          <w:p>
            <w:r>
              <w:t>General</w:t>
              <w:br/>
              <w:t xml:space="preserve">                                            Ledger:Komainu will maintain on an ongoing basis during the subsistence of this Order</w:t>
              <w:br/>
              <w:t xml:space="preserve">                                            Form a general ledger which details the Balance of each Account (and, periodically, the Value</w:t>
              <w:br/>
              <w:t xml:space="preserve">                                            of each Account).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5.9</w:t>
            </w:r>
          </w:p>
        </w:tc>
        <w:tc>
          <w:tcPr>
            <w:tcW w:type="dxa" w:w="2880"/>
          </w:tcPr>
          <w:p>
            <w:r>
              <w:t>Retention:Komainu undertakes that during the subsistence of this Order Form, save only as required</w:t>
              <w:br/>
              <w:t xml:space="preserve">                                            pursuant to applicable law or regulation or in furtherance of Exit Transfers as provided</w:t>
              <w:br/>
              <w:t xml:space="preserve">                                            in Clause 12.4, no Client Assets shall be deposited or transferred by Komainu to any third-party</w:t>
              <w:br/>
              <w:t xml:space="preserve">                                            depository, custodian, clearance system or wallet.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ASSETS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Status:The Client represents, warrants and undertakes that for all purposes in connection with</w:t>
              <w:br/>
              <w:t xml:space="preserve">                                            the Agreement, it is: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beneficial owner of the Client Assets;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(otherwise)</w:t>
              <w:br/>
              <w:t xml:space="preserve">                                            entitled to deal with Client Assets under this Order Form as if it were beneficial owner</w:t>
              <w:br/>
              <w:t xml:space="preserve">                                            of the same.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Indemnity:Any disclosure by the Client to Komainu that the Client has entered into this Order Form</w:t>
              <w:br/>
              <w:t xml:space="preserve">                                            as the agent or representative of a third-party shall not relieve the Client of any of its</w:t>
              <w:br/>
              <w:t xml:space="preserve">                                            obligations hereunder. In the event that the Client acts as an agent or representative of</w:t>
              <w:br/>
              <w:t xml:space="preserve">                                            a third-party, the Client shall indemnify (and hereby undertakes to keep indemnified) Komainu,</w:t>
              <w:br/>
              <w:t xml:space="preserve">                                            its Personnel, Affiliates and Controllers from and against any and all Losses which they</w:t>
              <w:br/>
              <w:t xml:space="preserve">                                            may incur as a result of any claim by any third-party in respect of the Client Assets.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</w:t>
            </w:r>
          </w:p>
        </w:tc>
        <w:tc>
          <w:tcPr>
            <w:tcW w:type="dxa" w:w="2880"/>
          </w:tcPr>
          <w:p>
            <w:r>
              <w:t>Unencumbered:The Client further represents, warrants and undertakes to Komainu that the Client Assets</w:t>
              <w:br/>
              <w:t xml:space="preserve">                                            are free from any right of retention, pledge, lien, other security interest, third-party</w:t>
              <w:br/>
              <w:t xml:space="preserve">                                            right or other encumbrance of any nature.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6.4</w:t>
            </w:r>
          </w:p>
        </w:tc>
        <w:tc>
          <w:tcPr>
            <w:tcW w:type="dxa" w:w="2880"/>
          </w:tcPr>
          <w:p>
            <w:r>
              <w:t>Inalienable: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not: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have</w:t>
              <w:br/>
              <w:t xml:space="preserve">                                            a right of use, lend, pledge or hypothecate any Client Assets (or purport to do any of the</w:t>
              <w:br/>
              <w:t xml:space="preserve">                                            same);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create</w:t>
              <w:br/>
              <w:t xml:space="preserve">                                            or, to the extent reasonably possible, permit others to create, any encumbrance in respect</w:t>
              <w:br/>
              <w:t xml:space="preserve">                                            of the Client Assets,</w:t>
            </w:r>
          </w:p>
        </w:tc>
      </w:tr>
    </w:tbl>
    <w:p>
      <w:r>
        <w:t>other</w:t>
        <w:br/>
        <w:t>than, in each case, as is expressly provided for herein.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the absence of Proper Instruction(s) to the contrary, and subject to Clause 6.9, Komainu</w:t>
              <w:br/>
              <w:t xml:space="preserve">                                            shall use its reasonable endeavours to resist any writ of attachment, similar order or claim</w:t>
              <w:br/>
              <w:t xml:space="preserve">                                            that would encumber or otherwise impinge on the free transferability of any of the Client</w:t>
              <w:br/>
              <w:t xml:space="preserve">                                            Assets.</w:t>
            </w:r>
          </w:p>
        </w:tc>
      </w:tr>
    </w:tbl>
    <w:p>
      <w:r>
        <w:t>Field: Page; Sequence: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6.5</w:t>
            </w:r>
          </w:p>
        </w:tc>
        <w:tc>
          <w:tcPr>
            <w:tcW w:type="dxa" w:w="2880"/>
          </w:tcPr>
          <w:p>
            <w:r>
              <w:t>Information: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Independent</w:t>
              <w:br/>
              <w:t xml:space="preserve">                                            Verification:For the avoidance of doubt, the Client may, by Proper Instruction, authorise</w:t>
              <w:br/>
              <w:t xml:space="preserve">                                            and direct Komainu to confirm the present or historic Balance on one or more Accounts to</w:t>
              <w:br/>
              <w:t xml:space="preserve">                                            a professional advisor of the Client or a tax or regulatory authority.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No</w:t>
              <w:br/>
              <w:t xml:space="preserve">                                            Confidentiality:Notwithstanding anything to the contrary in this Order Form, Komainu</w:t>
              <w:br/>
              <w:t xml:space="preserve">                                            shall not have any confidentiality obligation with regard to data (including cryptographic</w:t>
              <w:br/>
              <w:t xml:space="preserve">                                            public keys) which is necessary for initiating, issuing, registering and/or receiving any</w:t>
              <w:br/>
              <w:t xml:space="preserve">                                            Transfers from the DLT networks of relevant Assets.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6.6</w:t>
            </w:r>
          </w:p>
        </w:tc>
        <w:tc>
          <w:tcPr>
            <w:tcW w:type="dxa" w:w="2880"/>
          </w:tcPr>
          <w:p>
            <w:r>
              <w:t>Provenance:The Client warrants and represents that it does not know or have any reason to suspect</w:t>
              <w:br/>
              <w:t xml:space="preserve">                                           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Client Assets are (or, during the subsistence of this Order Form, will be) derived from,</w:t>
              <w:br/>
              <w:t xml:space="preserve">                                            held for the benefit of, or otherwise related in any way to transactions with or on behalf</w:t>
              <w:br/>
              <w:t xml:space="preserve">                                            of a Sanctioned Person;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Sanctioned Person has (or, during the subsistence of this Order Form, will have) any interest</w:t>
              <w:br/>
              <w:t xml:space="preserve">                                            (legal or beneficial) in: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Assets.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6.7</w:t>
            </w:r>
          </w:p>
        </w:tc>
        <w:tc>
          <w:tcPr>
            <w:tcW w:type="dxa" w:w="2880"/>
          </w:tcPr>
          <w:p>
            <w:r>
              <w:t>Repeating</w:t>
              <w:br/>
              <w:t xml:space="preserve">                                            Representations:The above representations and warranties given in Clauses 6.1, 6.3 and</w:t>
              <w:br/>
              <w:t xml:space="preserve">                                            6.6 shall be deemed repeated each day during the subsistence of this Order Form and each</w:t>
              <w:br/>
              <w:t xml:space="preserve">                                            time the Client gives an instruction to Komainu pursuant to the Agreement. The Client agrees</w:t>
              <w:br/>
              <w:t xml:space="preserve">                                            and undertakes to notify Komainu immediately if the Client has any knowledge or reason for</w:t>
              <w:br/>
              <w:t xml:space="preserve">                                            suspicion of any event or circumstance which will result in any such representation or warranty</w:t>
              <w:br/>
              <w:t xml:space="preserve">                                            being false or inaccurate.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6.8</w:t>
            </w:r>
          </w:p>
        </w:tc>
        <w:tc>
          <w:tcPr>
            <w:tcW w:type="dxa" w:w="2880"/>
          </w:tcPr>
          <w:p>
            <w:r>
              <w:t>Suspended</w:t>
              <w:br/>
              <w:t xml:space="preserve">                                            Transfers and Assets:The Client acknowledges that in the event Komainu, in its discretion,</w:t>
              <w:br/>
              <w:t xml:space="preserve">                                            determines that a particular remittance of Assets may give rise to any legal, regulatory,</w:t>
              <w:br/>
              <w:t xml:space="preserve">                                            reputational or other risk (such remitted Assets, the “Suspended Assets”),</w:t>
              <w:br/>
              <w:t xml:space="preserve">                                            Komainu shall be at liberty to: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remit</w:t>
              <w:br/>
              <w:t xml:space="preserve">                                            the Suspended Assets to a suspense account in the name of Komainu;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suspend</w:t>
              <w:br/>
              <w:t xml:space="preserve">                                            further Transfers of all Compatible Assets standing to the credit of the Account in which</w:t>
              <w:br/>
              <w:t xml:space="preserve">                                            the Suspended Assets were received,</w:t>
            </w:r>
          </w:p>
        </w:tc>
      </w:tr>
    </w:tbl>
    <w:p>
      <w:r>
        <w:t>in</w:t>
        <w:br/>
        <w:t>each case until Komainu is satisfied that: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Security Procedures and AML Obligations are satisfied;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will not be at risk of any liability or obligation (other than as provided for hereunder)</w:t>
              <w:br/>
              <w:t xml:space="preserve">                                            which may be presented by or in respect of any such Assets.</w:t>
            </w:r>
          </w:p>
        </w:tc>
      </w:tr>
    </w:tbl>
    <w:p>
      <w:r>
        <w:t>In</w:t>
        <w:br/>
        <w:t>the event of Clause 6.8(a) above, upon satisfaction of (A) and (B), Komainu will remit the Suspended Assets back to the Account in which</w:t>
        <w:br/>
        <w:t>they were originally received.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6.9</w:t>
            </w:r>
          </w:p>
        </w:tc>
        <w:tc>
          <w:tcPr>
            <w:tcW w:type="dxa" w:w="2880"/>
          </w:tcPr>
          <w:p>
            <w:r>
              <w:t>Prosecution:Nothing in this Order Form shall require or compel Komainu to institute legal or administrative</w:t>
              <w:br/>
              <w:t xml:space="preserve">                                            proceedings in respect of any Client Asset(s).</w:t>
            </w:r>
          </w:p>
        </w:tc>
      </w:tr>
    </w:tbl>
    <w:p>
      <w:r>
        <w:t>Field: Page; Sequence: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USERS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Designation:Subject as herein provided, the Client may authorise and designate representatives from</w:t>
              <w:br/>
              <w:t xml:space="preserve">                                            within its organisation to act as a Client User in connection with the relevant Account(s)</w:t>
              <w:br/>
              <w:t xml:space="preserve">                                            and, solely for such purposes, to use the Infrastructure.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Number:Subject to the provisions of Paragraph 3 of Schedule 1 (Financial Matters), there</w:t>
              <w:br/>
              <w:t xml:space="preserve">                                            shall be no limitation on the maximum number of Client Users from time to time.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7.3</w:t>
            </w:r>
          </w:p>
        </w:tc>
        <w:tc>
          <w:tcPr>
            <w:tcW w:type="dxa" w:w="2880"/>
          </w:tcPr>
          <w:p>
            <w:r>
              <w:t>Information:The Client shall procure that all Client Users provide Komainu with: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valid email address;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other information required by Komainu for the purpose of compliance with applicable law or</w:t>
              <w:br/>
              <w:t xml:space="preserve">                                            regulation or compliance with Komainu’s obligations under this Order Form, including</w:t>
              <w:br/>
              <w:t xml:space="preserve">                                            any AML Obligations.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7.4</w:t>
            </w:r>
          </w:p>
        </w:tc>
        <w:tc>
          <w:tcPr>
            <w:tcW w:type="dxa" w:w="2880"/>
          </w:tcPr>
          <w:p>
            <w:r>
              <w:t>Access</w:t>
              <w:br/>
              <w:t xml:space="preserve">                                            and Training: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subject</w:t>
              <w:br/>
              <w:t xml:space="preserve">                                            to Clause 7.4(b), hereby grants Client Users access to the Platform solely for the purpose</w:t>
              <w:br/>
              <w:t xml:space="preserve">                                            of receiving the Custodial Services and subject to such Users’ compliance with the</w:t>
              <w:br/>
              <w:t xml:space="preserve">                                            Custodial Service Documents;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shall</w:t>
              <w:br/>
              <w:t xml:space="preserve">                                            provide (or procure the provision) of such training sessions for Client Users, at no additional</w:t>
              <w:br/>
              <w:t xml:space="preserve">                                            cost, as may be reasonably required from time to time (to be requested by submitting a Proper</w:t>
              <w:br/>
              <w:t xml:space="preserve">                                            Instruction to Komainu).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may, in its sole discretion, suspend or revoke a Client User’s access to the Platform</w:t>
              <w:br/>
              <w:t xml:space="preserve">                                            where it believes (acting reasonably) that such User has failed to comply with a Custodial</w:t>
              <w:br/>
              <w:t xml:space="preserve">                                            Service Document.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Responsibility:The Client acknowledges that it is responsible for any: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access</w:t>
              <w:br/>
              <w:t xml:space="preserve">                                            to;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use</w:t>
              <w:br/>
              <w:t xml:space="preserve">                                            of; and/or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operations</w:t>
              <w:br/>
              <w:t xml:space="preserve">                                            performed on,</w:t>
            </w:r>
          </w:p>
        </w:tc>
      </w:tr>
    </w:tbl>
    <w:p>
      <w:r>
        <w:t>the</w:t>
        <w:br/>
        <w:t>Infrastructure by its Client Users (including for: (i) ensuring that each Transfer is compliant with law or regulation; (ii) all issues</w:t>
        <w:br/>
        <w:t>related to, or arising out of, any use of the Infrastructure by the Client and/or Client Users to conduct any regulated financial activity;</w:t>
        <w:br/>
        <w:t>and (otherwise) for identifying, seeking, obtaining and thereafter maintaining all applicable Permits in respect of such use of the Infrastructure).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7.6</w:t>
            </w:r>
          </w:p>
        </w:tc>
        <w:tc>
          <w:tcPr>
            <w:tcW w:type="dxa" w:w="2880"/>
          </w:tcPr>
          <w:p>
            <w:r>
              <w:t>Eligibility:The Client undertakes to ensure that each Client User has valid permission and authority</w:t>
              <w:br/>
              <w:t xml:space="preserve">                                            to manage the relevant Account(s) on behalf of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7.7</w:t>
            </w:r>
          </w:p>
        </w:tc>
        <w:tc>
          <w:tcPr>
            <w:tcW w:type="dxa" w:w="2880"/>
          </w:tcPr>
          <w:p>
            <w:r>
              <w:t>Security</w:t>
              <w:br/>
              <w:t xml:space="preserve">                                            and Procedures:The Client shall, and undertakes to ensure that each Client User shall,</w:t>
              <w:br/>
              <w:t xml:space="preserve">                                            comply with the Security Procedures, the Authentication Procedures and the User Guide.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7.8</w:t>
            </w:r>
          </w:p>
        </w:tc>
        <w:tc>
          <w:tcPr>
            <w:tcW w:type="dxa" w:w="2880"/>
          </w:tcPr>
          <w:p>
            <w:r>
              <w:t>Personal</w:t>
              <w:br/>
              <w:t xml:space="preserve">                                            Security Device (“PSD”):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Criticality:Access to the Platform is conditional upon the correct setup of the Client Users’</w:t>
              <w:br/>
              <w:t xml:space="preserve">                                            PSDs in accordance with the User Guide and/or the instructions included with the PSDs, which</w:t>
              <w:br/>
              <w:t xml:space="preserve">                                            it shall be the responsibility of the Client to ensure.</w:t>
            </w:r>
          </w:p>
        </w:tc>
      </w:tr>
    </w:tbl>
    <w:p>
      <w:r>
        <w:t>Field: Page; Sequence: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Care</w:t>
              <w:br/>
              <w:t xml:space="preserve">                                            and Confidentiality:Acknowledging that a PSD shall be under the sole control of the</w:t>
              <w:br/>
              <w:t xml:space="preserve">                                            relevant Client User, the Client undertakes to ensure that each Client User shall look after</w:t>
              <w:br/>
              <w:t xml:space="preserve">                                            and protect their PSD in a secure manner, in accordance with the requirements of the Security</w:t>
              <w:br/>
              <w:t xml:space="preserve">                                           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Additional</w:t>
              <w:br/>
              <w:t xml:space="preserve">                                            PSDs:Subject to the provisions of Paragraph 3 of Schedule 1 (Financial Matters)</w:t>
              <w:br/>
              <w:t xml:space="preserve">                                            hereof, the Client may request additional PSDs by submitting a Proper Instruction to Komainu.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7.9</w:t>
            </w:r>
          </w:p>
        </w:tc>
        <w:tc>
          <w:tcPr>
            <w:tcW w:type="dxa" w:w="2880"/>
          </w:tcPr>
          <w:p>
            <w:r>
              <w:t>Indemnity:The Client acknowledges that Komainu shall have no responsibility or liability of any</w:t>
              <w:br/>
              <w:t xml:space="preserve">                                            kind in connection with any failure to adhere to the Security Procedures, the Authentication</w:t>
              <w:br/>
              <w:t xml:space="preserve">                                            Procedures and the User Guides by the Client or any Client User and the Client indemnifies</w:t>
              <w:br/>
              <w:t xml:space="preserve">                                            (and hereby undertakes to keep indemnified) Komainu, its Personnel, Affiliates and Controllers</w:t>
              <w:br/>
              <w:t xml:space="preserve">                                            from and against any and all Losses which they incur as a result of any such non-adherence.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7.10</w:t>
            </w:r>
          </w:p>
        </w:tc>
        <w:tc>
          <w:tcPr>
            <w:tcW w:type="dxa" w:w="2880"/>
          </w:tcPr>
          <w:p>
            <w:r>
              <w:t>Proper</w:t>
              <w:br/>
              <w:t xml:space="preserve">                                            Instructions:The Parties acknowledge that for the purposes of this Order Form, the definition</w:t>
              <w:br/>
              <w:t xml:space="preserve">                                            of “Proper Instructions” in the MSA shall be interpreted: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as</w:t>
              <w:br/>
              <w:t xml:space="preserve">                                            a reference to such instruction being provided otherwise than through means of the Infrastructure;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without</w:t>
              <w:br/>
              <w:t xml:space="preserve">                                            any necessary inference that Proper Instructions may only be given by Client Users.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ENHANCEMENTS,</w:t>
              <w:br/>
              <w:t xml:space="preserve">                                            MAINTENANCE, SUPPORTED ASSETS, AIRDROPS, FORKS, REDUNDANCY AND BUSINESS CONTINUITY PLAN (“BCP”)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8.1</w:t>
            </w:r>
          </w:p>
        </w:tc>
        <w:tc>
          <w:tcPr>
            <w:tcW w:type="dxa" w:w="2880"/>
          </w:tcPr>
          <w:p>
            <w:r>
              <w:t>Enhancements: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 Komainu may from time to time update, upgrade or develop components</w:t>
              <w:br/>
              <w:t xml:space="preserve">                                            of the Infrastructure during the subsistence of this Order Form (each of the same made in</w:t>
              <w:br/>
              <w:t xml:space="preserve">                                            accordance with this Clause 8.1 being, an “Enhancement”).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notify the Client when an Enhancement becomes available.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Maintenance</w:t>
              <w:br/>
              <w:t xml:space="preserve">                                            (Scheduled):Komainu may from time to time temporarily suspend one or more components</w:t>
              <w:br/>
              <w:t xml:space="preserve">                                            of the Infrastructure for planned maintenance (“Scheduled Maintenance”).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8.3</w:t>
            </w:r>
          </w:p>
        </w:tc>
        <w:tc>
          <w:tcPr>
            <w:tcW w:type="dxa" w:w="2880"/>
          </w:tcPr>
          <w:p>
            <w:r>
              <w:t>Maintenance</w:t>
              <w:br/>
              <w:t xml:space="preserve">                                            (Unscheduled):Komainu may temporarily suspend any portion of the Infrastructure solely</w:t>
              <w:br/>
              <w:t xml:space="preserve">                                            to the extent and for the duration that is necessary in order to avoid or mitigate any adverse</w:t>
              <w:br/>
              <w:t xml:space="preserve">                                            impact on the safety, security and integrity of the Infrastructure which results (or otherwise</w:t>
              <w:br/>
              <w:t xml:space="preserve">                                            would result) from: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Fork or anticipated Fork;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material security issue or threat,</w:t>
            </w:r>
          </w:p>
        </w:tc>
      </w:tr>
    </w:tbl>
    <w:p>
      <w:r>
        <w:t>as</w:t>
        <w:br/>
        <w:t>assessed in Komainu’s discretion, acting in good faith (each of the same, a “Necessity”).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8.4</w:t>
            </w:r>
          </w:p>
        </w:tc>
        <w:tc>
          <w:tcPr>
            <w:tcW w:type="dxa" w:w="2880"/>
          </w:tcPr>
          <w:p>
            <w:r>
              <w:t>Withdrawn</w:t>
              <w:br/>
              <w:t xml:space="preserve">                                            Service:Komainu may temporarily suspend or disable access to any component of the Infrastructure</w:t>
              <w:br/>
              <w:t xml:space="preserve">                                            (each of the same, a “Withdrawal of Service”):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if</w:t>
              <w:br/>
              <w:t xml:space="preserve">                                            Komainu, acting reasonably and in good faith, believes this to be reasonably necessary to</w:t>
              <w:br/>
              <w:t xml:space="preserve">                                            comply with applicable law or regulation;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if</w:t>
              <w:br/>
              <w:t xml:space="preserve">                                            the Client fails to make payment of any Custodial Services Fee for a period of more than</w:t>
              <w:br/>
              <w:t xml:space="preserve">                                            two (2) months since the date of the relevant invoice to the Client.</w:t>
            </w:r>
          </w:p>
        </w:tc>
      </w:tr>
    </w:tbl>
    <w:p>
      <w:r>
        <w:t>Field: Page; Sequence: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Komainu</w:t>
        <w:br/>
        <w:t>shall notify the Client prior to any Withdrawal of Service (unless it would be unlawful to do so).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Communication:In the event of a Necessity or Withdrawal of Service occurring, Komainu shall (to the</w:t>
              <w:br/>
              <w:t xml:space="preserve">                                            extent lawfully permissible) provide the Client with regular updates as to the current status</w:t>
              <w:br/>
              <w:t xml:space="preserve">                                            and likely duration of the Suspension or Withdrawal of Service. The Client acknowledges that</w:t>
              <w:br/>
              <w:t xml:space="preserve">                                            it shall be responsible for keeping its Client Users updated.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8.6</w:t>
            </w:r>
          </w:p>
        </w:tc>
        <w:tc>
          <w:tcPr>
            <w:tcW w:type="dxa" w:w="2880"/>
          </w:tcPr>
          <w:p>
            <w:r>
              <w:t>Supported</w:t>
              <w:br/>
              <w:t xml:space="preserve">                                            Assets: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Compatible Asset may cease to be compatible with the Platform;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may, from time to time, and in its sole discretion, determine to no longer support a Compatible</w:t>
              <w:br/>
              <w:t xml:space="preserve">                                            Asset as a consequence of legal, regulatory, operational, security, reputational or other</w:t>
              <w:br/>
              <w:t xml:space="preserve">                                            considerations,</w:t>
            </w:r>
          </w:p>
        </w:tc>
      </w:tr>
    </w:tbl>
    <w:p>
      <w:r>
        <w:t>and,</w:t>
        <w:br/>
        <w:t>therefore, the provision of Custodial Services in connection with such Asset shall come to an 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give</w:t>
              <w:br/>
              <w:t xml:space="preserve">                                            the Client not less than thirty (30) Business Days’ notice following the making of</w:t>
              <w:br/>
              <w:t xml:space="preserve">                                            any determination by it pursuant to Clause 8.6(a)(ii) above, or such shorter period as may</w:t>
              <w:br/>
              <w:t xml:space="preserve">                                            be required as a result of those considerations;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endeavour,</w:t>
              <w:br/>
              <w:t xml:space="preserve">                                            where reasonably practicable, to give the Client not less than thirty (30) Business Days’</w:t>
              <w:br/>
              <w:t xml:space="preserve">                                            notice in advance of the anticipated occurrence of Clause 8.6(a)(i) above.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Upon</w:t>
              <w:br/>
              <w:t xml:space="preserve">                                            receipt of any such notice, the Parties shall discuss the appropriate steps for the Client</w:t>
              <w:br/>
              <w:t xml:space="preserve">                                            to take.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8.7</w:t>
            </w:r>
          </w:p>
        </w:tc>
        <w:tc>
          <w:tcPr>
            <w:tcW w:type="dxa" w:w="2880"/>
          </w:tcPr>
          <w:p>
            <w:r>
              <w:t>Airdrops</w:t>
              <w:br/>
              <w:t xml:space="preserve">                                            and Forks: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Forks:Komainu represents, warrants and undertakes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new digital asset (each, a “New Asset”) which results from a permanent</w:t>
              <w:br/>
              <w:t xml:space="preserve">                                            divergence (a ‘hard fork’) in the distributed ledger of an Asset (the “Progenitor</w:t>
              <w:br/>
              <w:t xml:space="preserve">                                            Asset”) during the subsistence of this Order Form (being, the “Fork”)</w:t>
              <w:br/>
              <w:t xml:space="preserve">                                            shall, on request from the Client, be assessed by Komainu for its compatibility with the</w:t>
              <w:br/>
              <w:t xml:space="preserve">                                            Platform;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will notify the Client, following such assessment, whether the associated New Asset, at the</w:t>
              <w:br/>
              <w:t xml:space="preserve">                                            time of the notification in the event that the New Asset is compatible with the Platform</w:t>
              <w:br/>
              <w:t xml:space="preserve">                                            and is compliant with any other internal requirements of Komainu, in which case: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such</w:t>
              <w:br/>
              <w:t xml:space="preserve">                                            New Asset shall, from its inception at the relevant Fork be deemed: (1) included within the</w:t>
              <w:br/>
              <w:t xml:space="preserve">                                            definition of “Compatible Asset” in this Order Form; and (2) as a distinct form</w:t>
              <w:br/>
              <w:t xml:space="preserve">                                            of Asset to the Progenitor Asset; for all purposes (including, for the avoidance of doubt,</w:t>
              <w:br/>
              <w:t xml:space="preserve">                                            the further application thereto of this Clause 8.7(a));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all</w:t>
              <w:br/>
              <w:t xml:space="preserve">                                            holdings of the New Asset in the Client’s Accounts will be transferred into a new Account</w:t>
              <w:br/>
              <w:t xml:space="preserve">                                            for the Client.</w:t>
            </w:r>
          </w:p>
        </w:tc>
      </w:tr>
    </w:tbl>
    <w:p>
      <w:r>
        <w:t>Field: Page; Sequence: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Airdrops:Komainu does not automatically credit any digital asset the Client may obtain or otherwise</w:t>
              <w:br/>
              <w:t xml:space="preserve">                                            be able to obtain through an Airdrop. It is the Client’s responsibility to monitor</w:t>
              <w:br/>
              <w:t xml:space="preserve">                                            any Airdrops, and to notify Komainu of such Airdrops. Komainu will, following such notification,</w:t>
              <w:br/>
              <w:t xml:space="preserve">                                            assess any such Airdrop, on a case by case basis, and may decide, in its sole discretion,</w:t>
              <w:br/>
              <w:t xml:space="preserve">                                            whether to support such an Airdrop, or provide any Services in connection with the digital</w:t>
              <w:br/>
              <w:t xml:space="preserve">                                            assets obtained or obtainable through that Airdrop.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DLT</w:t>
              <w:br/>
              <w:t xml:space="preserve">                                            networks are decentralised, peer-to-peer networks run by third-parties;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has no ownership or control over DLT networks, their protocols, functionality, security and/or</w:t>
              <w:br/>
              <w:t xml:space="preserve">                                            availability;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is not responsible for any Fork or Airdrop (and is unable to influence the outcome of the</w:t>
              <w:br/>
              <w:t xml:space="preserve">                                            same), including for any loss in value of Client Assets or for changes in their functionality</w:t>
              <w:br/>
              <w:t xml:space="preserve">                                            and/or name resulting (directly or indirectly) therefrom;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it</w:t>
              <w:br/>
              <w:t xml:space="preserve">                                            is responsible for making itself aware of anticipated Forks or Airdrops, including by reference</w:t>
              <w:br/>
              <w:t xml:space="preserve">                                            to publicly available information as well as information (if any) provided by Komainu;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has sole discretion to determine its response to any operating change to a DLT network and</w:t>
              <w:br/>
              <w:t xml:space="preserve">                                            that Komainu has no responsibility to assist the Client with unsupported assets, currencies,</w:t>
              <w:br/>
              <w:t xml:space="preserve">                                            DLT networks, or protocols.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8.8</w:t>
            </w:r>
          </w:p>
        </w:tc>
        <w:tc>
          <w:tcPr>
            <w:tcW w:type="dxa" w:w="2880"/>
          </w:tcPr>
          <w:p>
            <w:r>
              <w:t>Redundancy:Komainu shall: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be</w:t>
              <w:br/>
              <w:t xml:space="preserve">                                            permitted to (and shall) effect the complete and secure replication of the Infrastructure</w:t>
              <w:br/>
              <w:t xml:space="preserve">                                            (unless otherwise specified in the User Guide) for redundancy and disaster-recovery purposes;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implement</w:t>
              <w:br/>
              <w:t xml:space="preserve">                                            procedures (in accordance with industry best practice) to back-up the Client’s Accounts</w:t>
              <w:br/>
              <w:t xml:space="preserve">                                            and test such back-ups on a regular basis;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establish</w:t>
              <w:br/>
              <w:t xml:space="preserve">                                            and maintain a log of all accesses to the Client’s Accounts;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maintain</w:t>
              <w:br/>
              <w:t xml:space="preserve">                                            such back-ups and logs and ensure the availability of the same to the Client upon its reasonable</w:t>
              <w:br/>
              <w:t xml:space="preserve">                                            request for a period of not less than twenty-four (24) months from the date of their creation.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8.9</w:t>
            </w:r>
          </w:p>
        </w:tc>
        <w:tc>
          <w:tcPr>
            <w:tcW w:type="dxa" w:w="2880"/>
          </w:tcPr>
          <w:p>
            <w:r>
              <w:t>Business</w:t>
              <w:br/>
              <w:t xml:space="preserve">                                            Continuity (Custodial Services):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shall, at all times during the subsistence of this Order Form, maintain a BCP in order to</w:t>
              <w:br/>
              <w:t xml:space="preserve">                                            support its ability to continue to efficiently operate the Infrastructure and provide the</w:t>
              <w:br/>
              <w:t xml:space="preserve">                                            Custodial Services, and to restore normal operational conditions, in the event of force majeure</w:t>
              <w:br/>
              <w:t xml:space="preserve">                                            or other material interruption to the business.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acknowledges that the particular details of Komainu’s BCP for Custodial Services</w:t>
              <w:br/>
              <w:t xml:space="preserve">                                            from time to time are (and shall remain) confidential to Komainu in the interests of security.</w:t>
            </w:r>
          </w:p>
        </w:tc>
      </w:tr>
    </w:tbl>
    <w:p>
      <w:r>
        <w:t>Field: Page; Sequence: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</w:t>
            </w:r>
          </w:p>
        </w:tc>
        <w:tc>
          <w:tcPr>
            <w:tcW w:type="dxa" w:w="2880"/>
          </w:tcPr>
          <w:p>
            <w:r>
              <w:t>SERVICES</w:t>
              <w:br/>
              <w:t xml:space="preserve">                                            FEE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9.1</w:t>
            </w:r>
          </w:p>
        </w:tc>
        <w:tc>
          <w:tcPr>
            <w:tcW w:type="dxa" w:w="2880"/>
          </w:tcPr>
          <w:p>
            <w:r>
              <w:t>Custodial</w:t>
              <w:br/>
              <w:t xml:space="preserve">                                            Services Fee:The Custodial Services Fee shall be due and payable by the Client in respect</w:t>
              <w:br/>
              <w:t xml:space="preserve">                                            of the provision of the Custodial Services by Komainu under this Order Form, the application</w:t>
              <w:br/>
              <w:t xml:space="preserve">                                            and determination of which is subject to the provisions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Clause</w:t>
              <w:br/>
              <w:t xml:space="preserve">                                            8 of the MSA;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Schedule</w:t>
              <w:br/>
              <w:t xml:space="preserve">                                            1 (Financial Matters) hereof.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LIMITATION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10.1</w:t>
            </w:r>
          </w:p>
        </w:tc>
        <w:tc>
          <w:tcPr>
            <w:tcW w:type="dxa" w:w="2880"/>
          </w:tcPr>
          <w:p>
            <w:r>
              <w:t>Standard:A failure to achieve the Service Commitment in respect of a given Service Period shall</w:t>
              <w:br/>
              <w:t xml:space="preserve">                                            not be deemed a breach of this Order Form unless such failure also amounts to a failure by</w:t>
              <w:br/>
              <w:t xml:space="preserve">                                            Komainu to exercise reasonable care and skill in the performance of the Custodial Services.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10.2</w:t>
            </w:r>
          </w:p>
        </w:tc>
        <w:tc>
          <w:tcPr>
            <w:tcW w:type="dxa" w:w="2880"/>
          </w:tcPr>
          <w:p>
            <w:r>
              <w:t>Alleviation</w:t>
              <w:br/>
              <w:t xml:space="preserve">                                            (Disputed Client Asset):Notwithstanding anything to the contrary in this Order Form,</w:t>
              <w:br/>
              <w:t xml:space="preserve">                                            and in addition to the grounds referenced in Clause 10.4 of the MSA, Komainu shall be relieved</w:t>
              <w:br/>
              <w:t xml:space="preserve">                                            of any liability in respect of a failure to comply with an obligation upon it under this</w:t>
              <w:br/>
              <w:t xml:space="preserve">                                            Order Form to the extent that Komainu, acting in good faith, considers there to be a dispute</w:t>
              <w:br/>
              <w:t xml:space="preserve">                                            or conflicting claim as to title in connection with a particular Client Asset(s) and: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Komainu’s</w:t>
              <w:br/>
              <w:t xml:space="preserve">                                            non-compliance with what would otherwise be an obligation upon it hereunder is limited to</w:t>
              <w:br/>
              <w:t xml:space="preserve">                                            the context of not acting in connection with the Client Asset(s) which are the subject-matter</w:t>
              <w:br/>
              <w:t xml:space="preserve">                                            of the dispute;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has notified the Client of the perceived dispute and the Client Asset(s) to which it relates;</w:t>
              <w:br/>
              <w:t xml:space="preserve">                                           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such</w:t>
              <w:br/>
              <w:t xml:space="preserve">                                            dispute has yet to be: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resolved</w:t>
              <w:br/>
              <w:t xml:space="preserve">                                            by the parties thereto (to the reasonable satisfaction of Komainu);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finally</w:t>
              <w:br/>
              <w:t xml:space="preserve">                                            determined by a court of competent jurisdiction (with evidence thereof, to the reasonable</w:t>
              <w:br/>
              <w:t xml:space="preserve">                                            satisfaction of Komainu, having been provided to it),</w:t>
            </w:r>
          </w:p>
        </w:tc>
      </w:tr>
    </w:tbl>
    <w:p>
      <w:r>
        <w:t>and</w:t>
        <w:br/>
        <w:t>Komainu and its Personnel have not been indemnified (and on an ongoing basis) by the Client, in a form satisfactory to Komainu, from</w:t>
        <w:br/>
        <w:t>and against all Losses which Komainu reasonably believes they may incur as a result of dealing with the Client Asset(s) which are the</w:t>
        <w:br/>
        <w:t>subject-matter of the dispute.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PERSONAL</w:t>
              <w:br/>
              <w:t xml:space="preserve">                                            DATA PROCESSING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11.1</w:t>
            </w:r>
          </w:p>
        </w:tc>
        <w:tc>
          <w:tcPr>
            <w:tcW w:type="dxa" w:w="2880"/>
          </w:tcPr>
          <w:p>
            <w:r>
              <w:t>Schedule</w:t>
              <w:br/>
              <w:t xml:space="preserve">                                            3 (Personal Data Processing) to this Order Form sets out certain information regarding</w:t>
              <w:br/>
              <w:t xml:space="preserve">                                            the Contracted Processors’ Processing of Client Personal Data as required by Article</w:t>
              <w:br/>
              <w:t xml:space="preserve">                                            28(3) of the UK GDPR and is supplemental to the Appendix (Data Processing Agreement)</w:t>
              <w:br/>
              <w:t xml:space="preserve">                                            to the MSA, which specifies the purpose and manner in which Personal Data is to be Processed</w:t>
              <w:br/>
              <w:t xml:space="preserve">                                            under this Order Form in accordance with the requirements of the Data Protection Obligations.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11.2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may make such reasonable amendments to Schedule 3 (Personal Data Processing)</w:t>
              <w:br/>
              <w:t xml:space="preserve">                                            by written notice to Komainu from time to time, as the Client reasonably considers necessary</w:t>
              <w:br/>
              <w:t xml:space="preserve">                                            to meet the requirements of the UK GDPR or such other provision of the Data Protection Obligations.</w:t>
            </w:r>
          </w:p>
        </w:tc>
      </w:tr>
    </w:tbl>
    <w:p>
      <w:r>
        <w:t>Field: Page; Sequence: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</w:t>
            </w:r>
          </w:p>
        </w:tc>
        <w:tc>
          <w:tcPr>
            <w:tcW w:type="dxa" w:w="2880"/>
          </w:tcPr>
          <w:p>
            <w:r>
              <w:t>TERMINATION</w:t>
              <w:br/>
              <w:t xml:space="preserve">                                            AND CONSEQUENCES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12.1</w:t>
            </w:r>
          </w:p>
        </w:tc>
        <w:tc>
          <w:tcPr>
            <w:tcW w:type="dxa" w:w="2880"/>
          </w:tcPr>
          <w:p>
            <w:r>
              <w:t>Prescribed</w:t>
              <w:br/>
              <w:t xml:space="preserve">                                            Dealings:The Client undertakes that it shall (and will procure that its Client Users</w:t>
              <w:br/>
              <w:t xml:space="preserve">                                            shall):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during,</w:t>
              <w:br/>
              <w:t xml:space="preserve">                                            and before the expiry of, notice of termination of this Order Form served in accordance with</w:t>
              <w:br/>
              <w:t xml:space="preserve">                                            any of Clauses 14.4(a), 14.4(b), 14.4(c) of the MSA;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during</w:t>
              <w:br/>
              <w:t xml:space="preserve">                                            a period of within twenty-one (21) Business Days immediately following the service of notice</w:t>
              <w:br/>
              <w:t xml:space="preserve">                                            to terminate this Order Form pursuant to any of Clauses 14.4(d), 14.4(e), 14.5(a), or 14.5(b)</w:t>
              <w:br/>
              <w:t xml:space="preserve">                                            of the MSA (such period, the “Exit Period”),</w:t>
            </w:r>
          </w:p>
        </w:tc>
      </w:tr>
    </w:tbl>
    <w:p>
      <w:r>
        <w:t>Transfer</w:t>
        <w:br/>
        <w:t>no further Asset(s) into any Account(s) and initiate such Transfers so as (upon their confirmation by Komainu) to remove all Client Assets</w:t>
        <w:br/>
        <w:t>from all Accounts and, thereupon, the Client shall cease using the Infrastructure and, to the extent applicable, Delete all Materials</w:t>
        <w:br/>
        <w:t>supplied to the Client and Client Users (such Deletion to be confirmed to Komainu immediately thereafter).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12.2</w:t>
            </w:r>
          </w:p>
        </w:tc>
        <w:tc>
          <w:tcPr>
            <w:tcW w:type="dxa" w:w="2880"/>
          </w:tcPr>
          <w:p>
            <w:r>
              <w:t>Order</w:t>
              <w:br/>
              <w:t xml:space="preserve">                                            Form Termination:This Order Form shall terminate: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upon</w:t>
              <w:br/>
              <w:t xml:space="preserve">                                            the Client’s compliance with Clause 12.1(a); 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(as</w:t>
              <w:br/>
              <w:t xml:space="preserve">                                            the case may be) if later, at the expiration of the Exit Period,</w:t>
            </w:r>
          </w:p>
        </w:tc>
      </w:tr>
    </w:tbl>
    <w:p>
      <w:r>
        <w:t>(the</w:t>
        <w:br/>
        <w:t>“Termination Point”).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12.3</w:t>
            </w:r>
          </w:p>
        </w:tc>
        <w:tc>
          <w:tcPr>
            <w:tcW w:type="dxa" w:w="2880"/>
          </w:tcPr>
          <w:p>
            <w:r>
              <w:t>Cessation</w:t>
              <w:br/>
              <w:t xml:space="preserve">                                            of Access:The Client acknowledges that: (a) with immediate effect at the Termination</w:t>
              <w:br/>
              <w:t xml:space="preserve">                                            Point, Komainu shall cease to provide the Custodial Services (including, in particular, that</w:t>
              <w:br/>
              <w:t xml:space="preserve">                                            it will cease to provide Client Users with access to, and therefore the ability to use, the</w:t>
              <w:br/>
              <w:t xml:space="preserve">                                            Infrastructure); (b) from the Termination Point, Komainu will not be responsible or liable</w:t>
              <w:br/>
              <w:t xml:space="preserve">                                            to the Client for any Asset(s) which are transferred to or received by any Account or Wallet,</w:t>
              <w:br/>
              <w:t xml:space="preserve">                                            and Komainu is under no obligation to provide any assistance to the Client in relation to</w:t>
              <w:br/>
              <w:t xml:space="preserve">                                            such Assets; and (c) to the extent Komainu does, in its sole discretion, provide any assistance</w:t>
              <w:br/>
              <w:t xml:space="preserve">                                            to the Client, the Client shall be liable for any costs and fees incurred by Komainu (determined</w:t>
              <w:br/>
              <w:t xml:space="preserve">                                            by Komainu in a commercially reasonable manner).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12.4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Assets’ Repatriation:If any Client Assets remain in any Accounts at the expiration</w:t>
              <w:br/>
              <w:t xml:space="preserve">                                            of the Exit Period (all such Client Assets, the “Remaining Assets”), Komainu</w:t>
              <w:br/>
              <w:t xml:space="preserve">                                            may: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subject</w:t>
              <w:br/>
              <w:t xml:space="preserve">                                            always to the application of: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Clauses</w:t>
              <w:br/>
              <w:t xml:space="preserve">                                            7.3(b) and 10.2;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Clauses</w:t>
              <w:br/>
              <w:t xml:space="preserve">                                            5.2(a), 5.3(a), 5.3(b), 5.3(d), 8.5(b), 10.4, 10.5, 14.7 and 14.8 of the MSA;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without</w:t>
              <w:br/>
              <w:t xml:space="preserve">                                            obligation to have any recourse to the Client in connection therewith,</w:t>
            </w:r>
          </w:p>
        </w:tc>
      </w:tr>
    </w:tbl>
    <w:p>
      <w:r>
        <w:t>effect</w:t>
        <w:br/>
        <w:t>one or more transfers of the Remaining Assets to the Repatriation Address(es) applicable thereto (together, the “Exit Transfer(s)”).</w:t>
      </w:r>
    </w:p>
    <w:p>
      <w:r>
        <w:t>The</w:t>
        <w:br/>
        <w:t>conduct of the Exit Transfer(s) (or purported conduct of the Exit Transfer(s), in circumstances where the Exit Transfer(s) fail due to</w:t>
        <w:br/>
        <w:t>invalidity of the Repatriation Address(es)) shall constitute full and final settlement of any obligation Komainu may owe to the Client</w:t>
        <w:br/>
        <w:t>in respect of any Remaining Assets.</w:t>
      </w:r>
    </w:p>
    <w:p>
      <w:r>
        <w:t>Field: Page; Sequence: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Custodial Services Fee shall be payable by the Client until completion of any necessary Exit</w:t>
              <w:br/>
              <w:t xml:space="preserve">                                            Transfer(s) and the Client shall further be liable for any additional costs incurred by Komainu</w:t>
              <w:br/>
              <w:t xml:space="preserve">                                            (in its reasonable discretion) in relation to any necessary Exit Transfer(s).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12.6</w:t>
            </w:r>
          </w:p>
        </w:tc>
        <w:tc>
          <w:tcPr>
            <w:tcW w:type="dxa" w:w="2880"/>
          </w:tcPr>
          <w:p>
            <w:r>
              <w:t>For</w:t>
              <w:br/>
              <w:t xml:space="preserve">                                            the avoidance of doubt, the foregoing Clauses 12.4 and 12.5 shall survive termination of</w:t>
              <w:br/>
              <w:t xml:space="preserve">                                            this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</w:t>
            </w:r>
          </w:p>
        </w:tc>
        <w:tc>
          <w:tcPr>
            <w:tcW w:type="dxa" w:w="2880"/>
          </w:tcPr>
          <w:p>
            <w:r>
              <w:t>MISCELLANEOUS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13.1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Parties accept that any electronic evidence resulting from the use of the Infrastructure</w:t>
              <w:br/>
              <w:t xml:space="preserve">                                            will be admissible, valid, enforceable and will have the same evidentiary value as written</w:t>
              <w:br/>
              <w:t xml:space="preserve">                                            evidence.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13.2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data entered, sent, received, automatically generated and any logs on any operation made</w:t>
              <w:br/>
              <w:t xml:space="preserve">                                            using the Infrastructure (including in relation to any Transfers) may be admitted by a Party</w:t>
              <w:br/>
              <w:t xml:space="preserve">                                            as valid evidence for all purposes.</w:t>
            </w:r>
          </w:p>
        </w:tc>
      </w:tr>
    </w:tbl>
    <w:p>
      <w:r>
        <w:t>[signature</w:t>
        <w:br/>
        <w:t>page follows]</w:t>
      </w:r>
    </w:p>
    <w:p>
      <w:r>
        <w:t>Field: Page; Sequence: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IN</w:t>
        <w:br/>
        <w:t>WITNESSwhereof this Order Form has been entered into by the Parties on the respective dates below, as of the Order Form Effective</w:t>
        <w:br/>
        <w:t>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SIGNEDFor</w:t>
              <w:br/>
              <w:t xml:space="preserve">    and on behalf ofKOMAINU</w:t>
              <w:br/>
              <w:t xml:space="preserve">    (JERSEY) LIMITED</w:t>
            </w:r>
          </w:p>
        </w:tc>
        <w:tc>
          <w:tcPr>
            <w:tcW w:type="dxa" w:w="2880"/>
          </w:tcPr>
          <w:p>
            <w:r>
              <w:t>)))))))))))</w:t>
            </w:r>
          </w:p>
        </w:tc>
        <w:tc>
          <w:tcPr>
            <w:tcW w:type="dxa" w:w="2880"/>
          </w:tcPr>
          <w:p>
            <w:r>
              <w:t>By: /s/</w:t>
              <w:br/>
              <w:t xml:space="preserve">    Anna BettencourtName:</w:t>
              <w:br/>
              <w:t xml:space="preserve">    Anna BettencourtPosition:</w:t>
              <w:br/>
              <w:t xml:space="preserve">    DirectorDate:</w:t>
              <w:br/>
              <w:t xml:space="preserve">    September 27, 2024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SIGNEDFor</w:t>
              <w:br/>
              <w:t xml:space="preserve">    and on behalf ofCOINSHARES</w:t>
              <w:br/>
              <w:t xml:space="preserve">    VALKYRIE BITCOIN FUND</w:t>
            </w:r>
          </w:p>
        </w:tc>
        <w:tc>
          <w:tcPr>
            <w:tcW w:type="dxa" w:w="2880"/>
          </w:tcPr>
          <w:p>
            <w:r>
              <w:t>)))))))))))</w:t>
            </w:r>
          </w:p>
        </w:tc>
        <w:tc>
          <w:tcPr>
            <w:tcW w:type="dxa" w:w="2880"/>
          </w:tcPr>
          <w:p>
            <w:r>
              <w:t>By: /s/</w:t>
              <w:br/>
              <w:t xml:space="preserve">    Jean-Marie MognettiName:</w:t>
              <w:br/>
              <w:t xml:space="preserve">    Jean-Marie MognettiPosition:</w:t>
              <w:br/>
              <w:t xml:space="preserve">    Group Chief Executive OfficerDate:</w:t>
              <w:br/>
              <w:t xml:space="preserve">    September 27, 2024</w:t>
            </w:r>
          </w:p>
        </w:tc>
      </w:tr>
    </w:tbl>
    <w:p>
      <w:r>
        <w:t>Field: Page; Sequence: 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Schedule</w:t>
        <w:br/>
        <w:t>1:FINANCIAL MATTERS</w:t>
      </w:r>
    </w:p>
    <w:p>
      <w:r>
        <w:t>[***]</w:t>
      </w:r>
    </w:p>
    <w:p>
      <w:r>
        <w:t>Field: Page; Sequence: 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Schedule</w:t>
        <w:br/>
        <w:t>2:CUSTODY PROCEDURES FOR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CUSTODY</w:t>
              <w:br/>
              <w:t xml:space="preserve">                                            PROCEDURES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Wallets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Opening</w:t>
              <w:br/>
              <w:t xml:space="preserve">                                            Wallets: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open and maintain each Wallet in the name of the Client. Each Wallet shall be subject</w:t>
              <w:br/>
              <w:t xml:space="preserve">                                            to the respective restrictions and processes set out in the Security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Wallets are maintained on a fully Segregated basis, with no co-mingling of assets.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open a Wallet on the Komainu Platform, the Client must provide Komainu with: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Wallet’s asset class;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Wallet’s Rules (including permissions for the creation/approval flow of withdrawal</w:t>
              <w:br/>
              <w:t xml:space="preserve">                                            transfers, and the creation of receive addresses);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Wallet’s whitelisted addresses;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any</w:t>
              <w:br/>
              <w:t xml:space="preserve">                                            transaction limits on the Wallet.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Prior</w:t>
              <w:br/>
              <w:t xml:space="preserve">                                            to creating the Wallet, Komainu will verify Client instructions via recorded video call.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(v)</w:t>
            </w:r>
          </w:p>
        </w:tc>
        <w:tc>
          <w:tcPr>
            <w:tcW w:type="dxa" w:w="2880"/>
          </w:tcPr>
          <w:p>
            <w:r>
              <w:t>Having</w:t>
              <w:br/>
              <w:t xml:space="preserve">                                            verified the instruction with the Client, Komainu will then create the Wallet in line with</w:t>
              <w:br/>
              <w:t xml:space="preserve">                                            the instructions, and notify the Client.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shall then validate the Wallet via the use of a small value transaction.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Deposits</w:t>
              <w:br/>
              <w:t xml:space="preserve">                                            and Withdrawals:The Wallets shall evidence and record deposits and withdrawals of Client</w:t>
              <w:br/>
              <w:t xml:space="preserve">                                            Assets made pursuant to the terms of this Order 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Reports:Wallet reports will be provided to the Client by Komainu by secured e-mail (at the option</w:t>
              <w:br/>
              <w:t xml:space="preserve">                                            of the Client).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Declined</w:t>
              <w:br/>
              <w:t xml:space="preserve">                                            entries:Komainu at all times reserves the right to decline any erroneous instructions</w:t>
              <w:br/>
              <w:t xml:space="preserve">                                            to the Wallets.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(e)</w:t>
            </w:r>
          </w:p>
        </w:tc>
        <w:tc>
          <w:tcPr>
            <w:tcW w:type="dxa" w:w="2880"/>
          </w:tcPr>
          <w:p>
            <w:r>
              <w:t>Access:Komainu will allow the Client and their respective auditors such access as they may reasonably</w:t>
              <w:br/>
              <w:t xml:space="preserve">                                            require to perform their duties. Komainu agrees that any such access shall be subject to</w:t>
              <w:br/>
              <w:t xml:space="preserve">                                            execution of a confidentiality agreement and agreement to Komainu’s Security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(f)</w:t>
            </w:r>
          </w:p>
        </w:tc>
        <w:tc>
          <w:tcPr>
            <w:tcW w:type="dxa" w:w="2880"/>
          </w:tcPr>
          <w:p>
            <w:r>
              <w:t>Wallets: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A</w:t>
              <w:br/>
              <w:t xml:space="preserve">                                            wallet shall be established under the Vault Services in accordance with Komainu’s Onboarding</w:t>
              <w:br/>
              <w:t xml:space="preserve">                                            Procedures (each a “Wallet”). The Wallet shall be registered in the name</w:t>
              <w:br/>
              <w:t xml:space="preserve">                                            of the Client and such registration shall be maintained in Komainu’s books and records.</w:t>
            </w:r>
          </w:p>
        </w:tc>
      </w:tr>
    </w:tbl>
    <w:p>
      <w:r>
        <w:t>Field: Page; Sequence: 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shall be the sole operator of the Vault Services and holds all relevant IP Rights necessary</w:t>
              <w:br/>
              <w:t xml:space="preserve">                                            to exclusively operate and supply the Vault Services and to maintain and provide access to</w:t>
              <w:br/>
              <w:t xml:space="preserve">                                            the Wallets.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Wallets shall be subject to the Rules and the Security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(g)</w:t>
            </w:r>
          </w:p>
        </w:tc>
        <w:tc>
          <w:tcPr>
            <w:tcW w:type="dxa" w:w="2880"/>
          </w:tcPr>
          <w:p>
            <w:r>
              <w:t>Whitelisted</w:t>
              <w:br/>
              <w:t xml:space="preserve">                                            Wallets: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shall only transfer Client Assets from its Wallets to the whitelisted Wallets relevant</w:t>
              <w:br/>
              <w:t xml:space="preserve">                                            for such Wallets.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shall identify the relevant whitelisted Wallets for each Wallet at the time of creation</w:t>
              <w:br/>
              <w:t xml:space="preserve">                                            of such Wallet.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Additions</w:t>
              <w:br/>
              <w:t xml:space="preserve">                                            and deletions of whitelisted Wallets for each Wallet shall only be made in accordance with</w:t>
              <w:br/>
              <w:t xml:space="preserve">                                            the Security Procedures and Komainu’s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Deposits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Procedure</w:t>
              <w:br/>
              <w:t xml:space="preserve">                                            for Deposit of Assets: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may make deposits of Assets to its Wallet(s) on the Platform, and Komainu shall maintain</w:t>
              <w:br/>
              <w:t xml:space="preserve">                                            the record of deposits.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Users may make deposits of Assets to Wallets for which they have generated ‘receive’</w:t>
              <w:br/>
              <w:t xml:space="preserve">                                            addresses via the Platform.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In</w:t>
              <w:br/>
              <w:t xml:space="preserve">                                            order to generate a receive address for the purpose of making a deposit, Client Users must</w:t>
              <w:br/>
              <w:t xml:space="preserve">                                            log on to the Platform, following the Authentication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Wallet</w:t>
              <w:br/>
              <w:t xml:space="preserve">                                            Rules specify Client Users who may generate receive addresses. The Platform will therefore,</w:t>
              <w:br/>
              <w:t xml:space="preserve">                                            in accordance with the Wallet Rules, only allow those Client Users with permission to generate</w:t>
              <w:br/>
              <w:t xml:space="preserve">                                            receive addresses to do so.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(v)</w:t>
            </w:r>
          </w:p>
        </w:tc>
        <w:tc>
          <w:tcPr>
            <w:tcW w:type="dxa" w:w="2880"/>
          </w:tcPr>
          <w:p>
            <w:r>
              <w:t>Receive</w:t>
              <w:br/>
              <w:t xml:space="preserve">                                            addresses for any given Wallet – to which said Client Users have been granted permission</w:t>
              <w:br/>
              <w:t xml:space="preserve">                                            to do so – are generated on the Platform and verified via the Authentication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(vi)</w:t>
            </w:r>
          </w:p>
        </w:tc>
        <w:tc>
          <w:tcPr>
            <w:tcW w:type="dxa" w:w="2880"/>
          </w:tcPr>
          <w:p>
            <w:r>
              <w:t>Once</w:t>
              <w:br/>
              <w:t xml:space="preserve">                                            created and verified (via the Authentication Procedures), a Client User may then use the</w:t>
              <w:br/>
              <w:t xml:space="preserve">                                            generated receive address in order to deposit Assets into the associated Wallet.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Withdrawals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Permissible</w:t>
              <w:br/>
              <w:t xml:space="preserve">                                            withdrawals:The Client may at any time give instructions to Komainu for the withdrawal</w:t>
              <w:br/>
              <w:t xml:space="preserve">                                            of Client Assets from the Wallets.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Procedure: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may at any time give instructions to Komainu for the withdrawal of Client Assets from</w:t>
              <w:br/>
              <w:t xml:space="preserve">                                            the Wallets for permissible withdrawals as described in Paragraph 1.3(a) above. Such instructions</w:t>
              <w:br/>
              <w:t xml:space="preserve">                                            shall conform to the relevant requirements expressed, respectively, in the Security Procedures</w:t>
              <w:br/>
              <w:t xml:space="preserve">                                            and Authentication Procedures.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(ii)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Users may make withdrawals of Client Assets from Wallets via the Platform alone in order</w:t>
              <w:br/>
              <w:t xml:space="preserve">                                            to make a withdrawal from a Wallet, a Client User must log on to the Platform using the Authentication</w:t>
              <w:br/>
              <w:t xml:space="preserve">                                            Procedure.</w:t>
            </w:r>
          </w:p>
        </w:tc>
      </w:tr>
    </w:tbl>
    <w:p>
      <w:r>
        <w:t>Field: Page; Sequence: 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(iii)</w:t>
            </w:r>
          </w:p>
        </w:tc>
        <w:tc>
          <w:tcPr>
            <w:tcW w:type="dxa" w:w="2880"/>
          </w:tcPr>
          <w:p>
            <w:r>
              <w:t>Client</w:t>
              <w:br/>
              <w:t xml:space="preserve">                                            Users will only be allowed to make withdrawals from those Wallets from which they have the</w:t>
              <w:br/>
              <w:t xml:space="preserve">                                            permission to do so.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(iv)</w:t>
            </w:r>
          </w:p>
        </w:tc>
        <w:tc>
          <w:tcPr>
            <w:tcW w:type="dxa" w:w="2880"/>
          </w:tcPr>
          <w:p>
            <w:r>
              <w:t>Having</w:t>
              <w:br/>
              <w:t xml:space="preserve">                                            logged on to the Platform (following the Authentication Procedures), the Client may then</w:t>
              <w:br/>
              <w:t xml:space="preserve">                                            select the Wallet from which they wish to make a withdrawal, and enter the parameters of</w:t>
              <w:br/>
              <w:t xml:space="preserve">                                            the Transfer, including: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quantity of digital assets;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whitelisted recipient address to which they wish to send the assets; 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transaction fees.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(v)</w:t>
            </w:r>
          </w:p>
        </w:tc>
        <w:tc>
          <w:tcPr>
            <w:tcW w:type="dxa" w:w="2880"/>
          </w:tcPr>
          <w:p>
            <w:r>
              <w:t>The</w:t>
              <w:br/>
              <w:t xml:space="preserve">                                            Client User must confirm (via the applicable Authentication Procedures) the parameters of</w:t>
              <w:br/>
              <w:t xml:space="preserve">                                            the Transfer and creates the transaction on the Platform.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(vi)</w:t>
            </w:r>
          </w:p>
        </w:tc>
        <w:tc>
          <w:tcPr>
            <w:tcW w:type="dxa" w:w="2880"/>
          </w:tcPr>
          <w:p>
            <w:r>
              <w:t>For</w:t>
              <w:br/>
              <w:t xml:space="preserve">                                            all withdrawals, Komainu requires dual control by Client Users. Every withdrawal will therefore</w:t>
              <w:br/>
              <w:t xml:space="preserve">                                            requires the approval of all Client Users as specified in the Rules which apply to the affected</w:t>
              <w:br/>
              <w:t xml:space="preserve">                                            Wallet.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(vii)</w:t>
            </w:r>
          </w:p>
        </w:tc>
        <w:tc>
          <w:tcPr>
            <w:tcW w:type="dxa" w:w="2880"/>
          </w:tcPr>
          <w:p>
            <w:r>
              <w:t>To</w:t>
              <w:br/>
              <w:t xml:space="preserve">                                            approve a Transfer, a Client User must log on to the Platform. Transfers awaiting a Client</w:t>
              <w:br/>
              <w:t xml:space="preserve">                                            User’s approval will be presented as ‘Pending’, and Client Users must then</w:t>
              <w:br/>
              <w:t xml:space="preserve">                                            review the Transfer and may confirm via the Authentication Procedure.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(viii)</w:t>
            </w:r>
          </w:p>
        </w:tc>
        <w:tc>
          <w:tcPr>
            <w:tcW w:type="dxa" w:w="2880"/>
          </w:tcPr>
          <w:p>
            <w:r>
              <w:t>Komainu</w:t>
              <w:br/>
              <w:t xml:space="preserve">                                            will review all Withdrawal Transfers. All Transfers, having been created and approved by</w:t>
              <w:br/>
              <w:t xml:space="preserve">                                            Client Users, will be reviewed and approved by Komainu.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(ix)</w:t>
            </w:r>
          </w:p>
        </w:tc>
        <w:tc>
          <w:tcPr>
            <w:tcW w:type="dxa" w:w="2880"/>
          </w:tcPr>
          <w:p>
            <w:r>
              <w:t>Withdrawal</w:t>
              <w:br/>
              <w:t xml:space="preserve">                                            Transfers will only be submitted to the relevant DLT network once all conditions have been</w:t>
              <w:br/>
              <w:t xml:space="preserve">                                            met, and all authorisations executed.</w:t>
            </w:r>
          </w:p>
        </w:tc>
      </w:tr>
    </w:tbl>
    <w:p>
      <w:r>
        <w:t>Field: Page; Sequence: 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r>
        <w:t>Field: /Page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Schedule</w:t>
        <w:br/>
        <w:t>3:PERSONAL DATA PROCESSING</w:t>
      </w:r>
    </w:p>
    <w:p>
      <w:r>
        <w:t>This</w:t>
        <w:br/>
        <w:t>Schedule 3 (Personal Data Processing) includes certain details of the Processing of Client Personal Data in connection with the</w:t>
        <w:br/>
        <w:t>MSA as supplemented by this Order Form, as required by Article 28(3) of the UK GDPR: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  <w:br/>
              <w:t xml:space="preserve">    Matter of Processing</w:t>
            </w:r>
          </w:p>
        </w:tc>
        <w:tc>
          <w:tcPr>
            <w:tcW w:type="dxa" w:w="4320"/>
          </w:tcPr>
          <w:p>
            <w:r>
              <w:t>The</w:t>
              <w:br/>
              <w:t xml:space="preserve">    performance of the Custodial Services documented in the Order Form.</w:t>
            </w:r>
          </w:p>
        </w:tc>
      </w:tr>
      <w:tr>
        <w:tc>
          <w:tcPr>
            <w:tcW w:type="dxa" w:w="4320"/>
          </w:tcPr>
          <w:p>
            <w:r>
              <w:t>Duration</w:t>
              <w:br/>
              <w:t xml:space="preserve">    of Processing</w:t>
            </w:r>
          </w:p>
        </w:tc>
        <w:tc>
          <w:tcPr>
            <w:tcW w:type="dxa" w:w="4320"/>
          </w:tcPr>
          <w:p>
            <w:r>
              <w:t>The</w:t>
              <w:br/>
              <w:t xml:space="preserve">    Processing shall continue until the later of:(a)       The</w:t>
              <w:br/>
              <w:t xml:space="preserve">    Order Form being terminated in accordance with its terms and any notice period or transition period prescribed by the Order Form</w:t>
              <w:br/>
              <w:t xml:space="preserve">    having expired; and(b)       Komainu</w:t>
              <w:br/>
              <w:t xml:space="preserve">    no longer being subject to an applicable legal or regulatory requirement to continue to store Client Personal Data.</w:t>
            </w:r>
          </w:p>
        </w:tc>
      </w:tr>
      <w:tr>
        <w:tc>
          <w:tcPr>
            <w:tcW w:type="dxa" w:w="4320"/>
          </w:tcPr>
          <w:p>
            <w:r>
              <w:t>Nature</w:t>
              <w:br/>
              <w:t xml:space="preserve">    and Purpose of Processing</w:t>
            </w:r>
          </w:p>
        </w:tc>
        <w:tc>
          <w:tcPr>
            <w:tcW w:type="dxa" w:w="4320"/>
          </w:tcPr>
          <w:p>
            <w:r>
              <w:t>The</w:t>
              <w:br/>
              <w:t xml:space="preserve">    Processing is being conducted in order to facilitate the performance of the Custodial Services documented in the Order Form and any</w:t>
              <w:br/>
              <w:t xml:space="preserve">    other purposes stated in the MSA.</w:t>
            </w:r>
          </w:p>
        </w:tc>
      </w:tr>
      <w:tr>
        <w:tc>
          <w:tcPr>
            <w:tcW w:type="dxa" w:w="4320"/>
          </w:tcPr>
          <w:p>
            <w:r>
              <w:t>Types</w:t>
              <w:br/>
              <w:t xml:space="preserve">    of Personal Data</w:t>
            </w:r>
          </w:p>
        </w:tc>
        <w:tc>
          <w:tcPr>
            <w:tcW w:type="dxa" w:w="4320"/>
          </w:tcPr>
          <w:p>
            <w:r>
              <w:t>Information</w:t>
              <w:br/>
              <w:t xml:space="preserve">    relating to an identified or identifiable natural person who can be identified, directly or indirectly, in particular by reference</w:t>
              <w:br/>
              <w:t xml:space="preserve">    to an identifier such as a name, an identification number, location data, an online identifier or to one or more factors specific</w:t>
              <w:br/>
              <w:t xml:space="preserve">    to the physical, physiological, genetic, mental, economic, cultural or social identity of that natural person including, but not</w:t>
              <w:br/>
              <w:t xml:space="preserve">    limited to, name, address, national insurance number, electronic addresses and similar.(In</w:t>
              <w:br/>
              <w:t xml:space="preserve">    the context of the Infrastructure it is anticipated that this will mean an individual’s full name, email and IP addresses).</w:t>
            </w:r>
          </w:p>
        </w:tc>
      </w:tr>
      <w:tr>
        <w:tc>
          <w:tcPr>
            <w:tcW w:type="dxa" w:w="4320"/>
          </w:tcPr>
          <w:p>
            <w:r>
              <w:t>Categories</w:t>
              <w:br/>
              <w:t xml:space="preserve">    of Data Subject</w:t>
            </w:r>
          </w:p>
        </w:tc>
        <w:tc>
          <w:tcPr>
            <w:tcW w:type="dxa" w:w="4320"/>
          </w:tcPr>
          <w:p>
            <w:r>
              <w:t>Any</w:t>
              <w:br/>
              <w:t xml:space="preserve">    person whose Personal Data is being collected, held or processed.</w:t>
            </w:r>
          </w:p>
        </w:tc>
      </w:tr>
      <w:tr>
        <w:tc>
          <w:tcPr>
            <w:tcW w:type="dxa" w:w="4320"/>
          </w:tcPr>
          <w:p>
            <w:r>
              <w:t>Obligations</w:t>
              <w:br/>
              <w:t xml:space="preserve">    and Rights of the Controller</w:t>
            </w:r>
          </w:p>
        </w:tc>
        <w:tc>
          <w:tcPr>
            <w:tcW w:type="dxa" w:w="4320"/>
          </w:tcPr>
          <w:p>
            <w:r>
              <w:t>As</w:t>
              <w:br/>
              <w:t xml:space="preserve">    set out in the Order Form.</w:t>
            </w:r>
          </w:p>
        </w:tc>
      </w:tr>
    </w:tbl>
    <w:p>
      <w:r>
        <w:t>Field: Page; Sequence: 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KJL – Order Form – Custodial Services (Version: March 2024)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r>
        <w:t>Field: /Page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