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2.1</w:t>
      </w:r>
    </w:p>
    <w:p>
      <w:r>
        <w:t>EXECUTION VERSION</w:t>
      </w:r>
    </w:p>
    <w:p>
      <w:r>
        <w:t>ASSET PURCHASE AGREEMENT</w:t>
      </w:r>
    </w:p>
    <w:p>
      <w:r>
        <w:t>by and among</w:t>
      </w:r>
    </w:p>
    <w:p>
      <w:r>
        <w:t>ARTHUR J. GALLAGHER &amp; CO.,</w:t>
      </w:r>
    </w:p>
    <w:p>
      <w:r>
        <w:t>Arthur</w:t>
        <w:br/>
        <w:t>J. Gallagher Risk Management Services, LLC,</w:t>
      </w:r>
    </w:p>
    <w:p>
      <w:r>
        <w:t>the</w:t>
        <w:br/>
        <w:t>evans agency, LLC,</w:t>
      </w:r>
    </w:p>
    <w:p>
      <w:r>
        <w:t>EVANS</w:t>
        <w:br/>
        <w:t>national financial services, llc</w:t>
      </w:r>
    </w:p>
    <w:p>
      <w:r>
        <w:t>and</w:t>
      </w:r>
    </w:p>
    <w:p>
      <w:r>
        <w:t>evans</w:t>
        <w:br/>
        <w:t>bancorp, inc.</w:t>
      </w:r>
    </w:p>
    <w:p>
      <w:r>
        <w:t>Field: Page; Sequence: 1</w:t>
      </w:r>
    </w:p>
    <w:p>
      <w:r>
        <w:t>Field: /Page</w:t>
      </w:r>
    </w:p>
    <w:p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 1.</w:t>
            </w:r>
          </w:p>
        </w:tc>
        <w:tc>
          <w:tcPr>
            <w:tcW w:type="dxa" w:w="2160"/>
          </w:tcPr>
          <w:p>
            <w:r>
              <w:t>Definitions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2.</w:t>
            </w:r>
          </w:p>
        </w:tc>
        <w:tc>
          <w:tcPr>
            <w:tcW w:type="dxa" w:w="2160"/>
          </w:tcPr>
          <w:p>
            <w:r>
              <w:t>Property Purchased and Sold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3.</w:t>
            </w:r>
          </w:p>
        </w:tc>
        <w:tc>
          <w:tcPr>
            <w:tcW w:type="dxa" w:w="2160"/>
          </w:tcPr>
          <w:p>
            <w:r>
              <w:t>Assumption of Certain Liabilities of Seller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4.</w:t>
            </w:r>
          </w:p>
        </w:tc>
        <w:tc>
          <w:tcPr>
            <w:tcW w:type="dxa" w:w="2160"/>
          </w:tcPr>
          <w:p>
            <w:r>
              <w:t>Purchase Price; Delivery of Effective Date Balance Sheet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5.</w:t>
            </w:r>
          </w:p>
        </w:tc>
        <w:tc>
          <w:tcPr>
            <w:tcW w:type="dxa" w:w="2160"/>
          </w:tcPr>
          <w:p>
            <w:r>
              <w:t>Closing; Deliverables on the Closing Date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6.</w:t>
            </w:r>
          </w:p>
        </w:tc>
        <w:tc>
          <w:tcPr>
            <w:tcW w:type="dxa" w:w="2160"/>
          </w:tcPr>
          <w:p>
            <w:r>
              <w:t>Representations and Warranties of Seller and the Members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Organization and Authority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Membership Interests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(c)</w:t>
            </w:r>
          </w:p>
        </w:tc>
        <w:tc>
          <w:tcPr>
            <w:tcW w:type="dxa" w:w="2160"/>
          </w:tcPr>
          <w:p>
            <w:r>
              <w:t>Foreign Qualifications; Licenses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(d)</w:t>
            </w:r>
          </w:p>
        </w:tc>
        <w:tc>
          <w:tcPr>
            <w:tcW w:type="dxa" w:w="2160"/>
          </w:tcPr>
          <w:p>
            <w:r>
              <w:t>Financial Statements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(e</w:t>
            </w:r>
          </w:p>
        </w:tc>
        <w:tc>
          <w:tcPr>
            <w:tcW w:type="dxa" w:w="2160"/>
          </w:tcPr>
          <w:p>
            <w:r>
              <w:t>) Tax Matters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(f)</w:t>
            </w:r>
          </w:p>
        </w:tc>
        <w:tc>
          <w:tcPr>
            <w:tcW w:type="dxa" w:w="2160"/>
          </w:tcPr>
          <w:p>
            <w:r>
              <w:t>Material Contracts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(g)</w:t>
            </w:r>
          </w:p>
        </w:tc>
        <w:tc>
          <w:tcPr>
            <w:tcW w:type="dxa" w:w="2160"/>
          </w:tcPr>
          <w:p>
            <w:r>
              <w:t>Absence of Certain Actions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(h)</w:t>
            </w:r>
          </w:p>
        </w:tc>
        <w:tc>
          <w:tcPr>
            <w:tcW w:type="dxa" w:w="2160"/>
          </w:tcPr>
          <w:p>
            <w:r>
              <w:t>Title; List of Fixed Assets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Real Property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(j)</w:t>
            </w:r>
          </w:p>
        </w:tc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(k)</w:t>
            </w:r>
          </w:p>
        </w:tc>
        <w:tc>
          <w:tcPr>
            <w:tcW w:type="dxa" w:w="2160"/>
          </w:tcPr>
          <w:p>
            <w:r>
              <w:t>Receivables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(l)</w:t>
            </w:r>
          </w:p>
        </w:tc>
        <w:tc>
          <w:tcPr>
            <w:tcW w:type="dxa" w:w="2160"/>
          </w:tcPr>
          <w:p>
            <w:r>
              <w:t>Revenues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(m)</w:t>
            </w:r>
          </w:p>
        </w:tc>
        <w:tc>
          <w:tcPr>
            <w:tcW w:type="dxa" w:w="2160"/>
          </w:tcPr>
          <w:p>
            <w:r>
              <w:t>Legal and Other Proceedings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(n)</w:t>
            </w:r>
          </w:p>
        </w:tc>
        <w:tc>
          <w:tcPr>
            <w:tcW w:type="dxa" w:w="2160"/>
          </w:tcPr>
          <w:p>
            <w:r>
              <w:t>Corporate Action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(o)</w:t>
            </w:r>
          </w:p>
        </w:tc>
        <w:tc>
          <w:tcPr>
            <w:tcW w:type="dxa" w:w="2160"/>
          </w:tcPr>
          <w:p>
            <w:r>
              <w:t>Conflicts of Interest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(p)</w:t>
            </w:r>
          </w:p>
        </w:tc>
        <w:tc>
          <w:tcPr>
            <w:tcW w:type="dxa" w:w="2160"/>
          </w:tcPr>
          <w:p>
            <w:r>
              <w:t>Bank Accounts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(q)</w:t>
            </w:r>
          </w:p>
        </w:tc>
        <w:tc>
          <w:tcPr>
            <w:tcW w:type="dxa" w:w="2160"/>
          </w:tcPr>
          <w:p>
            <w:r>
              <w:t>Employees, Officers and Directors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(r)</w:t>
            </w:r>
          </w:p>
        </w:tc>
        <w:tc>
          <w:tcPr>
            <w:tcW w:type="dxa" w:w="2160"/>
          </w:tcPr>
          <w:p>
            <w:r>
              <w:t>Corporate Records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(s)</w:t>
            </w:r>
          </w:p>
        </w:tc>
        <w:tc>
          <w:tcPr>
            <w:tcW w:type="dxa" w:w="2160"/>
          </w:tcPr>
          <w:p>
            <w:r>
              <w:t>Compliance with Law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(t)</w:t>
            </w:r>
          </w:p>
        </w:tc>
        <w:tc>
          <w:tcPr>
            <w:tcW w:type="dxa" w:w="2160"/>
          </w:tcPr>
          <w:p>
            <w:r>
              <w:t>Privacy and Data Security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(u)</w:t>
            </w:r>
          </w:p>
        </w:tc>
        <w:tc>
          <w:tcPr>
            <w:tcW w:type="dxa" w:w="2160"/>
          </w:tcPr>
          <w:p>
            <w:r>
              <w:t>Employee Benefit Plans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(v)</w:t>
            </w:r>
          </w:p>
        </w:tc>
        <w:tc>
          <w:tcPr>
            <w:tcW w:type="dxa" w:w="2160"/>
          </w:tcPr>
          <w:p>
            <w:r>
              <w:t>Intellectual Property; Information Technology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(w)</w:t>
            </w:r>
          </w:p>
        </w:tc>
        <w:tc>
          <w:tcPr>
            <w:tcW w:type="dxa" w:w="2160"/>
          </w:tcPr>
          <w:p>
            <w:r>
              <w:t>Compliance with Environmental Laws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(x)</w:t>
            </w:r>
          </w:p>
        </w:tc>
        <w:tc>
          <w:tcPr>
            <w:tcW w:type="dxa" w:w="2160"/>
          </w:tcPr>
          <w:p>
            <w:r>
              <w:t>Underwriting Risk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(y)</w:t>
            </w:r>
          </w:p>
        </w:tc>
        <w:tc>
          <w:tcPr>
            <w:tcW w:type="dxa" w:w="2160"/>
          </w:tcPr>
          <w:p>
            <w:r>
              <w:t>Fiduciary and Third-Party Funds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(z)</w:t>
            </w:r>
          </w:p>
        </w:tc>
        <w:tc>
          <w:tcPr>
            <w:tcW w:type="dxa" w:w="2160"/>
          </w:tcPr>
          <w:p>
            <w:r>
              <w:t>Certain Regulatory Matters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(aa)</w:t>
            </w:r>
          </w:p>
        </w:tc>
        <w:tc>
          <w:tcPr>
            <w:tcW w:type="dxa" w:w="2160"/>
          </w:tcPr>
          <w:p>
            <w:r>
              <w:t>Transactions with Affiliates; Shared Contracts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(bb)</w:t>
            </w:r>
          </w:p>
        </w:tc>
        <w:tc>
          <w:tcPr>
            <w:tcW w:type="dxa" w:w="2160"/>
          </w:tcPr>
          <w:p>
            <w:r>
              <w:t>[Reserved.]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(cc)</w:t>
            </w:r>
          </w:p>
        </w:tc>
        <w:tc>
          <w:tcPr>
            <w:tcW w:type="dxa" w:w="2160"/>
          </w:tcPr>
          <w:p>
            <w:r>
              <w:t>Brokers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(dd)</w:t>
            </w:r>
          </w:p>
        </w:tc>
        <w:tc>
          <w:tcPr>
            <w:tcW w:type="dxa" w:w="2160"/>
          </w:tcPr>
          <w:p>
            <w:r>
              <w:t>COVID-19-Related Matters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(ee)</w:t>
            </w:r>
          </w:p>
        </w:tc>
        <w:tc>
          <w:tcPr>
            <w:tcW w:type="dxa" w:w="2160"/>
          </w:tcPr>
          <w:p>
            <w:r>
              <w:t>No Other Representations and Warranties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Section 7.</w:t>
            </w:r>
          </w:p>
        </w:tc>
        <w:tc>
          <w:tcPr>
            <w:tcW w:type="dxa" w:w="2160"/>
          </w:tcPr>
          <w:p>
            <w:r>
              <w:t>Representations and Warranties of Gallagher and Subsidiary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Corporate Authority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</w:tbl>
    <w:p>
      <w:r>
        <w:t>Field: Page; Sequence: 2; Options: NewSection; Value: 1</w:t>
      </w:r>
    </w:p>
    <w:p>
      <w:r>
        <w:t>i</w:t>
      </w:r>
    </w:p>
    <w:p>
      <w:r>
        <w:t>Field: /Page</w:t>
      </w:r>
    </w:p>
    <w:p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(c)</w:t>
            </w:r>
          </w:p>
        </w:tc>
        <w:tc>
          <w:tcPr>
            <w:tcW w:type="dxa" w:w="2160"/>
          </w:tcPr>
          <w:p>
            <w:r>
              <w:t>Corporate Action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(d)</w:t>
            </w:r>
          </w:p>
        </w:tc>
        <w:tc>
          <w:tcPr>
            <w:tcW w:type="dxa" w:w="2160"/>
          </w:tcPr>
          <w:p>
            <w:r>
              <w:t>Legal Actions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(e)</w:t>
            </w:r>
          </w:p>
        </w:tc>
        <w:tc>
          <w:tcPr>
            <w:tcW w:type="dxa" w:w="2160"/>
          </w:tcPr>
          <w:p>
            <w:r>
              <w:t>Brokers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(f)</w:t>
            </w:r>
          </w:p>
        </w:tc>
        <w:tc>
          <w:tcPr>
            <w:tcW w:type="dxa" w:w="2160"/>
          </w:tcPr>
          <w:p>
            <w:r>
              <w:t>No Other Representations and Warranties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Section 8.</w:t>
            </w:r>
          </w:p>
        </w:tc>
        <w:tc>
          <w:tcPr>
            <w:tcW w:type="dxa" w:w="2160"/>
          </w:tcPr>
          <w:p>
            <w:r>
              <w:t>Covenants of Seller and the Members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Corporate Approvals; Consents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Name Change and License Transition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(c)</w:t>
            </w:r>
          </w:p>
        </w:tc>
        <w:tc>
          <w:tcPr>
            <w:tcW w:type="dxa" w:w="2160"/>
          </w:tcPr>
          <w:p>
            <w:r>
              <w:t>Taxes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(d)</w:t>
            </w:r>
          </w:p>
        </w:tc>
        <w:tc>
          <w:tcPr>
            <w:tcW w:type="dxa" w:w="2160"/>
          </w:tcPr>
          <w:p>
            <w:r>
              <w:t>[Reserved.]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(e)</w:t>
            </w:r>
          </w:p>
        </w:tc>
        <w:tc>
          <w:tcPr>
            <w:tcW w:type="dxa" w:w="2160"/>
          </w:tcPr>
          <w:p>
            <w:r>
              <w:t>Use of Name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(f)</w:t>
            </w:r>
          </w:p>
        </w:tc>
        <w:tc>
          <w:tcPr>
            <w:tcW w:type="dxa" w:w="2160"/>
          </w:tcPr>
          <w:p>
            <w:r>
              <w:t>Non-Competition; Misuse of Confidential Information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(g)</w:t>
            </w:r>
          </w:p>
        </w:tc>
        <w:tc>
          <w:tcPr>
            <w:tcW w:type="dxa" w:w="2160"/>
          </w:tcPr>
          <w:p>
            <w:r>
              <w:t>Continued Errors and Omissions and Cyber Liability Coverage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(h)</w:t>
            </w:r>
          </w:p>
        </w:tc>
        <w:tc>
          <w:tcPr>
            <w:tcW w:type="dxa" w:w="2160"/>
          </w:tcPr>
          <w:p>
            <w:r>
              <w:t>Publicity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[Reserved.]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(j)</w:t>
            </w:r>
          </w:p>
        </w:tc>
        <w:tc>
          <w:tcPr>
            <w:tcW w:type="dxa" w:w="2160"/>
          </w:tcPr>
          <w:p>
            <w:r>
              <w:t>Operation of the Acquired Business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(k)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(l)</w:t>
            </w:r>
          </w:p>
        </w:tc>
        <w:tc>
          <w:tcPr>
            <w:tcW w:type="dxa" w:w="2160"/>
          </w:tcPr>
          <w:p>
            <w:r>
              <w:t>Notice of Developments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(m)</w:t>
            </w:r>
          </w:p>
        </w:tc>
        <w:tc>
          <w:tcPr>
            <w:tcW w:type="dxa" w:w="2160"/>
          </w:tcPr>
          <w:p>
            <w:r>
              <w:t>Intellectual Property License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(n)</w:t>
            </w:r>
          </w:p>
        </w:tc>
        <w:tc>
          <w:tcPr>
            <w:tcW w:type="dxa" w:w="2160"/>
          </w:tcPr>
          <w:p>
            <w:r>
              <w:t>Interim Financial Statements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Section 9.</w:t>
            </w:r>
          </w:p>
        </w:tc>
        <w:tc>
          <w:tcPr>
            <w:tcW w:type="dxa" w:w="2160"/>
          </w:tcPr>
          <w:p>
            <w:r>
              <w:t>Survival; Indemnification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Survival of Representations and Warranties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Seller’s and Members’ Indemnification of Gallagher</w:t>
              <w:br/>
              <w:t>and Subsidiary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(c)</w:t>
            </w:r>
          </w:p>
        </w:tc>
        <w:tc>
          <w:tcPr>
            <w:tcW w:type="dxa" w:w="2160"/>
          </w:tcPr>
          <w:p>
            <w:r>
              <w:t>Gallagher’s and Subsidiary’s Indemnification of</w:t>
              <w:br/>
              <w:t>Seller and Members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(d)</w:t>
            </w:r>
          </w:p>
        </w:tc>
        <w:tc>
          <w:tcPr>
            <w:tcW w:type="dxa" w:w="2160"/>
          </w:tcPr>
          <w:p>
            <w:r>
              <w:t>Claims Procedures for Indemnification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(e)</w:t>
            </w:r>
          </w:p>
        </w:tc>
        <w:tc>
          <w:tcPr>
            <w:tcW w:type="dxa" w:w="2160"/>
          </w:tcPr>
          <w:p>
            <w:r>
              <w:t>Receivables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(f)</w:t>
            </w:r>
          </w:p>
        </w:tc>
        <w:tc>
          <w:tcPr>
            <w:tcW w:type="dxa" w:w="2160"/>
          </w:tcPr>
          <w:p>
            <w:r>
              <w:t>Elimination of Materiality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(g)</w:t>
            </w:r>
          </w:p>
        </w:tc>
        <w:tc>
          <w:tcPr>
            <w:tcW w:type="dxa" w:w="2160"/>
          </w:tcPr>
          <w:p>
            <w:r>
              <w:t>Indemnification Limitations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Section 10.</w:t>
            </w:r>
          </w:p>
        </w:tc>
        <w:tc>
          <w:tcPr>
            <w:tcW w:type="dxa" w:w="2160"/>
          </w:tcPr>
          <w:p>
            <w:r>
              <w:t>Conditions to Closing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11.</w:t>
            </w:r>
          </w:p>
        </w:tc>
        <w:tc>
          <w:tcPr>
            <w:tcW w:type="dxa" w:w="2160"/>
          </w:tcPr>
          <w:p>
            <w:r>
              <w:t>Termination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12.</w:t>
            </w:r>
          </w:p>
        </w:tc>
        <w:tc>
          <w:tcPr>
            <w:tcW w:type="dxa" w:w="2160"/>
          </w:tcPr>
          <w:p>
            <w:r>
              <w:t>Employee Matters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13.</w:t>
            </w:r>
          </w:p>
        </w:tc>
        <w:tc>
          <w:tcPr>
            <w:tcW w:type="dxa" w:w="2160"/>
          </w:tcPr>
          <w:p>
            <w:r>
              <w:t>Severability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14.</w:t>
            </w:r>
          </w:p>
        </w:tc>
        <w:tc>
          <w:tcPr>
            <w:tcW w:type="dxa" w:w="2160"/>
          </w:tcPr>
          <w:p>
            <w:r>
              <w:t>Remedies Not Exclusive and Waiver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15.</w:t>
            </w:r>
          </w:p>
        </w:tc>
        <w:tc>
          <w:tcPr>
            <w:tcW w:type="dxa" w:w="2160"/>
          </w:tcPr>
          <w:p>
            <w:r>
              <w:t>Scope of Agreement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16.</w:t>
            </w:r>
          </w:p>
        </w:tc>
        <w:tc>
          <w:tcPr>
            <w:tcW w:type="dxa" w:w="2160"/>
          </w:tcPr>
          <w:p>
            <w:r>
              <w:t>Tax Matters; Miscellaneous; Interpretations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17.</w:t>
            </w:r>
          </w:p>
        </w:tc>
        <w:tc>
          <w:tcPr>
            <w:tcW w:type="dxa" w:w="2160"/>
          </w:tcPr>
          <w:p>
            <w:r>
              <w:t>Notices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Section 18.</w:t>
            </w:r>
          </w:p>
        </w:tc>
        <w:tc>
          <w:tcPr>
            <w:tcW w:type="dxa" w:w="2160"/>
          </w:tcPr>
          <w:p>
            <w:r>
              <w:t>Fees and Expenses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/>
        </w:tc>
      </w:tr>
    </w:tbl>
    <w:p>
      <w:r>
        <w:t>Field: Page; Sequence: 3; Value: 1</w:t>
      </w:r>
    </w:p>
    <w:p>
      <w:r>
        <w:t>ii</w:t>
      </w:r>
    </w:p>
    <w:p>
      <w:r>
        <w:t>Field: /Page</w:t>
      </w:r>
    </w:p>
    <w:p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 19.</w:t>
            </w:r>
          </w:p>
        </w:tc>
        <w:tc>
          <w:tcPr>
            <w:tcW w:type="dxa" w:w="2880"/>
          </w:tcPr>
          <w:p>
            <w:r>
              <w:t>Further Assurances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20.</w:t>
            </w:r>
          </w:p>
        </w:tc>
        <w:tc>
          <w:tcPr>
            <w:tcW w:type="dxa" w:w="2880"/>
          </w:tcPr>
          <w:p>
            <w:r>
              <w:t>Time is of the Essence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21.</w:t>
            </w:r>
          </w:p>
        </w:tc>
        <w:tc>
          <w:tcPr>
            <w:tcW w:type="dxa" w:w="2880"/>
          </w:tcPr>
          <w:p>
            <w:r>
              <w:t>Applicable Law; Submission to Jurisdiction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22.</w:t>
            </w:r>
          </w:p>
        </w:tc>
        <w:tc>
          <w:tcPr>
            <w:tcW w:type="dxa" w:w="2880"/>
          </w:tcPr>
          <w:p>
            <w:r>
              <w:t>Enforcement of Agreement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23.</w:t>
            </w:r>
          </w:p>
        </w:tc>
        <w:tc>
          <w:tcPr>
            <w:tcW w:type="dxa" w:w="2880"/>
          </w:tcPr>
          <w:p>
            <w:r>
              <w:t>Access to Records after the Closing Date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24.</w:t>
            </w:r>
          </w:p>
        </w:tc>
        <w:tc>
          <w:tcPr>
            <w:tcW w:type="dxa" w:w="2880"/>
          </w:tcPr>
          <w:p>
            <w:r>
              <w:t>Assignment of Confidential Information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25.</w:t>
            </w:r>
          </w:p>
        </w:tc>
        <w:tc>
          <w:tcPr>
            <w:tcW w:type="dxa" w:w="2880"/>
          </w:tcPr>
          <w:p>
            <w:r>
              <w:t>Seller Release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Section 26.</w:t>
            </w:r>
          </w:p>
        </w:tc>
        <w:tc>
          <w:tcPr>
            <w:tcW w:type="dxa" w:w="2880"/>
          </w:tcPr>
          <w:p>
            <w:r>
              <w:t>Counterparts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p>
      <w:r>
        <w:t>Field: Page; Sequence: 4; Value: 1</w:t>
      </w:r>
    </w:p>
    <w:p>
      <w:r>
        <w:t>iii</w:t>
      </w:r>
    </w:p>
    <w:p>
      <w:r>
        <w:t>Field: /Page</w:t>
      </w:r>
    </w:p>
    <w:p>
      <w:r>
        <w:t>ASSET PURCHASE AGREEMENT</w:t>
      </w:r>
    </w:p>
    <w:p>
      <w:r>
        <w:t>THIS ASSET PURCHASE AGREEMENT</w:t>
        <w:br/>
        <w:t>(this “Asset Purchase Agreement”) dated as of November 7, 2023, is entered into by and among ARTHUR J. GALLAGHER &amp;</w:t>
        <w:br/>
        <w:t>CO., a Delaware corporation (“Gallagher”),Arthur J. Gallagher Risk Management</w:t>
        <w:br/>
        <w:t>Services, LLC, a Delaware limited liability company (“Subsidiary”),the</w:t>
        <w:br/>
        <w:t>evans agency, LLC,a New York limited liability company (“Seller”),evans</w:t>
        <w:br/>
        <w:t>national financial services, llc,a New York limited liability company (“Evans National”) andevans</w:t>
        <w:br/>
        <w:t>bancorp, inc.,a New York corporation registered as a financial holding company under the Bank Holding Company Act of 1956 (“Evans</w:t>
        <w:br/>
        <w:t>Bancorp”) (Evans National and Evans Bancorp collectively, the “Members”, and each individually, a “Member”).</w:t>
        <w:br/>
        <w:t>Gallagher, Subsidiary, Seller, Evans National and Evans Bancorp are each sometimes referred to as a “party” and collectively</w:t>
        <w:br/>
        <w:t>as the “parties”.</w:t>
      </w:r>
    </w:p>
    <w:p>
      <w:r>
        <w:t>RECITALS</w:t>
      </w:r>
    </w:p>
    <w:p>
      <w:r>
        <w:t>WHEREAS, the parties hereto</w:t>
        <w:br/>
        <w:t>desire to enter into this Asset Purchase Agreement pursuant to which, among other things, Subsidiary shall acquire from Seller and the</w:t>
        <w:br/>
        <w:t>Seller shall transfer to Subsidiary substantially all of the assets, property and business of Seller, subject to certain liabilities,</w:t>
        <w:br/>
        <w:t>in exchange for the consideration recited herein (“Transaction”); and</w:t>
      </w:r>
    </w:p>
    <w:p>
      <w:r>
        <w:t>WHEREAS, Evans National is the</w:t>
        <w:br/>
        <w:t>record and beneficial owner of all of the issued and outstanding membership interests of Seller; and</w:t>
      </w:r>
    </w:p>
    <w:p>
      <w:r>
        <w:t>WHEREAS, Evans Bancorp is the</w:t>
        <w:br/>
        <w:t>record and beneficial owner of all of the issued and outstanding membership interests of Evans National; and</w:t>
      </w:r>
    </w:p>
    <w:p>
      <w:r>
        <w:t>WHEREAS, Seller and the Members</w:t>
        <w:br/>
        <w:t>are agreeing, pursuant to this Asset Purchase Agreement, to certain non-competition and other restrictive covenants as set forth in Section 8(f) hereof</w:t>
        <w:br/>
        <w:t>in exchange for the consideration recited herein.</w:t>
      </w:r>
    </w:p>
    <w:p>
      <w:r>
        <w:t>AGREEMENT</w:t>
      </w:r>
    </w:p>
    <w:p>
      <w:r>
        <w:t>NOW, THEREFORE, in consideration</w:t>
        <w:br/>
        <w:t>of the foregoing and the mutual agreements set forth below, and for other good and valuable consideration, the adequacy of which is hereby</w:t>
        <w:br/>
        <w:t>acknowledged, Gallagher, Subsidiary, Seller and the Members agree as follows:</w:t>
      </w:r>
    </w:p>
    <w:p>
      <w:r>
        <w:t>Section 1.              Definitions.</w:t>
      </w:r>
    </w:p>
    <w:p>
      <w:r>
        <w:t>The following terms shall have</w:t>
        <w:br/>
        <w:t>the meanings specified or referred to in this Section 1:</w:t>
      </w:r>
    </w:p>
    <w:p>
      <w:r>
        <w:t>“Accountants”</w:t>
        <w:br/>
        <w:t>means BDO USA, LLP.</w:t>
      </w:r>
    </w:p>
    <w:p>
      <w:r>
        <w:t>“Acquired Business”</w:t>
        <w:br/>
        <w:t>has the meaning set forth in Section 2(a)(i).</w:t>
      </w:r>
    </w:p>
    <w:p>
      <w:r>
        <w:t>“Action”</w:t>
        <w:br/>
        <w:t>means any claim, action, cause of action, demand, lawsuit, arbitration, inquiry, audit, notice of violation, proceeding, litigation, citation,</w:t>
        <w:br/>
        <w:t>summons, subpoena or investigation of any nature, civil, criminal, administrative, regulatory or otherwise, whether at law or in equity.</w:t>
      </w:r>
    </w:p>
    <w:p>
      <w:r>
        <w:t>Field: Page; Sequence: 5; Options: NewSection; Value: 1</w:t>
      </w:r>
    </w:p>
    <w:p>
      <w:r>
        <w:t>Page1</w:t>
      </w:r>
    </w:p>
    <w:p>
      <w:r>
        <w:t>Field: /Page</w:t>
      </w:r>
    </w:p>
    <w:p>
      <w:r>
        <w:t>“Adverse Consequences”</w:t>
        <w:br/>
        <w:t>means losses, claims, suits, expenses, costs, damages or liabilities including, without limitation, income, property, sales or other taxes,</w:t>
        <w:br/>
        <w:t>reasonable attorneys’ fees, witnesses’ fees, investigation fees, court reporters’ fees and other out-of-pocket expenses.</w:t>
        <w:br/>
        <w:t>Adverse Consequences shall include any Adverse Consequences arising from the enforcement of Section 9(b) by a Seller Indemnified</w:t>
        <w:br/>
        <w:t>Party or Section 9(c) by a Gallagher Indemnified Party.</w:t>
      </w:r>
    </w:p>
    <w:p>
      <w:r>
        <w:t>“Affiliate”</w:t>
        <w:br/>
        <w:t>of a Person means any other Person that directly or indirectly, through one or more intermediaries, controls, is controlled by, or is</w:t>
        <w:br/>
        <w:t>under common control with, such Person. The term “control” (including the terms “controlled by” and “under</w:t>
        <w:br/>
        <w:t>common control with”) means the possession, directly or indirectly, of the power to direct or cause the direction of the management</w:t>
        <w:br/>
        <w:t>and policies of a Person, whether through the ownership of voting securities, by contract or otherwise.</w:t>
      </w:r>
    </w:p>
    <w:p>
      <w:r>
        <w:t>“Affiliated Group”</w:t>
        <w:br/>
        <w:t>means any affiliated group within the meaning of Code §1504(a) or any similar group defined under a similar provision of state,</w:t>
        <w:br/>
        <w:t>local or foreign law.</w:t>
      </w:r>
    </w:p>
    <w:p>
      <w:r>
        <w:t>“Ancillary Documents”</w:t>
        <w:br/>
        <w:t>means the Escrow Agreement, the Bill of Sale, the Assumption Agreement, Intellectual Property Assignment, Assignment and Assumption</w:t>
        <w:br/>
        <w:t>of Lease, Transition Services Agreement, Client Services Agreement, Referral Agreement and the other agreements, instruments and documents</w:t>
        <w:br/>
        <w:t>required to be delivered on the Closing Date.</w:t>
      </w:r>
    </w:p>
    <w:p>
      <w:r>
        <w:t>“Asset Purchase Agreement”</w:t>
        <w:br/>
        <w:t>has the meaning set forth in the preamble.</w:t>
      </w:r>
    </w:p>
    <w:p>
      <w:r>
        <w:t>“Assignment and Assumption</w:t>
        <w:br/>
        <w:t>of Lease” has the meaning set forth in Section 5(b)(xi).</w:t>
      </w:r>
    </w:p>
    <w:p>
      <w:r>
        <w:t>“Assumed Contracts”</w:t>
        <w:br/>
        <w:t>has the meaning set forth in Section 2(a)(vi).</w:t>
      </w:r>
    </w:p>
    <w:p>
      <w:r>
        <w:t>“Assumed Liabilities”</w:t>
        <w:br/>
        <w:t>has the meaning set forth in Section 3(a).</w:t>
      </w:r>
    </w:p>
    <w:p>
      <w:r>
        <w:t>“Assumption Agreement”</w:t>
        <w:br/>
        <w:t>has the meaning set forth in Section 5(c)(ii).</w:t>
      </w:r>
    </w:p>
    <w:p>
      <w:r>
        <w:t>“Benefit Services”</w:t>
        <w:br/>
        <w:t>has the meaning set forth in Section 8(f)(viii).</w:t>
      </w:r>
    </w:p>
    <w:p>
      <w:r>
        <w:t>“Bill of Sale”</w:t>
        <w:br/>
        <w:t>has the meaning set forth in Section 5(b)(iv).</w:t>
      </w:r>
    </w:p>
    <w:p>
      <w:r>
        <w:t>“Books and Records”</w:t>
        <w:br/>
        <w:t>has the meaning set forth in Section 2(a)(ix).</w:t>
      </w:r>
    </w:p>
    <w:p>
      <w:r>
        <w:t>“Business Day”</w:t>
        <w:br/>
        <w:t>means any day except Saturday, Sunday or any other day on which commercial banks located in Chicago, Illinois or New York, New York</w:t>
        <w:br/>
        <w:t>are authorized or required by Law to be closed for business.</w:t>
      </w:r>
    </w:p>
    <w:p>
      <w:r>
        <w:t>“Business Employee”</w:t>
        <w:br/>
        <w:t>means (i) each employee of the Seller who is employed by the Seller and whose responsibilities relate to the Acquired Business, and</w:t>
        <w:br/>
        <w:t>(ii) any other employee employed by the Members or their Affiliates (including the Seller) who supports the Acquired Business in</w:t>
        <w:br/>
        <w:t>a shared service function and whom Seller and Subsidiary have mutually determined should be allocated to the Acquired Business. All of</w:t>
        <w:br/>
        <w:t>the Business Employees are set forth onParagraph 1(a) of the Disclosure Schedule.</w:t>
      </w:r>
    </w:p>
    <w:p>
      <w:r>
        <w:t>“Caps” has</w:t>
        <w:br/>
        <w:t>the meaning set forth in Section 9(g)(ii).</w:t>
      </w:r>
    </w:p>
    <w:p>
      <w:r>
        <w:t>“Carrier”</w:t>
        <w:br/>
        <w:t>means any insurance company, surety, benefit plan, insurance pool, risk retention group, risk purchasing group, reinsurer, Lloyd’s</w:t>
        <w:br/>
        <w:t>of London syndicate, ancillary employee benefit carrier, state fund or pool, or other risk assuming entity or association in which any</w:t>
        <w:br/>
        <w:t>insurance, reinsurance or bond has been placed or obtained.</w:t>
      </w:r>
    </w:p>
    <w:p>
      <w:r>
        <w:t>Field: Page; Sequence: 6; Value: 1</w:t>
      </w:r>
    </w:p>
    <w:p>
      <w:r>
        <w:t>Page2</w:t>
      </w:r>
    </w:p>
    <w:p>
      <w:r>
        <w:t>Field: /Page</w:t>
      </w:r>
    </w:p>
    <w:p>
      <w:r>
        <w:t>“Chosen Venue”</w:t>
        <w:br/>
        <w:t>has the meaning set forth in Section 21(b).</w:t>
      </w:r>
    </w:p>
    <w:p>
      <w:r>
        <w:t>“Claim” has</w:t>
        <w:br/>
        <w:t>the meaning set forth in Section 9(d)(i).</w:t>
      </w:r>
    </w:p>
    <w:p>
      <w:r>
        <w:t>“Claimant”</w:t>
        <w:br/>
        <w:t>has the meaning set forth in Section 9(d)(i).</w:t>
      </w:r>
    </w:p>
    <w:p>
      <w:r>
        <w:t>“Claim Notice”</w:t>
        <w:br/>
        <w:t>has the meaning set forth in Section 9(d)(i).</w:t>
      </w:r>
    </w:p>
    <w:p>
      <w:r>
        <w:t>“Client Group”</w:t>
        <w:br/>
        <w:t>has the meaning set forth in Section 8(f)(viii).</w:t>
      </w:r>
    </w:p>
    <w:p>
      <w:r>
        <w:t>“Client Services Agreement”</w:t>
        <w:br/>
        <w:t>has the meaning set forth in Section 5(b)(x).</w:t>
      </w:r>
    </w:p>
    <w:p>
      <w:r>
        <w:t>“Closing”</w:t>
        <w:br/>
        <w:t>has the meaning set forth in Section 5(a).</w:t>
      </w:r>
    </w:p>
    <w:p>
      <w:r>
        <w:t>“Closing Date”</w:t>
        <w:br/>
        <w:t>has the meaning set forth in Section 5(a).</w:t>
      </w:r>
    </w:p>
    <w:p>
      <w:r>
        <w:t>“COBRA” means</w:t>
        <w:br/>
        <w:t>the Consolidated Omnibus Budget Reconciliation Act of 1986, as amended.</w:t>
      </w:r>
    </w:p>
    <w:p>
      <w:r>
        <w:t>“Code” means</w:t>
        <w:br/>
        <w:t>the Internal Revenue Code of 1986, as amended.</w:t>
      </w:r>
    </w:p>
    <w:p>
      <w:r>
        <w:t>“Confidential Information”</w:t>
        <w:br/>
        <w:t>has the meaning set forth in Section 8(f)(iii).</w:t>
      </w:r>
    </w:p>
    <w:p>
      <w:r>
        <w:t>“Confidentiality Agreement”</w:t>
        <w:br/>
        <w:t>means that certain non-disclosure agreement by and between Subsidiary and Evans Bancorp, dated June 16, 2023.</w:t>
      </w:r>
    </w:p>
    <w:p>
      <w:r>
        <w:t>“Contracts”</w:t>
        <w:br/>
        <w:t>means all contracts, leases, deeds, mortgages, licenses, instruments, notes, commitments, undertakings, indentures, joint ventures and</w:t>
        <w:br/>
        <w:t>all other agreements, commitments and legally binding arrangements, whether written or oral.</w:t>
      </w:r>
    </w:p>
    <w:p>
      <w:r>
        <w:t>“Covered Party”</w:t>
        <w:br/>
        <w:t>means any (i) official, officer, employee or representative of, or any person acting in an official capacity for or on behalf of:</w:t>
        <w:br/>
        <w:t>(A) any Governmental Entity; (B) any public international organization or any department or agency thereof; or (C) any</w:t>
        <w:br/>
        <w:t>company or other entity owned or controlled by any Governmental Entity, public international organization or any department or agency</w:t>
        <w:br/>
        <w:t>thereof or (ii) any political party or party official or candidate for political office.</w:t>
      </w:r>
    </w:p>
    <w:p>
      <w:r>
        <w:t>“COVID-19 Pandemic”</w:t>
        <w:br/>
        <w:t>has the meaning set forth in Section 6(dd)(i).</w:t>
      </w:r>
    </w:p>
    <w:p>
      <w:r>
        <w:t>“CPAs” means</w:t>
        <w:br/>
        <w:t>Crowe LLP, certified public accountants.</w:t>
      </w:r>
    </w:p>
    <w:p>
      <w:r>
        <w:t>“Customers”</w:t>
        <w:br/>
        <w:t>has the meaning set forth in Section 2(a)(i).</w:t>
      </w:r>
    </w:p>
    <w:p>
      <w:r>
        <w:t>“Determination Date”</w:t>
        <w:br/>
        <w:t>has the meaning set forth in Section 9(d)(v).</w:t>
      </w:r>
    </w:p>
    <w:p>
      <w:r>
        <w:t>“Disclosure Schedule”</w:t>
        <w:br/>
        <w:t>means the Disclosure Schedule delivered by Seller concurrently with the execution and delivery of this Asset Purchase Agreement.</w:t>
      </w:r>
    </w:p>
    <w:p>
      <w:r>
        <w:t>“Dollars”</w:t>
        <w:br/>
        <w:t>or “$” means the lawful currency of the United States.</w:t>
      </w:r>
    </w:p>
    <w:p>
      <w:r>
        <w:t>“Effective Date”</w:t>
        <w:br/>
        <w:t>means the last day of the month prior to Closing Date.</w:t>
      </w:r>
    </w:p>
    <w:p>
      <w:r>
        <w:t>Field: Page; Sequence: 7; Value: 1</w:t>
      </w:r>
    </w:p>
    <w:p>
      <w:r>
        <w:t>Page3</w:t>
      </w:r>
    </w:p>
    <w:p>
      <w:r>
        <w:t>Field: /Page</w:t>
      </w:r>
    </w:p>
    <w:p>
      <w:r>
        <w:t>“Effective Date Balance</w:t>
        <w:br/>
        <w:t>Sheet” means the Seller’s balance sheet as of the close of business on the Effective Date.</w:t>
      </w:r>
    </w:p>
    <w:p>
      <w:r>
        <w:t>“Employment Agreements”</w:t>
        <w:br/>
        <w:t>has the meaning set forth in Section 5(b)(iii).</w:t>
      </w:r>
    </w:p>
    <w:p>
      <w:r>
        <w:t>“Encumbrance”</w:t>
        <w:br/>
        <w:t>means any charge, claim, community property interest, pledge, condition, equitable interest, lien (statutory or other), option, security</w:t>
        <w:br/>
        <w:t>interest, mortgage, easement, encroachment, right of way, right of first refusal, or restriction of any kind, including any restriction</w:t>
        <w:br/>
        <w:t>on use, voting, transfer, receipt of income or exercise of any other attribute of ownership.</w:t>
      </w:r>
    </w:p>
    <w:p>
      <w:r>
        <w:t>“End Date”</w:t>
        <w:br/>
        <w:t>has the meaning set forth in Section 11(a)(ii).</w:t>
      </w:r>
    </w:p>
    <w:p>
      <w:r>
        <w:t>“Environmental Claim”</w:t>
        <w:br/>
        <w:t>means any Action, Governmental Order, lien, fine, penalty, or, as to each, any settlement or judgment arising therefrom, by or from any</w:t>
        <w:br/>
        <w:t>Person alleging liability of whatever kind or nature (including liability or responsibility for the costs of enforcement proceedings,</w:t>
        <w:br/>
        <w:t>investigations, cleanup, governmental response, removal or remediation, natural resources damages, property damages, personal injuries,</w:t>
        <w:br/>
        <w:t>medical monitoring, penalties, contribution, indemnification and injunctive relief) arising out of, based on or resulting from: (a) the</w:t>
        <w:br/>
        <w:t>presence, Release of, or exposure to, any Hazardous Materials; or (b) any actual or alleged non-compliance with any Environmental</w:t>
        <w:br/>
        <w:t>Law or term or condition of any Environmental Permit.</w:t>
      </w:r>
    </w:p>
    <w:p>
      <w:r>
        <w:t>“Environmental Law”</w:t>
        <w:br/>
        <w:t>means any applicable Law, and any Governmental Order or binding agreement with any Governmental Entity: (a) relating to pollution</w:t>
        <w:br/>
        <w:t>(or the cleanup thereof) or the protection of natural resources, endangered or threatened species, human health or safety, or the environment</w:t>
        <w:br/>
        <w:t>(including ambient air, soil, surface water or groundwater, or subsurface strata); or (b) concerning the presence of, exposure to,</w:t>
        <w:br/>
        <w:t>or the management, manufacture, use, containment, storage, recycling, reclamation, reuse, treatment, generation, discharge, transportation,</w:t>
        <w:br/>
        <w:t>processing, production, disposal or remediation of any Hazardous Materials. The term “Environmental Law” includes, without</w:t>
        <w:br/>
        <w:t>limitation, the following (including their implementing regulations and any state analogs): the Comprehensive Environmental Response,</w:t>
        <w:br/>
        <w:t>Compensation, and Liability Act of 1980, as amended by the Superfund Amendments and Reauthorization Act of 1986, 42 U.S.C. §§</w:t>
        <w:br/>
        <w:t>9601 et seq.; the Solid Waste Disposal Act, as amended by the Resource Conservation and Recovery Act of 1976, as amended by the Hazardous</w:t>
        <w:br/>
        <w:t>and Solid Waste Amendments of 1984, 42 U.S.C. §§ 6901 et seq.; the Federal Water Pollution Control Act of 1972, as amended by</w:t>
        <w:br/>
        <w:t>the Clean Water Act of 1977, 33 U.S.C. §§ 1251 et seq.; the Toxic Substances Control Act of 1976, as amended, 15 U.S.C. §§</w:t>
        <w:br/>
        <w:t>2601 et seq.; the Emergency Planning and Community Right-to-Know Act of 1986, 42 U.S.C. §§ 11001 et seq.; the Clean Air Act</w:t>
        <w:br/>
        <w:t>of 1966, as amended by the Clean Air Act Amendments of 1990, 42 U.S.C. §§ 7401 et seq.; and the Occupational Safety and Health</w:t>
        <w:br/>
        <w:t>Act of 1970, as amended, 29 U.S.C. §§ 651 et seq.</w:t>
      </w:r>
    </w:p>
    <w:p>
      <w:r>
        <w:t>“Environmental Notice”</w:t>
        <w:br/>
        <w:t>means any written directive, notice of violation or infraction, or notice respecting any Environmental Claim relating to actual or alleged</w:t>
        <w:br/>
        <w:t>non-compliance with any Environmental Law or any term or condition of any Environmental Permit.</w:t>
      </w:r>
    </w:p>
    <w:p>
      <w:r>
        <w:t>“Environmental Permit”</w:t>
        <w:br/>
        <w:t>means any permit, letter, clearance, consent, waiver, closure, exemption, decision or other action required under or issued, granted,</w:t>
        <w:br/>
        <w:t>given, authorized by or made pursuant to Environmental Law.</w:t>
      </w:r>
    </w:p>
    <w:p>
      <w:r>
        <w:t>“ERISA” means</w:t>
        <w:br/>
        <w:t>the Employee Retirement Income Security Act of 1974, as amended, and the regulations promulgated thereunder.</w:t>
      </w:r>
    </w:p>
    <w:p>
      <w:r>
        <w:t>Field: Page; Sequence: 8; Value: 1</w:t>
      </w:r>
    </w:p>
    <w:p>
      <w:r>
        <w:t>Page4</w:t>
      </w:r>
    </w:p>
    <w:p>
      <w:r>
        <w:t>Field: /Page</w:t>
      </w:r>
    </w:p>
    <w:p>
      <w:r>
        <w:t>“ERISA Affiliate”</w:t>
        <w:br/>
        <w:t>means all employers (whether or not incorporated) that would be treated together with the Seller or any of its Affiliates as a “single</w:t>
        <w:br/>
        <w:t>employer” within the meaning of Section 414 of the Code or Section 4001 of ERISA.</w:t>
      </w:r>
    </w:p>
    <w:p>
      <w:r>
        <w:t>“Escrow Agent”</w:t>
        <w:br/>
        <w:t>means Kerry Abbott or such third party as may be selected by Seller, at Seller’s sole cost, subject to the approval of Subsidiary</w:t>
        <w:br/>
        <w:t>or Gallagher, which approval shall not be unreasonably withheld.</w:t>
      </w:r>
    </w:p>
    <w:p>
      <w:r>
        <w:t>“Escrow Agreement”</w:t>
        <w:br/>
        <w:t>has the meaning set forth in Section 5(b)(v).</w:t>
      </w:r>
    </w:p>
    <w:p>
      <w:r>
        <w:t>“Escrow Deposit”</w:t>
        <w:br/>
        <w:t>means $2,000,000 in cash.</w:t>
      </w:r>
    </w:p>
    <w:p>
      <w:r>
        <w:t>“Excluded Assets”</w:t>
        <w:br/>
        <w:t>has the meaning set forth in Section 2(b).</w:t>
      </w:r>
    </w:p>
    <w:p>
      <w:r>
        <w:t>“Excluded Liabilities”</w:t>
        <w:br/>
        <w:t>has the meaning set forth in Section 3(b).</w:t>
      </w:r>
    </w:p>
    <w:p>
      <w:r>
        <w:t>“Fundamental Representations”</w:t>
        <w:br/>
        <w:t>has the meaning set forth in Section 9(a).</w:t>
      </w:r>
    </w:p>
    <w:p>
      <w:r>
        <w:t>“GAAP” means</w:t>
        <w:br/>
        <w:t>United States generally accepted accounting principles in effect from time to time.</w:t>
      </w:r>
    </w:p>
    <w:p>
      <w:r>
        <w:t>“Gallagher”</w:t>
        <w:br/>
        <w:t>has the meaning set forth in the preamble.</w:t>
      </w:r>
    </w:p>
    <w:p>
      <w:r>
        <w:t>“Gallagher Indemnified</w:t>
        <w:br/>
        <w:t>Party” has the meaning set forth in Section 9(c).</w:t>
      </w:r>
    </w:p>
    <w:p>
      <w:r>
        <w:t>“Government Contracts”</w:t>
        <w:br/>
        <w:t>has the meaning set forth in Section 6(f).</w:t>
      </w:r>
    </w:p>
    <w:p>
      <w:r>
        <w:t>“Governmental Entity”</w:t>
        <w:br/>
        <w:t>means any federal, state, local or foreign government or political subdivision thereof, or any agency or instrumentality of such government</w:t>
        <w:br/>
        <w:t>or political subdivision, or any self-regulated organization or other non-governmental regulatory authority or quasi-governmental authority</w:t>
        <w:br/>
        <w:t>(to the extent that the rules, regulations or orders of such organization or authority have the force of Law), or any arbitrator, court</w:t>
        <w:br/>
        <w:t>or tribunal of competent jurisdiction.</w:t>
      </w:r>
    </w:p>
    <w:p>
      <w:r>
        <w:t>“Governmental Order”</w:t>
        <w:br/>
        <w:t>means any order, writ, judgment, injunction, decree, stipulation, determination or award entered by or with any Governmental Entity.</w:t>
      </w:r>
    </w:p>
    <w:p>
      <w:r>
        <w:t>“Hazardous Materials”</w:t>
        <w:br/>
        <w:t>means: (a) any material, substance, chemical, waste, product, derivative, compound, mixture, solid, liquid, mineral or gas, in each</w:t>
        <w:br/>
        <w:t>case, whether naturally occurring or manmade, that is hazardous, acutely hazardous, toxic, or words of similar import or regulatory effect</w:t>
        <w:br/>
        <w:t>under Environmental Laws; and (b) any petroleum or petroleum-derived products, radon, radioactive materials or wastes, asbestos in</w:t>
        <w:br/>
        <w:t>any form, lead or lead-containing materials, urea formaldehyde foam insulation and polychlorinated biphenyls.</w:t>
      </w:r>
    </w:p>
    <w:p>
      <w:r>
        <w:t>“Indemnitor”</w:t>
        <w:br/>
        <w:t>has the meaning set forth in Section 9(d)(i).</w:t>
      </w:r>
    </w:p>
    <w:p>
      <w:r>
        <w:t>“Initial Purchase Price”</w:t>
        <w:br/>
        <w:t>has the meaning set forth in Section 4(a)(i).</w:t>
      </w:r>
    </w:p>
    <w:p>
      <w:r>
        <w:t>“Insurance Policies”</w:t>
        <w:br/>
        <w:t>has the meaning set forth in Section 6(j).</w:t>
      </w:r>
    </w:p>
    <w:p>
      <w:r>
        <w:t>“Insurance Services”</w:t>
        <w:br/>
        <w:t>has the meaning set forth in Section 8(f)(viii).</w:t>
      </w:r>
    </w:p>
    <w:p>
      <w:r>
        <w:t>Field: Page; Sequence: 9; Value: 1</w:t>
      </w:r>
    </w:p>
    <w:p>
      <w:r>
        <w:t>Page5</w:t>
      </w:r>
    </w:p>
    <w:p>
      <w:r>
        <w:t>Field: /Page</w:t>
      </w:r>
    </w:p>
    <w:p>
      <w:r>
        <w:t>“Intellectual Property”</w:t>
        <w:br/>
        <w:t>means all intellectual property and industrial property rights and assets, and all rights, interests and protections that are associated</w:t>
        <w:br/>
        <w:t>with, similar to, or required for the exercise of, any of the foregoing, however arising, pursuant to the Laws of any jurisdiction throughout</w:t>
        <w:br/>
        <w:t>the world, whether registered or unregistered, including any and all: (a) trademarks, service marks, trade names, brand names, logos,</w:t>
        <w:br/>
        <w:t>trade dress, design rights and other similar designations of source, sponsorship, association or origin, together with the goodwill connected</w:t>
        <w:br/>
        <w:t>with the use of and symbolized by, and all registrations, applications and renewals for, any of the foregoing; (b) internet domain</w:t>
        <w:br/>
        <w:t>names, whether or not trademarks, registered in any top-level domain by any authorized private registrar or Governmental Entity, web addresses,</w:t>
        <w:br/>
        <w:t>web pages, websites and related content, accounts with Twitter, Facebook and other social media companies and the content found thereon</w:t>
        <w:br/>
        <w:t>and related thereto, and URLs; (c) works of authorship, expressions, designs and design registrations, whether or not copyrightable,</w:t>
        <w:br/>
        <w:t>including copyrights, author, performer, moral and neighboring rights, and all registrations, applications for registration and renewals</w:t>
        <w:br/>
        <w:t>of such copyrights; (d) inventions, discoveries, trade secrets, business and technical information and know-how, databases, data</w:t>
        <w:br/>
        <w:t>collections and other confidential and proprietary information and all rights therein; (e) patents (including all reissues, divisionals,</w:t>
        <w:br/>
        <w:t>provisionals, continuations and continuations-in-part, re-examinations, renewals, substitutions and extensions thereof), patent applications,</w:t>
        <w:br/>
        <w:t>and other patent rights and any other Governmental Entity-issued indicia of invention ownership (including inventor’s certificates,</w:t>
        <w:br/>
        <w:t>petty patents and patent utility models); (f) software and firmware, including data files, source code, object code, application</w:t>
        <w:br/>
        <w:t>programming interfaces, architecture, files, records, schematics, computerized databases and other related specifications and documentation;</w:t>
        <w:br/>
        <w:t>(g) royalties, fees, income, payments and other proceeds now or hereafter due or payable with respect to any and all of the foregoing;</w:t>
        <w:br/>
        <w:t>and (h) all rights to any Action of any nature available to or being pursued by Seller to the extent related to the foregoing, whether</w:t>
        <w:br/>
        <w:t>accruing before, on or after the date hereof, including all rights to and claims for damages, restitution and injunctive relief for infringement,</w:t>
        <w:br/>
        <w:t>dilution, misappropriation, violation, misuse, breach or default, with the right but no obligation to sue for such legal and equitable</w:t>
        <w:br/>
        <w:t>relief, and to collect, or otherwise recover, any such damages.</w:t>
      </w:r>
    </w:p>
    <w:p>
      <w:r>
        <w:t>“Intellectual Property</w:t>
        <w:br/>
        <w:t>Agreements” means all licenses, sublicenses, consent to use agreements, settlements, coexistence agreements, covenants not to</w:t>
        <w:br/>
        <w:t>sue, permissions and other contracts (including any right to receive or obligation to pay royalties or any other consideration), whether</w:t>
        <w:br/>
        <w:t>written or oral, relating to any Intellectual Property that is used in or necessary for the conduct of the Acquired Business as currently</w:t>
        <w:br/>
        <w:t>conducted to which Seller is a party, beneficiary or otherwise bound.</w:t>
      </w:r>
    </w:p>
    <w:p>
      <w:r>
        <w:t>“Intellectual Property</w:t>
        <w:br/>
        <w:t>Assets” means all Intellectual Property that is owned by Seller and used in connection with or necessary for the conduct of</w:t>
        <w:br/>
        <w:t>the Acquired Business as currently conducted.</w:t>
      </w:r>
    </w:p>
    <w:p>
      <w:r>
        <w:t>“Intellectual Property</w:t>
        <w:br/>
        <w:t>Assignments” has the meaning set forth in Section 5(b)(vii).</w:t>
      </w:r>
    </w:p>
    <w:p>
      <w:r>
        <w:t>“Intellectual Property</w:t>
        <w:br/>
        <w:t>Registrations” means all Intellectual Property Assets that are subject to any issuance, registration, application or other filing</w:t>
        <w:br/>
        <w:t>by, to or with any Governmental Entity or authorized private registrar in any jurisdiction, including registered trademarks, domain names</w:t>
        <w:br/>
        <w:t>and copyrights, issued and reissued patents and pending applications for any of the foregoing.</w:t>
      </w:r>
    </w:p>
    <w:p>
      <w:r>
        <w:t>“Interim Period”</w:t>
        <w:br/>
        <w:t>means the period beginning on (and inclusive of) the date hereof and ending on the earlier of the time at which the Closing actually occurs</w:t>
        <w:br/>
        <w:t>on the Closing Date or the date (inclusive) on which this Asset Purchase Agreement is terminated in accordance with Section 11.</w:t>
      </w:r>
    </w:p>
    <w:p>
      <w:r>
        <w:t>Field: Page; Sequence: 10; Value: 1</w:t>
      </w:r>
    </w:p>
    <w:p>
      <w:r>
        <w:t>Page6</w:t>
      </w:r>
    </w:p>
    <w:p>
      <w:r>
        <w:t>Field: /Page</w:t>
      </w:r>
    </w:p>
    <w:p>
      <w:r>
        <w:t>“Knowledge”</w:t>
        <w:br/>
        <w:t>or “knowledge” means with respect to an individual that such individual will be deemed to have “knowledge”</w:t>
        <w:br/>
        <w:t>of a particular fact or other matter if:</w:t>
      </w:r>
    </w:p>
    <w:p>
      <w:r>
        <w:t>(i)             such</w:t>
        <w:br/>
        <w:t>individual is actually aware of such fact or other matter; or</w:t>
      </w:r>
    </w:p>
    <w:p>
      <w:r>
        <w:t>(ii)            a</w:t>
        <w:br/>
        <w:t>prudent individual would be expected to have knowledge of such fact or other matter in the course of performing their responsibilities</w:t>
        <w:br/>
        <w:t>on behalf of the Seller.</w:t>
      </w:r>
    </w:p>
    <w:p>
      <w:r>
        <w:t>Seller, Evans National or Evans</w:t>
        <w:br/>
        <w:t>Bancorp, as applicable, will be deemed to have “Knowledge” of a particular fact or other matter if any individual who is listed</w:t>
        <w:br/>
        <w:t>onParagraph 1(b) of the Disclosure Schedulehas Knowledge of such fact or other matter.</w:t>
      </w:r>
    </w:p>
    <w:p>
      <w:r>
        <w:t>“Law” means</w:t>
        <w:br/>
        <w:t>any statute, law, ordinance, regulation, rule, code, order, constitution, treaty, common law, judgment, decree, or other requirement or</w:t>
        <w:br/>
        <w:t>rule of law of any Governmental Entity.</w:t>
      </w:r>
    </w:p>
    <w:p>
      <w:r>
        <w:t>“Leased Real Property”</w:t>
        <w:br/>
        <w:t>has the meaning set forth in Section 6(i).</w:t>
      </w:r>
    </w:p>
    <w:p>
      <w:r>
        <w:t>“Leases”</w:t>
        <w:br/>
        <w:t>has the meaning set forth in Section 6(i).</w:t>
      </w:r>
    </w:p>
    <w:p>
      <w:r>
        <w:t>“Liabilities”</w:t>
        <w:br/>
        <w:t>means liabilities, obligations or commitments of any nature whatsoever, asserted or unasserted, known or unknown, absolute or contingent,</w:t>
        <w:br/>
        <w:t>accrued or unaccrued, matured or unmatured or otherwise.</w:t>
      </w:r>
    </w:p>
    <w:p>
      <w:r>
        <w:t>“Material Adverse Effect”</w:t>
        <w:br/>
        <w:t>means with respect to Seller, the Acquired Business or Subsidiary, as the case may be, any effect, change, event, circumstance, fact,</w:t>
        <w:br/>
        <w:t>condition, occurrence or development that, either individually or in the aggregate, has had or would reasonably be likely to have a material</w:t>
        <w:br/>
        <w:t>adverse effect on (i) the business, properties, assets, liabilities, prospects, results of operations or financial condition of the</w:t>
        <w:br/>
        <w:t>Acquired Business, or such party and its subsidiaries, taken as a whole or (ii) the ability of such party to timely consummate the</w:t>
        <w:br/>
        <w:t>transactions contemplated hereby; provided, however, that with respect to clause (i), Material Adverse Effect shall not include any effect,</w:t>
        <w:br/>
        <w:t>change, event, circumstance, fact, condition, occurrence or development arising out of or attributable to (A) any change, after the</w:t>
        <w:br/>
        <w:t>date hereof, in GAAP or applicable regulatory accounting requirements (and not specifically relating to the Acquired Business or such</w:t>
        <w:br/>
        <w:t>party and its subsidiaries), (B) any change, after the date hereof, in applicable Law (including the Pandemic Measures) of general</w:t>
        <w:br/>
        <w:t>applicability to companies in the industries in which the Acquired Business or such party and its subsidiaries operate, or interpretations</w:t>
        <w:br/>
        <w:t>thereof by courts or Governmental Entities (and not specifically relating to the Acquired Business or such party and its subsidiaries),</w:t>
        <w:br/>
        <w:t>(C) any change, after the date hereof, in global, national or regional political conditions (including the outbreak of war, whether</w:t>
        <w:br/>
        <w:t>or not formally declared, or other armed conflict or hostilities, or acts of terrorism or sabotage, or civil disturbance) or in economic</w:t>
        <w:br/>
        <w:t>or market conditions (including equity, credit and debt markets, as well as any change in interest rates), (D) any change, after</w:t>
        <w:br/>
        <w:t>the date hereof, resulting from hurricanes, earthquakes, tornados, floods or other natural disasters or from any outbreak of any disease</w:t>
        <w:br/>
        <w:t>or other public health event (including the Pandemic), (E) the failure, in and of itself, to meet earnings projections or internal</w:t>
        <w:br/>
        <w:t>financial forecasts, but not, in either case, including any underlying causes thereof, or (F) public disclosure of the execution</w:t>
        <w:br/>
        <w:t>of this Asset Purchase Agreement or public disclosure of the consummation of the Transaction contemplated hereby (including any effect</w:t>
        <w:br/>
        <w:t>on such party’s relationships with its customers or employees), but in each case, solely to the extent related to the identity of</w:t>
        <w:br/>
        <w:t>Buyer or Subsidiary or any communication by Buyer or Subsidiary regarding the plans or intentions of Buyer or Subsidiary with respect</w:t>
        <w:br/>
        <w:t>to the conduct of the Acquired Business after the Closing; provided, that any adverse effects resulting from the matters described in</w:t>
        <w:br/>
        <w:t>the foregoing clauses (A) – (E) shall be taken into account in determining whether there is, has been or would reasonably</w:t>
        <w:br/>
        <w:t>be likely to be a Material Adverse Effect to the extent that they have a disproportionate effect on the business or such party and its</w:t>
        <w:br/>
        <w:t>subsidiaries relative to other participants in the industries in which the business or such party and its subsidiaries, as applicable,</w:t>
        <w:br/>
        <w:t>operate.</w:t>
      </w:r>
    </w:p>
    <w:p>
      <w:r>
        <w:t>Field: Page; Sequence: 11; Value: 1</w:t>
      </w:r>
    </w:p>
    <w:p>
      <w:r>
        <w:t>Page7</w:t>
      </w:r>
    </w:p>
    <w:p>
      <w:r>
        <w:t>Field: /Page</w:t>
      </w:r>
    </w:p>
    <w:p>
      <w:r>
        <w:t>“Material Contracts”</w:t>
        <w:br/>
        <w:t>has the meaning set forth in Section 6(f).</w:t>
      </w:r>
    </w:p>
    <w:p>
      <w:r>
        <w:t>“Members”</w:t>
        <w:br/>
        <w:t>has the meaning set forth in the preamble.</w:t>
      </w:r>
    </w:p>
    <w:p>
      <w:r>
        <w:t>“Net Working Capital”</w:t>
        <w:br/>
        <w:t>has the meaning set forth in Section 4(a)(ii).</w:t>
      </w:r>
    </w:p>
    <w:p>
      <w:r>
        <w:t>“Ordinary Course of</w:t>
        <w:br/>
        <w:t>Business” means, in respect of any Person, the ordinary course of such Person’s business as conducted by such Person in</w:t>
        <w:br/>
        <w:t>accordance with past practice and undertaken by such Person in good faith and not for purposes of evading any covenant or restriction</w:t>
        <w:br/>
        <w:t>in this Asset Purchase Agreement or any Ancillary Document.</w:t>
      </w:r>
    </w:p>
    <w:p>
      <w:r>
        <w:t>“Pandemic”</w:t>
        <w:br/>
        <w:t>means any outbreak, epidemic or pandemic relating to SARS-CoV-2 or COVID-19, or any evolution or mutation thereof, or any other virus</w:t>
        <w:br/>
        <w:t>(including influenza).</w:t>
      </w:r>
    </w:p>
    <w:p>
      <w:r>
        <w:t>“Pandemic Measures”</w:t>
        <w:br/>
        <w:t>means any action or inaction required by Law, including any quarantine, “shelter in place,” “stay at home,” workforce</w:t>
        <w:br/>
        <w:t>reduction, social distancing, shut down, closure, sequester or other directives promulgated by any Governmental Entity, including the</w:t>
        <w:br/>
        <w:t>Centers for Disease Control and Prevention and the World Health Organization, in each case, in connection with or in response to the Pandemic.</w:t>
      </w:r>
    </w:p>
    <w:p>
      <w:r>
        <w:t>“PBE Transition Period”</w:t>
        <w:br/>
        <w:t>has the meaning set forth in Section 12(b).</w:t>
      </w:r>
    </w:p>
    <w:p>
      <w:r>
        <w:t>“Permitted Activities”</w:t>
        <w:br/>
        <w:t>means the business activities of Evans Bank, N.A. described inParagraph 8(f)(i) of the Disclosure Schedule.</w:t>
      </w:r>
    </w:p>
    <w:p>
      <w:r>
        <w:t>“Permitted Encumbrances”</w:t>
        <w:br/>
        <w:t>means: (a) statutory liens for Taxes not yet due and payable; and (b) statutory liens of landlords, carriers, warehousemen,</w:t>
        <w:br/>
        <w:t>mechanics and materialmen incurred in the Ordinary Course of Business for sums not yet due and payable.</w:t>
      </w:r>
    </w:p>
    <w:p>
      <w:r>
        <w:t>“Person”</w:t>
        <w:br/>
        <w:t>means an individual, corporation, partnership, joint venture, limited liability company, Governmental Entity, unincorporated organization,</w:t>
        <w:br/>
        <w:t>trust, association or other entity.</w:t>
      </w:r>
    </w:p>
    <w:p>
      <w:r>
        <w:t>“Personal Information”</w:t>
        <w:br/>
        <w:t>has the meaning set forth in Section 6(t)(i).</w:t>
      </w:r>
    </w:p>
    <w:p>
      <w:r>
        <w:t>“Property”</w:t>
        <w:br/>
        <w:t>has the meaning set forth in Section 2(a).</w:t>
      </w:r>
    </w:p>
    <w:p>
      <w:r>
        <w:t>“Prospective Account”</w:t>
        <w:br/>
        <w:t>has the meaning set forth in Section 8(f)(vii).</w:t>
      </w:r>
    </w:p>
    <w:p>
      <w:r>
        <w:t>“Protected Seller Account”</w:t>
        <w:br/>
        <w:t>has the meaning set forth in Section 8(f)(ii).</w:t>
      </w:r>
    </w:p>
    <w:p>
      <w:r>
        <w:t>“Purchase Price”</w:t>
        <w:br/>
        <w:t>has the meaning set forth in Section 4(a)(i).</w:t>
      </w:r>
    </w:p>
    <w:p>
      <w:r>
        <w:t>“Receivables”</w:t>
        <w:br/>
        <w:t>has the meaning set forth in Section 2(a)(iv).</w:t>
      </w:r>
    </w:p>
    <w:p>
      <w:r>
        <w:t>“Referral Agreement”</w:t>
        <w:br/>
        <w:t>has the meaning set forth in Section 5(b)(ix).</w:t>
      </w:r>
    </w:p>
    <w:p>
      <w:r>
        <w:t>“Related Party”</w:t>
        <w:br/>
        <w:t>means any former or present director (or equivalent) or officer of a Member, Seller or any of their Affiliates or, to Seller’s and</w:t>
        <w:br/>
        <w:t>Members’ Knowledge, any former or present employee of a Member, Seller or any of their Affiliates or any individual related by blood,</w:t>
        <w:br/>
        <w:t>marriage or adoption to any former or present director (or equivalent), officer or employee of a Member, Seller or any of their Affiliates</w:t>
        <w:br/>
        <w:t>or any Person in which any such individual holds any material beneficial interest.</w:t>
      </w:r>
    </w:p>
    <w:p>
      <w:r>
        <w:t>Field: Page; Sequence: 12; Value: 1</w:t>
      </w:r>
    </w:p>
    <w:p>
      <w:r>
        <w:t>Page8</w:t>
      </w:r>
    </w:p>
    <w:p>
      <w:r>
        <w:t>Field: /Page</w:t>
      </w:r>
    </w:p>
    <w:p>
      <w:r>
        <w:t>“Related Party Transaction”</w:t>
        <w:br/>
        <w:t>has the meaning set forth in Section 6(aa)(ii).</w:t>
      </w:r>
    </w:p>
    <w:p>
      <w:r>
        <w:t>“Release”</w:t>
        <w:br/>
        <w:t>means any actual or threatened release, spilling, leaking, pumping, pouring, emitting, emptying, discharging, injecting, escaping, leaching,</w:t>
        <w:br/>
        <w:t>dumping, abandonment, disposing or allowing to escape or migrate into or through the environment (including, without limitation, ambient</w:t>
        <w:br/>
        <w:t>air (indoor or outdoor), surface water, groundwater, land surface or subsurface strata or within any building, structure, facility or</w:t>
        <w:br/>
        <w:t>fixture) of any Hazardous Material.</w:t>
      </w:r>
    </w:p>
    <w:p>
      <w:r>
        <w:t>“Releasee”</w:t>
        <w:br/>
        <w:t>has the meaning set forth in Section 25.</w:t>
      </w:r>
    </w:p>
    <w:p>
      <w:r>
        <w:t>“Restricted Business”</w:t>
        <w:br/>
        <w:t>has the meaning set forth in Section 8(f)(xi).</w:t>
      </w:r>
    </w:p>
    <w:p>
      <w:r>
        <w:t>“Seller”</w:t>
        <w:br/>
        <w:t>has the meaning set forth in the preamble.</w:t>
      </w:r>
    </w:p>
    <w:p>
      <w:r>
        <w:t>“Seller Indemnified</w:t>
        <w:br/>
        <w:t>Party” has the meaning set forth in Section 9(b).</w:t>
      </w:r>
    </w:p>
    <w:p>
      <w:r>
        <w:t>“Seller IT Systems”</w:t>
        <w:br/>
        <w:t>has the meaning set forth in Section 6(v)(viii).</w:t>
      </w:r>
    </w:p>
    <w:p>
      <w:r>
        <w:t>“Seller Restrictive</w:t>
        <w:br/>
        <w:t>Covenants” has the meaning set forth in Section 19(b).</w:t>
      </w:r>
    </w:p>
    <w:p>
      <w:r>
        <w:t>“Seller Releasor”</w:t>
        <w:br/>
        <w:t>has the meaning set forth in Section 25.</w:t>
      </w:r>
    </w:p>
    <w:p>
      <w:r>
        <w:t>“Seller’s Financial</w:t>
        <w:br/>
        <w:t>Statements” means (i) the unaudited balance sheet of Seller as at December 31, 2022 together with the related unaudited</w:t>
        <w:br/>
        <w:t>income statement for the 12-month period then ended, prepared in accordance with GAAP and consistent with the financial statements of</w:t>
        <w:br/>
        <w:t>Evans Bancorp for the year ended December 31, 2022 as audited by the CPAs, and (ii) the unaudited balance sheet of Seller as</w:t>
        <w:br/>
        <w:t>of August 31, 2023 together with the related unaudited income statement for the eight months then ended, prepared in accordance with</w:t>
        <w:br/>
        <w:t>GAAP.</w:t>
      </w:r>
    </w:p>
    <w:p>
      <w:r>
        <w:t>“Shared Contract”</w:t>
        <w:br/>
        <w:t>means any Contract (other than any employee benefit plan) involving aggregate consideration in excess of $10,000 that is between Seller</w:t>
        <w:br/>
        <w:t>or any of its Affiliates, on the one hand, and one or more third parties, on the other hand, that inures to the benefit or burden of both</w:t>
        <w:br/>
        <w:t>(i) the Acquired Business, on the one hand, and (ii) any business of Seller, other than the Acquired Business, or the Members</w:t>
        <w:br/>
        <w:t>or any of their Affiliates, on the other hand.</w:t>
      </w:r>
    </w:p>
    <w:p>
      <w:r>
        <w:t>“Subsidiary”</w:t>
        <w:br/>
        <w:t>has the meaning set forth in the preamble.</w:t>
      </w:r>
    </w:p>
    <w:p>
      <w:r>
        <w:t>“Tail Coverage”</w:t>
        <w:br/>
        <w:t>has the meaning set forth in Section 8(g).</w:t>
      </w:r>
    </w:p>
    <w:p>
      <w:r>
        <w:t>“Target Working Capital”</w:t>
        <w:br/>
        <w:t>means $0.</w:t>
      </w:r>
    </w:p>
    <w:p>
      <w:r>
        <w:t>“Tax” or</w:t>
        <w:br/>
        <w:t xml:space="preserve"> “Taxes” means any federal, state, local, or foreign income, gross receipts, license, payroll, employment, excise, severance,</w:t>
        <w:br/>
        <w:t>stamp, occupation, premium, surplus lines, windfall profits, environmental (including taxes under Code §59A), customs duties, capital</w:t>
        <w:br/>
        <w:t>stock, franchise, profits, withholding, social security (or similar), unemployment, disability, real property, personal property, sales,</w:t>
        <w:br/>
        <w:t>use, transfer, registration, value added, alternative or add-on minimum, estimated, or other tax of any kind whatsoever, whether computed</w:t>
        <w:br/>
        <w:t>on a separate or consolidated, unitary or combined basis or in any other manner, including any interest, penalty, or addition thereto,</w:t>
        <w:br/>
        <w:t>whether disputed or not and including any obligation to indemnify or otherwise assume or succeed to the Tax liability of any other Person.</w:t>
      </w:r>
    </w:p>
    <w:p>
      <w:r>
        <w:t>Field: Page; Sequence: 13; Value: 1</w:t>
      </w:r>
    </w:p>
    <w:p>
      <w:r>
        <w:t>Page9</w:t>
      </w:r>
    </w:p>
    <w:p>
      <w:r>
        <w:t>Field: /Page</w:t>
      </w:r>
    </w:p>
    <w:p>
      <w:r>
        <w:t>“Tax Return”</w:t>
        <w:br/>
        <w:t>means any return, declaration, report, claim for refund, information return or statement or other document relating to Taxes, including</w:t>
        <w:br/>
        <w:t>any schedule or attachment thereto, and including any amendment thereof.</w:t>
      </w:r>
    </w:p>
    <w:p>
      <w:r>
        <w:t>“Transition Services</w:t>
        <w:br/>
        <w:t>Agreement” has the meaning set forth in Section 5(b)(viii).</w:t>
      </w:r>
    </w:p>
    <w:p>
      <w:r>
        <w:t>“Transaction”</w:t>
        <w:br/>
        <w:t>has the meaning set forth in the recitals.</w:t>
      </w:r>
    </w:p>
    <w:p>
      <w:r>
        <w:t>“Transacted”has the meaning set forth in Section 6(z)(ii).</w:t>
      </w:r>
    </w:p>
    <w:p>
      <w:r>
        <w:t>“Transfer Taxes”</w:t>
        <w:br/>
        <w:t>means all documentary, stamp, stamp duty reserve, conveyance, transfer, sales, use, value added, excise and other similar non-income Taxes</w:t>
        <w:br/>
        <w:t>and all filing and recording fees (and any interest, penalties and additions with respect to such Taxes and fees) arising from or relating</w:t>
        <w:br/>
        <w:t>to the consummation of the Transaction.</w:t>
      </w:r>
    </w:p>
    <w:p>
      <w:r>
        <w:t>“Transferred Employee”</w:t>
        <w:br/>
        <w:t>has the meaning set forth in Section 12.</w:t>
      </w:r>
    </w:p>
    <w:p>
      <w:r>
        <w:t>“Trust Cash”</w:t>
        <w:br/>
        <w:t>means cash collected and held (as cash or cash equivalents) on behalf of Carriers for premium payments from insured Customers.</w:t>
      </w:r>
    </w:p>
    <w:p>
      <w:r>
        <w:t>“WARN Act”</w:t>
        <w:br/>
        <w:t>means the federal Worker Adjustment and Retraining Notification Act of 1988, as amended, and similar state, local and foreign laws related</w:t>
        <w:br/>
        <w:t>to plant closings, relocations, mass layoffs and employment losses.</w:t>
      </w:r>
    </w:p>
    <w:p>
      <w:r>
        <w:t>“Willful Breach”</w:t>
        <w:br/>
        <w:t>means, with respect to any representation, warranty, agreement or covenant set forth in this Asset Purchase Agreement, an intentional</w:t>
        <w:br/>
        <w:t>action or omission by a party that is taken with the actual knowledge that such an action or omission constitutes or would reasonably</w:t>
        <w:br/>
        <w:t>be expected to cause a breach of a representation, warranty, agreement or covenant of this Asset Purchase Agreement.</w:t>
      </w:r>
    </w:p>
    <w:p>
      <w:r>
        <w:t>Section 2.              Property</w:t>
        <w:br/>
        <w:t>Purchased and Sold.</w:t>
      </w:r>
    </w:p>
    <w:p>
      <w:r>
        <w:t>(a)            On</w:t>
        <w:br/>
        <w:t>the basis of the representations and warranties and for the consideration and subject to the terms and conditions set forth below, Seller</w:t>
        <w:br/>
        <w:t>agrees, and the Members agree to cause Seller, to convey, assign, transfer and deliver to Subsidiary and Subsidiary agrees to acquire,</w:t>
        <w:br/>
        <w:t>receive and accept assignment, transfer and delivery from Seller, or any applicable Affiliate, of all of the assets, property (whether</w:t>
        <w:br/>
        <w:t>real, personal or mixed), business and goodwill of Seller and of any applicable Affiliate to the extent such Affiliate assets or property</w:t>
        <w:br/>
        <w:t>relate exclusively to the Acquired Business, of every kind, nature and description, wherever located, as it exists on the Closing Date</w:t>
        <w:br/>
        <w:t>or such other date as is set forth below, all of which is collectively called the “Property”, including the assets,</w:t>
        <w:br/>
        <w:t>property and business, wherever located, as described below:</w:t>
      </w:r>
    </w:p>
    <w:p>
      <w:r>
        <w:t>(i)            All</w:t>
        <w:br/>
        <w:t>of the right, title and interest of (A) Seller in its employee benefits consulting, insurance brokerage and insurance agency business</w:t>
        <w:br/>
        <w:t>and in its insurance counseling, safety planning, insurance program management, insurance claims adjusting and processing and related</w:t>
        <w:br/>
        <w:t>services businesses and (B) any other business or operations of the Members or any of their respective Affiliates relating exclusively</w:t>
        <w:br/>
        <w:t>to Insurance Services and Benefit Services (collectively, the “Acquired Business”), and all of the customer lists,</w:t>
        <w:br/>
        <w:t>expirations, renewal rights, insurance company and broker relationships and agreements, and accounts and all books and records, correspondence,</w:t>
        <w:br/>
        <w:t>files and other data wherever located pertaining exclusively to the Acquired Business. For the avoidance of doubt and not by way of limitation,</w:t>
        <w:br/>
        <w:t>the Acquired Business shall include all expirations, renewal rights, relationships and agreements related to the customers (including</w:t>
        <w:br/>
        <w:t>any customer lost since January 1, 2022) (the “Customers”) listed onParagraph 2(a) of the Disclosure</w:t>
        <w:br/>
        <w:t>Schedule, as well as all customer lists, renewal rights, claims, commissions, agreements and contracts relating exclusively to the</w:t>
        <w:br/>
        <w:t>Acquired Business which are held, owned or standing in the name of Seller or any Member.</w:t>
      </w:r>
    </w:p>
    <w:p>
      <w:r>
        <w:t>Field: Page; Sequence: 14; Value: 1</w:t>
      </w:r>
    </w:p>
    <w:p>
      <w:r>
        <w:t>Page10</w:t>
      </w:r>
    </w:p>
    <w:p>
      <w:r>
        <w:t>Field: /Page</w:t>
      </w:r>
    </w:p>
    <w:p>
      <w:r>
        <w:t>(ii)            Those</w:t>
        <w:br/>
        <w:t>assets of Seller, or of any applicable Affiliate, which are included in the assets set forth in the “Amounts Transferred to Gallagher”</w:t>
        <w:br/>
        <w:t>column of the Effective Date Balance Sheet as they may be increased or diminished in the Ordinary Course of Business by the Closing Date.</w:t>
      </w:r>
    </w:p>
    <w:p>
      <w:r>
        <w:t>(iii)           [Reserved.]</w:t>
      </w:r>
    </w:p>
    <w:p>
      <w:r>
        <w:t>(iv)           The</w:t>
        <w:br/>
        <w:t>sole right to collect and to retain on and after the Effective Date all notes receivable of Seller and all accounts receivable of Seller</w:t>
        <w:br/>
        <w:t>(“Receivables”) including, without limitation, (A) all insurance commissions (including gross retained commissions</w:t>
        <w:br/>
        <w:t>realized from premiums collected) due Seller, irrespective of the attachment date or billing date of the insurance policies to which such</w:t>
        <w:br/>
        <w:t>commissions relate and whether billed to client by Seller or directly billed to client by the insurance carrier, (B) all service</w:t>
        <w:br/>
        <w:t>fees due Seller for any services rendered in connection with the operation of the Acquired Business by Seller or by Subsidiary and (C) all</w:t>
        <w:br/>
        <w:t>other commissions, fees or other compensation paid, payable or due to Seller irrespective of the date as of which such commissions, fees</w:t>
        <w:br/>
        <w:t>or other compensation was accrued or earned.</w:t>
      </w:r>
    </w:p>
    <w:p>
      <w:r>
        <w:t>(v)            The</w:t>
        <w:br/>
        <w:t>sole right to collect and to retain on and after the Effective Date, (A) all contingent commissions or similar compensation due to</w:t>
        <w:br/>
        <w:t>or received by Seller or Subsidiary from insurance underwriters, and (B) all return premiums or other payments (return or otherwise)</w:t>
        <w:br/>
        <w:t>due to Seller or Subsidiary from insurance companies.</w:t>
      </w:r>
    </w:p>
    <w:p>
      <w:r>
        <w:t>(vi)           All</w:t>
        <w:br/>
        <w:t>of Seller’s right, title and interest in and to the Material Contracts, except those contracts listed as not assumed inParagraph</w:t>
        <w:br/>
        <w:t>2(a)(vi) of the Disclosure Schedule(the “Assumed Contracts”).</w:t>
      </w:r>
    </w:p>
    <w:p>
      <w:r>
        <w:t>(vii)          All</w:t>
        <w:br/>
        <w:t>rights to any Actions of any nature available to or being pursued by Seller, the Members or any of their Affiliates to the extent related</w:t>
        <w:br/>
        <w:t>to the Acquired Business, the Property or the Assumed Liabilities, whether arising by way of counterclaim or otherwise.</w:t>
      </w:r>
    </w:p>
    <w:p>
      <w:r>
        <w:t>(viii)         All</w:t>
        <w:br/>
        <w:t>of Seller’s, the Members’ or their Affiliates’ rights under warranties, indemnities and all similar rights against third</w:t>
        <w:br/>
        <w:t>parties to the extent related to any Property.</w:t>
      </w:r>
    </w:p>
    <w:p>
      <w:r>
        <w:t>(ix)           Originals,</w:t>
        <w:br/>
        <w:t>or where not available, copies, of all books and records relating to the Acquired Business, including, but not limited to, books of account,</w:t>
        <w:br/>
        <w:t>ledgers and general, financial and accounting records, machinery and equipment maintenance files, customer complaints and inquiry files,</w:t>
        <w:br/>
        <w:t>research and development files, records and data (including all correspondence with any Governmental Entity, other than any correspondence</w:t>
        <w:br/>
        <w:t>that constitutes confidential bank supervisory information), sales material and records, strategic plans, internal financial statements,</w:t>
        <w:br/>
        <w:t>marketing and promotional surveys, material and research and files relating to the Intellectual Property Assets and the Intellectual Property</w:t>
        <w:br/>
        <w:t>Agreements (“Books and Records”) other than the Excluded Assets.</w:t>
      </w:r>
    </w:p>
    <w:p>
      <w:r>
        <w:t>(x)            All</w:t>
        <w:br/>
        <w:t>other property, real or personal and mixed, tangible and intangible, of Seller, or any applicable Affiliate of Seller to the extent it</w:t>
        <w:br/>
        <w:t>is exclusively used in or exclusively relates to the Acquired Business, including all furniture, fixtures, equipment and leasehold improvements,</w:t>
        <w:br/>
        <w:t>cash and securities, accounts receivable of all types and all of Seller’s right, title and interest in and to the Intellectual Property</w:t>
        <w:br/>
        <w:t>Assets.</w:t>
      </w:r>
    </w:p>
    <w:p>
      <w:r>
        <w:t>Field: Page; Sequence: 15; Value: 1</w:t>
      </w:r>
    </w:p>
    <w:p>
      <w:r>
        <w:t>Page11</w:t>
      </w:r>
    </w:p>
    <w:p>
      <w:r>
        <w:t>Field: /Page</w:t>
      </w:r>
    </w:p>
    <w:p>
      <w:r>
        <w:t>The transfer and delivery of</w:t>
        <w:br/>
        <w:t>the Property, including the Acquired Business, shall be made free and clear of all liabilities, obligations and Encumbrances whatsoever,</w:t>
        <w:br/>
        <w:t>except those liabilities, obligations and Encumbrances expressly assumed by Subsidiary as set forth in Section 3 hereof. Seller and</w:t>
        <w:br/>
        <w:t>the Members hereby agree to cause all such officers, employees, agents, members and managers to take all necessary action to execute and</w:t>
        <w:br/>
        <w:t>deliver all assignments, documents, bills of sale and other papers as Gallagher and Subsidiary may reasonably request in order to transfer</w:t>
        <w:br/>
        <w:t>all right, title and interest in any of the assets, property and business described in this Section 2(a).</w:t>
      </w:r>
    </w:p>
    <w:p>
      <w:r>
        <w:t>(b)            Notwithstanding</w:t>
        <w:br/>
        <w:t>the foregoing, the following shall be excepted from “Property” as used in this Asset Purchase Agreement and shall not be included</w:t>
        <w:br/>
        <w:t>in the assets sold to Subsidiary pursuant to this Section 2 (collectively, the “Excluded Assets”): (i) the</w:t>
        <w:br/>
        <w:t>minute books and membership interest records of Seller; (ii) this Asset Purchase Agreement and the cash to be issued to Seller pursuant</w:t>
        <w:br/>
        <w:t>to the terms hereof and all documents to be delivered by Gallagher and Subsidiary to Seller hereunder; (iii) the assets shown in</w:t>
        <w:br/>
        <w:t>the “Amounts Retained by Seller” column of the Effective Date Balance Sheet; and (iv) those assets listed and disclosed</w:t>
        <w:br/>
        <w:t>onParagraph 2(b) of the Disclosure Schedule.</w:t>
      </w:r>
    </w:p>
    <w:p>
      <w:r>
        <w:t>Section 3.              Assumption</w:t>
        <w:br/>
        <w:t>of Certain Liabilities of Seller.</w:t>
      </w:r>
    </w:p>
    <w:p>
      <w:r>
        <w:t>(a)            Subject</w:t>
        <w:br/>
        <w:t>to the terms and conditions of this Asset Purchase Agreement, Subsidiary shall assume and be responsible for only the Assumed Liabilities.</w:t>
        <w:br/>
        <w:t>As used herein, “Assumed Liabilities” means (i) those Liabilities of Seller which are included in the liabilities</w:t>
        <w:br/>
        <w:t>set forth in the “Amounts Transferred to Gallagher” column of the Effective Date Balance Sheet and only in the amounts set</w:t>
        <w:br/>
        <w:t>forth in such “Amounts Transferred to Gallagher” column, as they may be increased or diminished in the Ordinary Course of</w:t>
        <w:br/>
        <w:t>Business by the Closing Date; provided, however, that such liabilities have not materially increased prior to the Closing Date without</w:t>
        <w:br/>
        <w:t>a commensurate increase in current assets, (ii) the Assumed Contracts (excluding, for the avoidance of doubt, any Liabilities related</w:t>
        <w:br/>
        <w:t>to any breach thereof prior to the Closing), and (iii) the expenses of the Acquired Business incurred and due in the Ordinary Course</w:t>
        <w:br/>
        <w:t>of Business and consistent with past practice on and after the Effective Date, and (iv)  all liabilities and obligations arising</w:t>
        <w:br/>
        <w:t>out of or relating to Subsidiary’s ownership or operation of the Acquired Business and the Property on or after the Closing.</w:t>
      </w:r>
    </w:p>
    <w:p>
      <w:r>
        <w:t>(b)            Neither</w:t>
        <w:br/>
        <w:t>Gallagher nor Subsidiary shall assume any Liabilities of Seller other than the Assumed Liabilities (such non-Assumed Liabilities shall</w:t>
        <w:br/>
        <w:t>be referred to herein as “Excluded Liabilities”). Without in any manner affecting the limitations on the Assumed Liabilities</w:t>
        <w:br/>
        <w:t>but rather to identify more particularly certain obligations of Seller which are Excluded Liabilities not to be assumed by Subsidiary</w:t>
        <w:br/>
        <w:t>on the Closing Date, it is agreed that Subsidiary shall not assume nor be liable for, and Seller expressly agrees to remain liable for,</w:t>
        <w:br/>
        <w:t>the following described Liabilities and contracts (all of which shall be considered to be within the definition of Excluded Liabilities):</w:t>
      </w:r>
    </w:p>
    <w:p>
      <w:r>
        <w:t>(i)             All</w:t>
        <w:br/>
        <w:t>Liabilities of Seller (or the Members as the record and beneficial owners of all of the issued and outstanding membership interests of</w:t>
        <w:br/>
        <w:t>Seller) for federal, state, county, local, foreign or other income, franchise, sales, use, excise, surplus lines, premium, stamp or other</w:t>
        <w:br/>
        <w:t>taxes or assessments of any kind (whether or not now asserted or determined) with respect to any period ending on or prior to the Effective</w:t>
        <w:br/>
        <w:t>Date and all penalties and interest with respect to any such taxes or assessments;</w:t>
      </w:r>
    </w:p>
    <w:p>
      <w:r>
        <w:t>(ii)            All</w:t>
        <w:br/>
        <w:t>Liabilities (including legal and accounting fees) of Seller (or the Members as the record and beneficial owner of all of the issued and</w:t>
        <w:br/>
        <w:t>outstanding membership interests of Seller) based upon or arising out of the execution, delivery or performance by Seller of this Asset</w:t>
        <w:br/>
        <w:t>Purchase Agreement, the consummation by Seller of the Transaction, or the dissolution of Seller or any action related to any of the foregoing,</w:t>
        <w:br/>
        <w:t>including all Liabilities of Seller for federal, state, county, local, foreign or other income, sales, use or other taxes or assessments</w:t>
        <w:br/>
        <w:t>of any kind (including any penalties or interest thereon) based upon, or related to, the sale and transfer of the Property, the dissolution</w:t>
        <w:br/>
        <w:t>of Seller or any action related to any of the foregoing;</w:t>
      </w:r>
    </w:p>
    <w:p>
      <w:r>
        <w:t>Field: Page; Sequence: 16; Value: 1</w:t>
      </w:r>
    </w:p>
    <w:p>
      <w:r>
        <w:t>Page12</w:t>
      </w:r>
    </w:p>
    <w:p>
      <w:r>
        <w:t>Field: /Page</w:t>
      </w:r>
    </w:p>
    <w:p>
      <w:r>
        <w:t>(iii)           All</w:t>
        <w:br/>
        <w:t>Liabilities of Seller or the Members to or on account of any present or former member, manager, officer, employee or agent of Seller and</w:t>
        <w:br/>
        <w:t>any and all contracts or agreements with such persons (including any liability of Seller for severance amounts or dividends whether accrued,</w:t>
        <w:br/>
        <w:t>declared or otherwise), and including any Liabilities under or with respect to any employee benefit plan, program or arrangement and any</w:t>
        <w:br/>
        <w:t>defined benefit plan, whether or not subject to ERISA (provided, however, that nothing herein affects Gallagher’s reimbursement</w:t>
        <w:br/>
        <w:t>obligations expressly set forth in Section 12 with respect to periods after the Effective Date);</w:t>
      </w:r>
    </w:p>
    <w:p>
      <w:r>
        <w:t>(iv)          All</w:t>
        <w:br/>
        <w:t>other Liabilities and contracts arising out of the ownership and operation of the Acquired Business prior to the Closing Date to the extent</w:t>
        <w:br/>
        <w:t>not expressly agreed to be assumed by Subsidiary hereunder, including without limitation, long-term debt, any liability for errors and</w:t>
        <w:br/>
        <w:t>omissions or employment practices liability whether asserted before or after the Closing Date which arises out of acts, errors or omissions</w:t>
        <w:br/>
        <w:t>first occurring prior to the Closing Date (in connection with such liability, Seller and the Members acknowledge that they have been advised</w:t>
        <w:br/>
        <w:t>by Gallagher and Subsidiary to maintain their own insurance coverages with respect thereto) and Liabilities for breaches of Assumed Contracts</w:t>
        <w:br/>
        <w:t>occurring prior to the Closing Date;</w:t>
      </w:r>
    </w:p>
    <w:p>
      <w:r>
        <w:t>(v)           All</w:t>
        <w:br/>
        <w:t>Liabilities of Seller or the Members of any kind whatsoever arising on or after the Closing Date;</w:t>
      </w:r>
    </w:p>
    <w:p>
      <w:r>
        <w:t>(vi)          Any</w:t>
        <w:br/>
        <w:t>other debt, contract or Liability of the Members or Seller (or its officers or directors) set forth inParagraph 3(b) of the Disclosure</w:t>
        <w:br/>
        <w:t>Schedulewhich Gallagher has not expressly agreed to assume pursuant to Section 3(a) hereof;</w:t>
      </w:r>
    </w:p>
    <w:p>
      <w:r>
        <w:t>(vii)          Liabilities</w:t>
        <w:br/>
        <w:t>shown in the “Amounts Retained by Seller” column of the Effective Date Balance Sheet; and</w:t>
      </w:r>
    </w:p>
    <w:p>
      <w:r>
        <w:t>(viii)        All</w:t>
        <w:br/>
        <w:t>Liabilities arising from the Excluded Assets.</w:t>
      </w:r>
    </w:p>
    <w:p>
      <w:r>
        <w:t>Section 4.              Purchase</w:t>
        <w:br/>
        <w:t>Price; Delivery of Effective Date Balance Sheet.</w:t>
      </w:r>
    </w:p>
    <w:p>
      <w:r>
        <w:t>(a)           (i)              In</w:t>
        <w:br/>
        <w:t>consideration of the conveyance, transfer and assignment of all of the Property to Subsidiary and the non-competition and other restrictive</w:t>
        <w:br/>
        <w:t>covenants set forth in Section 8(f) hereof, Gallagher will pay the Purchase Price. As used herein, the term “Purchase</w:t>
        <w:br/>
        <w:t>Price” shall include $40,000,000 payable as follows: (I) to Seller, cash in the amount of $38,000,000; and (II) to</w:t>
        <w:br/>
        <w:t>Escrow Agent, the Escrow Deposit. As used herein, the total of (I) and (II) shall be referred to as the “Initial Purchase</w:t>
        <w:br/>
        <w:t>Price”.</w:t>
      </w:r>
    </w:p>
    <w:p>
      <w:r>
        <w:t>(ii)            At</w:t>
        <w:br/>
        <w:t>least three Business Days prior to the Closing Date, Seller will furnish to Gallagher and Subsidiary the Effective Date Balance Sheet</w:t>
        <w:br/>
        <w:t>and all supporting documentation showing the Net Working Capital; provided, that Gallagher and Subsidiary shall have the right to review</w:t>
        <w:br/>
        <w:t>and approve such Effective Date Balance Sheet. In connection with Gallagher’s and Subsidiary’s review and approval of the</w:t>
        <w:br/>
        <w:t>Effective Date Balance Sheet, Gallagher, Subsidiary and their representatives shall be permitted reasonable access to the records and</w:t>
        <w:br/>
        <w:t>work papers of Seller and its representatives, and of the Members and their representatives (to the extent such records and work papers</w:t>
        <w:br/>
        <w:t>are related exclusively to the Acquired Business), and access to Seller and its representatives, and to the Members and their representatives</w:t>
        <w:br/>
        <w:t>(including their accountants) (to the extent related to the Acquired Business), upon reasonable notice for purposes of providing reasonable</w:t>
        <w:br/>
        <w:t>assistance to Gallagher, Subsidiary and their representatives in connection with the review of the Effective Date Balance Sheet. The Effective</w:t>
        <w:br/>
        <w:t>Date Balance Sheet shall be prepared in accordance with generally accepted accounting principles on a basis consistently applied (after</w:t>
        <w:br/>
        <w:t>accrual of all pre-Closing Date expenses including bonuses and unpaid vacation pay, with fixed assets delivered at their net book value</w:t>
        <w:br/>
        <w:t>and with direct bill or similar commissions not accrued as an asset). The Effective Date Balance Sheet shall also contain two additional</w:t>
        <w:br/>
        <w:t>columns (“Amounts Retained by Seller” and “Amounts Transferred to Gallagher”), reflecting Seller assets and liabilities</w:t>
        <w:br/>
        <w:t>either retained by Seller or transferred to Gallagher, consistent with Sections 2 and 3 and as agreed by the parties, and a calculation</w:t>
        <w:br/>
        <w:t>of Net Working Capital substantially in the form set forth inParagraph 4(a)(ii) of the Disclosure Schedule. As used herein,</w:t>
        <w:br/>
        <w:t xml:space="preserve"> “Net Working Capital” means current assets transferred to Gallagher minus liabilities assumed by Gallagher as shown</w:t>
        <w:br/>
        <w:t>in the “Amounts Transferred to Gallagher” column of the Effective Date Balance Sheet. Any excess Net Working Capital over</w:t>
        <w:br/>
        <w:t>the Target Working Capital shall, at Gallagher’s option, be retained by Seller or increase the Initial Purchase Price on a dollar-for-dollar</w:t>
        <w:br/>
        <w:t>basis. Any shortfall in the Net Working Capital under the Target Working Capital shall reduce the Initial Purchase Price on a dollar-for-dollar</w:t>
        <w:br/>
        <w:t>basis.</w:t>
      </w:r>
    </w:p>
    <w:p>
      <w:r>
        <w:t>Field: Page; Sequence: 17; Value: 1</w:t>
      </w:r>
    </w:p>
    <w:p>
      <w:r>
        <w:t>Page13</w:t>
      </w:r>
    </w:p>
    <w:p>
      <w:r>
        <w:t>Field: /Page</w:t>
      </w:r>
    </w:p>
    <w:p>
      <w:r>
        <w:t>(b)            Within</w:t>
        <w:br/>
        <w:t>one hundred twenty days (120) days following the Closing, Gallagher shall deliver a schedule allocating the Purchase Price (including</w:t>
        <w:br/>
        <w:t>any Assumed Liabilities treated as consideration for the Purchased Assets for Tax purposes) among the Purchased Assets (the “Allocation</w:t>
        <w:br/>
        <w:t>Schedule”). The Allocation Schedule shall be deemed final unless Seller notifies Gallagher in writing that Seller objects to</w:t>
        <w:br/>
        <w:t>one or more items reflected in the Allocation Schedule within thirty (30) days after delivery of the Allocation Schedule to Seller. In</w:t>
        <w:br/>
        <w:t>the event of any such objection, Seller and Gallagher shall negotiate in good faith to resolve such dispute; provided, however, that if</w:t>
        <w:br/>
        <w:t>Seller and Gallagher are unable to resolve any dispute with respect to the Allocation Schedule within thirty (30) days after Seller notifies</w:t>
        <w:br/>
        <w:t>Gallagher in writing that Seller object to one or more items reported on the Allocation Schedule, the parties shall be free to allocate</w:t>
        <w:br/>
        <w:t>the Purchase Price (including any Assumed Liabilities treated as consideration for the Purchased Assets for Tax purposes) among the Purchased</w:t>
        <w:br/>
        <w:t>Assets, and file IRS Form 8594 on their respective federal, state and local Tax Returns, as determined by each of them in consultation</w:t>
        <w:br/>
        <w:t>with their Tax Return preparers. Notwithstanding any other provision of this Asset Purchase Agreement, the provisions of this Section 4(b) shall</w:t>
        <w:br/>
        <w:t>survive the Closing Date without limitation.</w:t>
      </w:r>
    </w:p>
    <w:p>
      <w:r>
        <w:t>(c)            The</w:t>
        <w:br/>
        <w:t>parties acknowledge that there is a period of transition after the Closing Date needed to implement fully the transfer of assets, revenues,</w:t>
        <w:br/>
        <w:t>Assumed Liabilities and expenses to Subsidiary from Seller and that transactions relating to revenues, expenses and balance sheet activity</w:t>
        <w:br/>
        <w:t>may have continued after the Effective Date through Seller’s accounts that belong to or are the responsibility of Subsidiary, and</w:t>
        <w:br/>
        <w:t>through Subsidiary’s accounts that belong to or are the responsibility of Seller. Accordingly, after the Closing Date, the parties</w:t>
        <w:br/>
        <w:t>agree to cooperate in accounting for all such revenue, expenses and balance sheet activity, consistent with Sections 2 and 3 herein, including</w:t>
        <w:br/>
        <w:t>providing each other with all reasonably requested funds, information and documents such as proof of payment, bank statements, insurance</w:t>
        <w:br/>
        <w:t>company and vendor statements, and invoices. Nothing in this subsection shall be used to limit, expand or otherwise interpret the provisions</w:t>
        <w:br/>
        <w:t>of Sections 2 and 3. In addition, nothing in this subsection shall relieve Seller and the Members of their obligations under Section 19.</w:t>
      </w:r>
    </w:p>
    <w:p>
      <w:r>
        <w:t>Section 5.              Closing;</w:t>
        <w:br/>
        <w:t>Deliverables on the Closing Date.</w:t>
      </w:r>
    </w:p>
    <w:p>
      <w:r>
        <w:t>(a)            The</w:t>
        <w:br/>
        <w:t>closing (the “Closing”) of the Transaction shall take place (i) no earlier than November 17, 2023 and (ii) no</w:t>
        <w:br/>
        <w:t>later than the fifth (5th) Business Day following the satisfaction or waiver of the conditions set forth in Section 5(b) and</w:t>
        <w:br/>
        <w:t>Section 5(c) (other than conditions that by their nature are to be satisfied at the Closing, but subject to the satisfaction</w:t>
        <w:br/>
        <w:t>or waiver of those conditions at such time), or at such other time or on such other date or at such other place as Seller and Gallagher</w:t>
        <w:br/>
        <w:t>may mutually agree upon in writing (the day on which the Closing takes place being the “Closing Date”). The Closing</w:t>
        <w:br/>
        <w:t>will occur electronically via email and facsimile on the Closing Date; provided, that if the parties mutually agree to a physical closing,</w:t>
        <w:br/>
        <w:t>then the Closing shall occur on the Closing Date at the physical location agreed upon by the parties. All proceedings to be taken and</w:t>
        <w:br/>
        <w:t>all documents to be executed and delivered by all parties at the Closing will be deemed to have been taken and executed simultaneously</w:t>
        <w:br/>
        <w:t>and no proceedings will be deemed to have been taken nor documents executed or delivered until all have been taken, executed and delivered.</w:t>
      </w:r>
    </w:p>
    <w:p>
      <w:r>
        <w:t>Field: Page; Sequence: 18; Value: 1</w:t>
      </w:r>
    </w:p>
    <w:p>
      <w:r>
        <w:t>Page14</w:t>
      </w:r>
    </w:p>
    <w:p>
      <w:r>
        <w:t>Field: /Page</w:t>
      </w:r>
    </w:p>
    <w:p>
      <w:r>
        <w:t>(b)            The</w:t>
        <w:br/>
        <w:t>obligations of Gallagher and Subsidiary to consummate the Transaction are subject to delivery, or waiver by Gallagher and Subsidiary in</w:t>
        <w:br/>
        <w:t>their discretion, at or prior to the Closing Date, of the following items:</w:t>
      </w:r>
    </w:p>
    <w:p>
      <w:r>
        <w:t>(i)Seller’s</w:t>
        <w:br/>
        <w:t>Resolutions.A certified copy of resolutions adopted by Seller’s board of managers or directors and/or the Members approving</w:t>
        <w:br/>
        <w:t>the sale, transfer and delivery of the Property to Gallagher for the consideration and upon the terms and conditions provided for in this</w:t>
        <w:br/>
        <w:t>Asset Purchase Agreement.</w:t>
      </w:r>
    </w:p>
    <w:p>
      <w:r>
        <w:t>(ii)Good</w:t>
        <w:br/>
        <w:t>Standing.A certificate of good standing together with a list of all documents on file and a tax status report and U.C.C. filing clearance</w:t>
        <w:br/>
        <w:t>certificate issued by the New York Secretary of State, certificates of good standing from jurisdictions in which Seller is qualified as</w:t>
        <w:br/>
        <w:t>a foreign corporation, and any other certificate or clearance necessary or appropriate to consummate the Transaction, or to confirm the</w:t>
        <w:br/>
        <w:t>fact that the Property is being transferred free and clear of Encumbrances and defects in title of any kind.</w:t>
      </w:r>
    </w:p>
    <w:p>
      <w:r>
        <w:t>(iii)Employment</w:t>
        <w:br/>
        <w:t>Agreements.Aaron Whitehouse and Ian Whitehouse shall each have entered into a three-year employment agreement (the “Employment</w:t>
        <w:br/>
        <w:t>Agreements”) with Gallagher, and shall not have been revoked, rescinded or otherwise terminated. The individuals listed inParagraph</w:t>
        <w:br/>
        <w:t>5(b)(iii) of the Disclosure Scheduleshall have entered into Gallagher’s standard form at-will employee agreement and shall</w:t>
        <w:br/>
        <w:t>not have been revoked, rescinded or otherwise terminated.</w:t>
      </w:r>
    </w:p>
    <w:p>
      <w:r>
        <w:t>(iv)Bill</w:t>
        <w:br/>
        <w:t>of Sale.Seller shall have executed a bill of sale (“Bill of Sale”) in the form of Exhibit A hereto, which</w:t>
        <w:br/>
        <w:t>will effect the conveyance and transfer of the Property.</w:t>
      </w:r>
    </w:p>
    <w:p>
      <w:r>
        <w:t>(v)Escrow</w:t>
        <w:br/>
        <w:t>Agreement.Seller and the Members shall have executed an escrow agreement (“Escrow Agreement”) on terms mutually</w:t>
        <w:br/>
        <w:t>agreed to by the parties, providing for the Escrow Deposit to be made with the Escrow Agent on the Closing Date or immediately upon receipt,</w:t>
        <w:br/>
        <w:t>as security for performance of the indemnification obligations of the Seller and the Members.</w:t>
      </w:r>
    </w:p>
    <w:p>
      <w:r>
        <w:t>(vi)Evidence</w:t>
        <w:br/>
        <w:t>of Tail Coverage.Seller shall have delivered to Gallagher evidence of the Tail Coverage required by Section 8(g).</w:t>
      </w:r>
    </w:p>
    <w:p>
      <w:r>
        <w:t>(vii)Intellectual</w:t>
        <w:br/>
        <w:t>Property Assignments.Assignments (“Intellectual Property Assignments”) in form and substance satisfactory to Gallagher</w:t>
        <w:br/>
        <w:t>and duly executed by Seller, transferring all of Seller’s right, title and interest in and to such of the Intellectual Property</w:t>
        <w:br/>
        <w:t>Assets to Gallagher as Gallagher deems necessary.</w:t>
      </w:r>
    </w:p>
    <w:p>
      <w:r>
        <w:t>(viii)Transition</w:t>
        <w:br/>
        <w:t>Services Agreement. Seller and the Members shall have executed a transition services agreement (“Transition Services Agreement”)</w:t>
        <w:br/>
        <w:t>in a form to be mutually agreed on by the parties.</w:t>
      </w:r>
    </w:p>
    <w:p>
      <w:r>
        <w:t>(ix)Referral</w:t>
        <w:br/>
        <w:t>Agreement. Seller and the Members shall have executed a referral agreement (“Referral Agreement”) in a form to</w:t>
        <w:br/>
        <w:t>be mutually agreed on by the parties.</w:t>
      </w:r>
    </w:p>
    <w:p>
      <w:r>
        <w:t>(x)Client</w:t>
        <w:br/>
        <w:t>Services Agreement. Seller and the Members shall have executed a client services agreement (“Client Services Agreement”)</w:t>
        <w:br/>
        <w:t>in a form to be mutually agreed on by the parties.</w:t>
      </w:r>
    </w:p>
    <w:p>
      <w:r>
        <w:t>(xi)Lease</w:t>
        <w:br/>
        <w:t>Assumption.Seller and the relevant landlord shall have executed an Assignment and Assumption of Lease for Seller’s office located</w:t>
        <w:br/>
        <w:t>at 80 North Main Street, Wellsville, New York in a form reasonably satisfactory to Gallagher (“Assignment and Assumption of Lease”).</w:t>
      </w:r>
    </w:p>
    <w:p>
      <w:r>
        <w:t>Field: Page; Sequence: 19; Value: 1</w:t>
      </w:r>
    </w:p>
    <w:p>
      <w:r>
        <w:t>Page15</w:t>
      </w:r>
    </w:p>
    <w:p>
      <w:r>
        <w:t>Field: /Page</w:t>
      </w:r>
    </w:p>
    <w:p>
      <w:r>
        <w:t>(xii)Form W-9.Gallagher shall have received a duly executed IRS Form W-9 from Seller showing that Seller is a U.S. citizen or other U.S. person</w:t>
        <w:br/>
        <w:t>under the Code and is exempt from backup withholding Tax.</w:t>
      </w:r>
    </w:p>
    <w:p>
      <w:r>
        <w:t>(xiii)Delivery</w:t>
        <w:br/>
        <w:t>of Effective Date Balance Sheet. Seller shall have delivered to Gallagher the Effective Date Balance Sheet and all supporting documentation</w:t>
        <w:br/>
        <w:t>in accordance with Section 4(a)(ii).</w:t>
      </w:r>
    </w:p>
    <w:p>
      <w:r>
        <w:t>(xiv)Other</w:t>
        <w:br/>
        <w:t>Documents.Gallagher and Subsidiary shall have received such other certificates, documents and instruments as counsel for Gallagher</w:t>
        <w:br/>
        <w:t>shall reasonably conclude are required to consummate the Transaction.</w:t>
      </w:r>
    </w:p>
    <w:p>
      <w:r>
        <w:t>(c)            The</w:t>
        <w:br/>
        <w:t>obligations of Seller and the Members to consummate the Transaction are subject to the delivery, or waiver by Seller and the Members in</w:t>
        <w:br/>
        <w:t>their discretion, on or prior to the Closing Date of the following items:</w:t>
      </w:r>
    </w:p>
    <w:p>
      <w:r>
        <w:t>(i)Purchase</w:t>
        <w:br/>
        <w:t>Price.Seller shall have received the Initial Purchase Price deliverable in accordance with the provisions of Section 4(a), less</w:t>
        <w:br/>
        <w:t>the Escrow Deposit.</w:t>
      </w:r>
    </w:p>
    <w:p>
      <w:r>
        <w:t>(ii)Assumption.Gallagher and Subsidiary shall have executed an assumption (“Assumption Agreement”) in the form of Exhibit B hereto</w:t>
        <w:br/>
        <w:t>with respect to the obligations of Seller which Subsidiary has agreed to assume under the provisions of Section 3.</w:t>
      </w:r>
    </w:p>
    <w:p>
      <w:r>
        <w:t>(iii)Bill</w:t>
        <w:br/>
        <w:t>of Sale.Gallagher shall have executed the Bill of Sale.</w:t>
      </w:r>
    </w:p>
    <w:p>
      <w:r>
        <w:t>(iv)Escrow</w:t>
        <w:br/>
        <w:t>Agreement.Gallagher shall have executed the Escrow Agreement.</w:t>
      </w:r>
    </w:p>
    <w:p>
      <w:r>
        <w:t>(v)Lease</w:t>
        <w:br/>
        <w:t>Assumption.Gallagher shall have executed an Assignment and Assumption of Lease for Seller’s office located at 80 North Main</w:t>
        <w:br/>
        <w:t>Street, Wellsville, New York.</w:t>
      </w:r>
    </w:p>
    <w:p>
      <w:r>
        <w:t>(vi)Transition</w:t>
        <w:br/>
        <w:t>Services Agreement. Gallagher shall have executed the Transition Services Agreement.</w:t>
      </w:r>
    </w:p>
    <w:p>
      <w:r>
        <w:t>(vii)Referral</w:t>
        <w:br/>
        <w:t>Agreement. Gallagher shall have executed the Referral Agreement.</w:t>
      </w:r>
    </w:p>
    <w:p>
      <w:r>
        <w:t>(viii)Client</w:t>
        <w:br/>
        <w:t>Services Agreement. Gallagher shall have executed the Client Services Agreement.</w:t>
      </w:r>
    </w:p>
    <w:p>
      <w:r>
        <w:t>(ix)Other</w:t>
        <w:br/>
        <w:t>Documents.Seller shall have received such other certificates, documents and instruments as counsel for Seller shall reasonably conclude</w:t>
        <w:br/>
        <w:t>are required to consummate the Transaction.</w:t>
      </w:r>
    </w:p>
    <w:p>
      <w:r>
        <w:t>Section 6.              Representations</w:t>
        <w:br/>
        <w:t>and Warranties of Seller and the Members.</w:t>
      </w:r>
    </w:p>
    <w:p>
      <w:r>
        <w:t>Seller and the Members (where</w:t>
        <w:br/>
        <w:t>applicable) jointly and severally represent and warrant to Gallagher and Subsidiary as follows:</w:t>
      </w:r>
    </w:p>
    <w:p>
      <w:r>
        <w:t>(a)Organization</w:t>
        <w:br/>
        <w:t>and Authority.</w:t>
      </w:r>
    </w:p>
    <w:p>
      <w:r>
        <w:t>(i)             Seller is a limited</w:t>
        <w:br/>
        <w:t>liability company, duly organized, validly existing and in good standing under the laws of the State of New York. Except as set forth</w:t>
        <w:br/>
        <w:t>inParagraph 6(a) of the Disclosure Schedule, Seller has no subsidiaries nor any direct or indirect interest or interests</w:t>
        <w:br/>
        <w:t>by stock ownership or otherwise in any firm, association or business enterprise. Seller has all requisite power and authority to own and</w:t>
        <w:br/>
        <w:t>operate its properties and to carry on its business as now conducted. Seller has full corporate power and authority to execute, deliver</w:t>
        <w:br/>
        <w:t>and perform this Asset Purchase Agreement and has taken all corporate action required by Law, its articles of organization, bylaws or</w:t>
        <w:br/>
        <w:t>otherwise, to authorize the execution and delivery of this Asset Purchase Agreement and the consummation of the Transaction.</w:t>
      </w:r>
    </w:p>
    <w:p>
      <w:r>
        <w:t>(ii)            Evans National is</w:t>
        <w:br/>
        <w:t>a limited liability company, duly organized, validly existing and in good standing under the laws of the State of New York. Evans National</w:t>
        <w:br/>
        <w:t>has all requisite power and authority to own and operate its properties and to carry on its business as now conducted. Evans National</w:t>
        <w:br/>
        <w:t>has full corporate power and authority to execute, deliver and perform this Asset Purchase Agreement and has taken all corporate action</w:t>
        <w:br/>
        <w:t>required by Law, its articles of organization, bylaws or otherwise, to authorize the execution and delivery of this Asset Purchase Agreement</w:t>
        <w:br/>
        <w:t>and the consummation of the Transaction.</w:t>
      </w:r>
    </w:p>
    <w:p>
      <w:r>
        <w:t>Field: Page; Sequence: 20; Value: 1</w:t>
      </w:r>
    </w:p>
    <w:p>
      <w:r>
        <w:t>Page16</w:t>
      </w:r>
    </w:p>
    <w:p>
      <w:r>
        <w:t>Field: /Page</w:t>
      </w:r>
    </w:p>
    <w:p>
      <w:r>
        <w:t>(iii)           Evans Bancorp is</w:t>
        <w:br/>
        <w:t>a New York corporation registered as a financial holding company under the Banking Company Act of 1956, duly organized, validly existing</w:t>
        <w:br/>
        <w:t>and in good standing under the laws of the State of New York. Evans Bancorp has all requisite power and authority to own and operate its</w:t>
        <w:br/>
        <w:t>properties and to carry on its business as now conducted. Evans Bancorp has full corporate power and authority to execute, deliver and</w:t>
        <w:br/>
        <w:t>perform this Asset Purchase Agreement and has taken all corporate action required by Law, its certificate of incorporation, bylaws or</w:t>
        <w:br/>
        <w:t>otherwise, to authorize the execution and delivery of this Asset Purchase Agreement and the consummation of the Transaction.</w:t>
      </w:r>
    </w:p>
    <w:p>
      <w:r>
        <w:t>(b)Membership</w:t>
        <w:br/>
        <w:t>Interests. The authorized, issued and outstanding membership interests in Seller are as set forth in Paragraph 6(b) of the Disclosure</w:t>
        <w:br/>
        <w:t>Schedule. All of the authorized, issued and outstanding membership interests of Seller have been duly authorized and are validly issued,</w:t>
        <w:br/>
        <w:t>fully paid and non-assessable. Except as set forth in Paragraph 6(b) of the Disclosure Schedule, the persons listed thereon are the</w:t>
        <w:br/>
        <w:t>lawful, record and beneficial owners of all of the authorized, issued and outstanding membership interests in Seller free and clear of</w:t>
        <w:br/>
        <w:t>any Encumbrances, or other arrangements or restrictions. There are no rights/agreements of any kind outstanding to purchase or otherwise</w:t>
        <w:br/>
        <w:t>to acquire any membership interests in Seller, and there are no securities or obligations of any kind convertible into any membership</w:t>
        <w:br/>
        <w:t>interests in Seller. There exists no plan, agreement or intention to allocate or distribute the Initial Purchase Price other than in accordance</w:t>
        <w:br/>
        <w:t>with the membership interests reflected in Paragraph 6(b) of the Disclosure Schedule including, without limitation, allocating differently</w:t>
        <w:br/>
        <w:t>among the Members or allocating to current or former employees of the Acquired Business.</w:t>
      </w:r>
    </w:p>
    <w:p>
      <w:r>
        <w:t>(c)Foreign</w:t>
        <w:br/>
        <w:t>Qualifications; Licenses. Seller is duly qualified and licensed and in good standing as a foreign corporation duly authorized to transact</w:t>
        <w:br/>
        <w:t>business in all jurisdictions wherein the character of the properties owned or leased by it or the nature of the activities conducted</w:t>
        <w:br/>
        <w:t>by it makes such qualification or license necessary. Seller’s licenses as insurance brokers or agents and certificates of approval</w:t>
        <w:br/>
        <w:t>to engage in the Acquired Business and other governmental approvals are listed and described in Paragraph 6(c) of the Disclosure</w:t>
        <w:br/>
        <w:t>Schedule, are all valid and in good standing and are sufficient to permit Seller to conduct its business as now being conducted.</w:t>
      </w:r>
    </w:p>
    <w:p>
      <w:r>
        <w:t>(d)Financial</w:t>
        <w:br/>
        <w:t>Statements. Seller has delivered to Gallagher and Subsidiary a true and correct copy of the Seller’s Financial Statements, which</w:t>
        <w:br/>
        <w:t>are set forth inParagraph 6(d) of the Disclosure Schedule. Seller’s Financial Statements: (i) are in accordance</w:t>
        <w:br/>
        <w:t>with the books and records of the Seller; (ii) have been prepared in accordance with GAAP applied on a basis consistent with prior</w:t>
        <w:br/>
        <w:t>periods, with no material differences between such statements and the financial records maintained and the accounting methods applied</w:t>
        <w:br/>
        <w:t>by Seller for tax purposes (except as may be described inParagraph 6(d) of the Disclosure Schedule); and (iii) present</w:t>
        <w:br/>
        <w:t>fairly the financial condition of the Seller as at December 31, 2022 and August 31, 2023, respectively, and its results of operations</w:t>
        <w:br/>
        <w:t>for the periods then ended. As of December 31, 2022 and August 31, 2023, Seller did not have any liability, commitment or obligation</w:t>
        <w:br/>
        <w:t>of any nature (whether absolute or contingent, asserted or unasserted, known or unknown, primary or secondary, direct or indirect, and</w:t>
        <w:br/>
        <w:t>whether or not accrued) which is not shown or adequately provided for in Seller’s December 31, 2022 and August 31, 2023</w:t>
        <w:br/>
        <w:t>Financial Statements, respectively. Seller is a single member limited liability company, disregarded for federal and state income Tax</w:t>
        <w:br/>
        <w:t>purposes; consequently, no provision has been made for federal, state, local or other income taxes of Seller on Seller’s December 31,</w:t>
        <w:br/>
        <w:t>2022 or August 31, 2023 Financial Statements.</w:t>
      </w:r>
    </w:p>
    <w:p>
      <w:r>
        <w:t>(e)Tax</w:t>
        <w:br/>
        <w:t>Matters.</w:t>
      </w:r>
    </w:p>
    <w:p>
      <w:r>
        <w:t>(i)             Seller</w:t>
        <w:br/>
        <w:t>and its subsidiary, which, for purposes of clarity, was dissolved prior to the date of this Asset Purchase Agreement, have timely filed</w:t>
        <w:br/>
        <w:t>or caused to be filed, including applicable income Tax Return extensions, (taking into account any valid extensions) all income and other</w:t>
        <w:br/>
        <w:t>material Tax Returns that it was required to file. All such Tax Returns were correct and complete in all material respects and were prepared</w:t>
        <w:br/>
        <w:t>in substantial compliance with all applicable Laws. All Taxes owed by Seller or its subsidiary (whether or not shown or required to be</w:t>
        <w:br/>
        <w:t>shown on any Tax Return) have been paid, other than Taxes that are being contested in good faith through appropriate proceedings. No claim</w:t>
        <w:br/>
        <w:t>has ever been made by an authority in a jurisdiction where Seller or its subsidiary does not file Tax Returns that Seller or its subsidiary</w:t>
        <w:br/>
        <w:t>is or may be subject to taxation by that jurisdiction. There are no liens on any of the assets of Seller that arose in connection with</w:t>
        <w:br/>
        <w:t>any failure (or alleged failure) to pay any Tax.</w:t>
      </w:r>
    </w:p>
    <w:p>
      <w:r>
        <w:t>Field: Page; Sequence: 21; Value: 1</w:t>
      </w:r>
    </w:p>
    <w:p>
      <w:r>
        <w:t>Page17</w:t>
      </w:r>
    </w:p>
    <w:p>
      <w:r>
        <w:t>Field: /Page</w:t>
      </w:r>
    </w:p>
    <w:p>
      <w:r>
        <w:t>(ii)            Seller</w:t>
        <w:br/>
        <w:t>and its subsidiary has withheld and paid all Taxes required to have been withheld and paid in connection with any amounts paid or owing</w:t>
        <w:br/>
        <w:t>to any employee, independent contractor, creditor, member or other third party with respect to the Acquired Business, and all Forms W-2</w:t>
        <w:br/>
        <w:t>and 1099 required with respect thereto have been properly completed and timely filed.</w:t>
      </w:r>
    </w:p>
    <w:p>
      <w:r>
        <w:t>(iii)           There</w:t>
        <w:br/>
        <w:t>is no dispute or claim concerning any Tax Liability of Seller with respect to the Acquired Business or the Purchased Assets either (A) claimed</w:t>
        <w:br/>
        <w:t>or raised by any authority in writing or (B) as to which any of the Members and the managers and officers (and employees responsible</w:t>
        <w:br/>
        <w:t>for Tax matters) of Seller or its subsidiary has Knowledge based upon personal contact with any agent of such authority.Paragraph</w:t>
        <w:br/>
        <w:t>6(e) of the Disclosure Schedulelists all federal, state, local and foreign income Tax Returns filed with respect to Seller and</w:t>
        <w:br/>
        <w:t>its subsidiary for taxable periods ended on or after December 31, 2019, indicates those Tax Returns that have been audited, and indicates</w:t>
        <w:br/>
        <w:t>those Tax Returns that currently are the subject of audit. Seller has delivered to Gallagher correct and complete copies of all income</w:t>
        <w:br/>
        <w:t>Tax Returns, examination reports, and statements of deficiencies assessed against or agreed to by Seller and any of its subsidiaries since</w:t>
        <w:br/>
        <w:t>December 31, 2019.</w:t>
      </w:r>
    </w:p>
    <w:p>
      <w:r>
        <w:t>(iv)           Neither</w:t>
        <w:br/>
        <w:t>Seller nor any of its subsidiaries has waived any statute of limitations in respect of Taxes or agreed to any extension of time with respect</w:t>
        <w:br/>
        <w:t>to a Tax assessment or deficiency.</w:t>
      </w:r>
    </w:p>
    <w:p>
      <w:r>
        <w:t>(v)            The</w:t>
        <w:br/>
        <w:t>unpaid Taxes of Seller and its subsidiaries (A) did not, as of the most recent fiscal month end, exceed the reserve for Tax liability</w:t>
        <w:br/>
        <w:t>(rather than any reserve for deferred Taxes established to reflect timing differences between book and Tax income) set forth on the face</w:t>
        <w:br/>
        <w:t>of the most recent balance sheet (rather than in any notes thereto) and (B) do not exceed that reserve as adjusted for the passage</w:t>
        <w:br/>
        <w:t>of time through the Closing Date in accordance with the past custom and practice of Seller and its subsidiaries in filing their Tax Returns.</w:t>
      </w:r>
    </w:p>
    <w:p>
      <w:r>
        <w:t>(vi)           None</w:t>
        <w:br/>
        <w:t>of the Assumed Liabilities is an obligation to make a payment that is not deductible under Code §280G.</w:t>
      </w:r>
    </w:p>
    <w:p>
      <w:r>
        <w:t>(vii)          Seller</w:t>
        <w:br/>
        <w:t>is, and has been at all times since formation, properly classified for federal (and where applicable state and local) income Tax purposes</w:t>
        <w:br/>
        <w:t>as “disregarded as an entity separate from its owners” within the meaning of Treasury Regulations Section 301.7701-3(b)(1)(ii).</w:t>
      </w:r>
    </w:p>
    <w:p>
      <w:r>
        <w:t>(viii)         Seller</w:t>
        <w:br/>
        <w:t>is not a party to any Tax allocation or sharing agreement.</w:t>
      </w:r>
    </w:p>
    <w:p>
      <w:r>
        <w:t>(ix)            Seller</w:t>
        <w:br/>
        <w:t>(A) has not been a member of an Affiliated Group filing a consolidated federal income Tax Return (other than a group the common parent</w:t>
        <w:br/>
        <w:t>of which was Evans Bancorp) and (B) has no liability for the Taxes of any Person under Reg. §1.1502-6 (or any similar provision</w:t>
        <w:br/>
        <w:t>of Law), as a transferee or successor, by contract, or otherwise.</w:t>
      </w:r>
    </w:p>
    <w:p>
      <w:r>
        <w:t>Field: Page; Sequence: 22; Value: 1</w:t>
      </w:r>
    </w:p>
    <w:p>
      <w:r>
        <w:t>Page18</w:t>
      </w:r>
    </w:p>
    <w:p>
      <w:r>
        <w:t>Field: /Page</w:t>
      </w:r>
    </w:p>
    <w:p>
      <w:r>
        <w:t>(f)Material</w:t>
        <w:br/>
        <w:t>Contracts.Paragraph 6(f) of the Disclosure Schedule, lists (indicating name of Contract, date, name of each party, subject,</w:t>
        <w:br/>
        <w:t>term and termination date) each of the following Contracts (x) by which any of the Property are bound or materially affected or (y) to</w:t>
        <w:br/>
        <w:t>which Seller is a party or by which it is bound in connection with the Acquired Business or the Property (such Contracts, together with</w:t>
        <w:br/>
        <w:t>all Contracts concerning the occupancy, management or operation of any real property (including without limitation, brokerage contracts)</w:t>
        <w:br/>
        <w:t>listed or otherwise disclosed inParagraph 6(i) of the Disclosure Scheduleand all Intellectual Property Agreements set forth</w:t>
        <w:br/>
        <w:t>inParagraph 6(v)(ii) of the Disclosure Schedule, being “Material Contracts”): (i) all Contracts involving</w:t>
        <w:br/>
        <w:t>aggregate consideration in excess of $10,000 and which, in each case, cannot be cancelled without penalty or without more than 30 days’</w:t>
        <w:br/>
        <w:t>notice; (ii) all written Contracts with clients and customers; (iii) all Contracts that provide for the indemnification of any</w:t>
        <w:br/>
        <w:t>Person or the assumption of any Tax, environmental or other Liability of any Person; (iv) all Contracts that relate to the acquisition</w:t>
        <w:br/>
        <w:t>or disposition of any business, a material amount of stock or assets of any other Person or any real property (whether by merger, sale</w:t>
        <w:br/>
        <w:t>of stock, sale of assets or otherwise); (v) all broker, insurance company (that represents a top thirty insurance company relationship</w:t>
        <w:br/>
        <w:t>with the Seller (by commission dollar value)), wholesale agent, referral agent, distributor, dealer, manufacturer’s representative,</w:t>
        <w:br/>
        <w:t>franchise, agency, sales promotion, market research, marketing consulting and advertising Contracts; (vi) all employment agreements</w:t>
        <w:br/>
        <w:t>and Contracts with independent contractors or consultants (or similar arrangements) and which are not cancellable without material penalty</w:t>
        <w:br/>
        <w:t>or without more than 30 days’ notice; (vii) all Contracts relating to indebtedness, loans or credit (including, without limitation,</w:t>
        <w:br/>
        <w:t>guarantees); (viii) all Contracts with any Governmental Entity (“Government Contracts”); (ix) all Contracts</w:t>
        <w:br/>
        <w:t>that limit or purport to limit the ability of Seller to compete in any line of business or with any Person or in any geographic area or</w:t>
        <w:br/>
        <w:t>during any period of time; (x) all joint venture, partnership or similar Contracts; (xi) all Contracts for the sale of any of</w:t>
        <w:br/>
        <w:t>the Property or for the grant to any Person of any option, right of first refusal or preferential or similar right to purchase any of</w:t>
        <w:br/>
        <w:t>the Property; (xii) all powers of attorney with respect to the Acquired Business or any Property; (xiii) all collective bargaining</w:t>
        <w:br/>
        <w:t>agreements or Contracts with any union; (xiv) all Contracts which provide that when losses of a client of Seller exceed a specified</w:t>
        <w:br/>
        <w:t>amount, Seller is obligated to assume, directly or indirectly, or to reimburse any other person for, any portion of said losses, or to</w:t>
        <w:br/>
        <w:t>any agreement under which any portion of any fees, commissions or other payments earned by or payable to Seller is to be split with or</w:t>
        <w:br/>
        <w:t>otherwise paid to any other person; (xv) employment bonus, profit sharing, deferred compensation, hospitalization, retirement, insurance,</w:t>
        <w:br/>
        <w:t>pension, welfare, stock option or stock purchase plan, arrangement or agreement or any other plan, agreement or arrangement providing</w:t>
        <w:br/>
        <w:t>for employee benefits or for the remuneration, direct or indirect, of its partners, directors, officers or employees; (xvi) contracts</w:t>
        <w:br/>
        <w:t>or agreements with any partner, director or officer of Seller or with any of the Members or their Affiliates; (xvii) any agreement</w:t>
        <w:br/>
        <w:t>with any insurance company that represents a top thirty insurance company relationship with the Seller (by commission dollar value) pursuant</w:t>
        <w:br/>
        <w:t>to which contingent, profit sharing or bonus commissions or fees previously received by Seller may have to be returned by Seller; and</w:t>
        <w:br/>
        <w:t>(xviii) all other Contracts that are material to the Property or the operation of the Acquired Business and not previously disclosed</w:t>
        <w:br/>
        <w:t>pursuant to this Section 6(f).</w:t>
      </w:r>
    </w:p>
    <w:p>
      <w:r>
        <w:t>Each Material Contract is valid</w:t>
        <w:br/>
        <w:t>and binding on Seller or such applicable Affiliate in accordance with its terms and is in full force and effect. None of Seller or Members,</w:t>
        <w:br/>
        <w:t>to Seller’s or Members’ Knowledge, any other party thereto is in breach of or default under (or is alleged to be in breach</w:t>
        <w:br/>
        <w:t>of or default under), or has provided or received any notice of any intention to terminate, any Material Contract. Except as set forth</w:t>
        <w:br/>
        <w:t>inParagraph 6(f) of the Disclosure Schedule, no event, circumstance, condition or omission exists that, with or without notice</w:t>
        <w:br/>
        <w:t>or lapse of time, or both, would constitute a violation, breach or default under any Material Contract or result in a termination thereof</w:t>
        <w:br/>
        <w:t>or would cause or permit the acceleration or other changes of any right or obligation or the loss of any benefit thereunder. No party</w:t>
        <w:br/>
        <w:t>thereto has repudiated, or has requested a waiver or an amendment to, any material provision of any Material Contract. Except as set forth</w:t>
        <w:br/>
        <w:t>inParagraph 6(f) of the Disclosure Schedule, complete and correct copies of each Material Contract (including all modifications,</w:t>
        <w:br/>
        <w:t>amendments and supplements thereto and waivers thereunder) have been made available to Gallagher. There are no material disputes pending</w:t>
        <w:br/>
        <w:t>or, to the Knowledge of Seller or Members, threatened under any Contract included in the Property.</w:t>
      </w:r>
    </w:p>
    <w:p>
      <w:r>
        <w:t>Field: Page; Sequence: 23; Value: 1</w:t>
      </w:r>
    </w:p>
    <w:p>
      <w:r>
        <w:t>Page19</w:t>
      </w:r>
    </w:p>
    <w:p>
      <w:r>
        <w:t>Field: /Page</w:t>
      </w:r>
    </w:p>
    <w:p>
      <w:r>
        <w:t>(g)Absence</w:t>
        <w:br/>
        <w:t>of Certain Actions. Except as set forth inParagraph 6(g) of the Disclosure Schedule, since December 31, 2022, (i) the</w:t>
        <w:br/>
        <w:t>Acquired Business has been conducted in the Ordinary Course of Business; (ii) there has not been any event, occurrence or development</w:t>
        <w:br/>
        <w:t>that has had, or could reasonably be expected to have, individually or in the aggregate, a Material Adverse Effect; (iii) no event</w:t>
        <w:br/>
        <w:t>has occurred or circumstance exists and neither Seller nor the Members are aware of any threatened occurrence, any development or any</w:t>
        <w:br/>
        <w:t>indication by a customer, broker, officer, director, employee, independent contractor or insurance company which would materially and</w:t>
        <w:br/>
        <w:t>adversely affect the assets, liabilities, business, operations, affairs, properties or prospects of Seller; and (iv) Seller, the</w:t>
        <w:br/>
        <w:t>Members (with respect to the Acquired Business) and their Affiliates (with respect to the Acquired Business) have not (A) created</w:t>
        <w:br/>
        <w:t>or incurred any liability (absolute or contingent) except unsecured current liabilities incurred for other than money borrowed; (B) discharged</w:t>
        <w:br/>
        <w:t>or satisfied any lien or encumbrance or paid any obligation or liability (absolute or contingent) other than current liabilities shown</w:t>
        <w:br/>
        <w:t>on Seller’s December 31, 2022 Financial Statements (including current installments of long-term debt), taxes and current liabilities</w:t>
        <w:br/>
        <w:t>incurred since December 31, 2022 in the Ordinary Course of Business; (C) suffered any losses or any other event or condition</w:t>
        <w:br/>
        <w:t>of any character adverse to its business, or waived any rights in excess of $10,000; (D) made any capital expenditures or capital</w:t>
        <w:br/>
        <w:t>additions or improvements which in the aggregate amount exceeded $25,000; (E) sold or otherwise disposed of any of its assets, tangible</w:t>
        <w:br/>
        <w:t>or intangible, or cancelled any debts or claims except in the Ordinary Course of Business; (F) declared or paid any dividends other</w:t>
        <w:br/>
        <w:t>than in the Ordinary Course of Business, or made any other distribution on or in respect of, or directly or indirectly purchased, retired,</w:t>
        <w:br/>
        <w:t>redeemed or otherwise acquired any membership interest in Seller; (G) issued or sold any membership interest in Seller; (H) changed</w:t>
        <w:br/>
        <w:t>its cash management practices and policies, practices and procedures with respect to collection of accounts receivable, establishment</w:t>
        <w:br/>
        <w:t>of reserves for uncollectible accounts receivable, accrual of accounts receivable, prepayment of expenses, payment of trade accounts payable</w:t>
        <w:br/>
        <w:t>and accrual of other expenses; or (I) paid or agreed to pay, conditionally or otherwise, any bonus, extra compensation, pension or</w:t>
        <w:br/>
        <w:t>severance pay to any of its present or former partners, managers, officers or employees, whether under any existing profit sharing, pension</w:t>
        <w:br/>
        <w:t>or other plan or otherwise, or increased the rate of compensation, including salaries, fees, commission rates, bonuses, profit sharing,</w:t>
        <w:br/>
        <w:t>incentive, pension, retirement or other similar payments being paid at January 1, 2023, to any of its present or former managers,</w:t>
        <w:br/>
        <w:t>directors, officers or employees other than in the Ordinary Course of Business or as otherwise permitted by Gallagher and Subsidiary.</w:t>
      </w:r>
    </w:p>
    <w:p>
      <w:r>
        <w:t>(h)Title;</w:t>
        <w:br/>
        <w:t>List of Fixed Assets. Seller or its applicable Affiliate owns and has good, valid and marketable title to all of the Property, including,</w:t>
        <w:br/>
        <w:t>but not limited to, the property and assets reflected on Seller’s August 31, 2023 Financial Statements (other than property</w:t>
        <w:br/>
        <w:t>and assets disposed of in the Ordinary Course of Business since the date of the August 31, 2023 Financial Statements), free and clear</w:t>
        <w:br/>
        <w:t>of any Encumbrances, except Permitted Encumbrances. The Property constitutes all of the assets, tangible and intangible, other than the</w:t>
        <w:br/>
        <w:t>Excluded Assets, necessary to operate the Acquired Business in the manner presently operated by Seller, and the Property will be adequate</w:t>
        <w:br/>
        <w:t>to enable Subsidiary to continue to conduct the Acquired Business as it is presently being conducted and as it is currently contemplated</w:t>
        <w:br/>
        <w:t>to be conducted by Seller. A list of all furniture, fixtures and equipment of Seller and its Affiliates used in the Acquired Business</w:t>
        <w:br/>
        <w:t>is attached hereto asParagraph 6(h) of the Disclosure Schedule. The Customers represent all of the customer accounts and</w:t>
        <w:br/>
        <w:t>relationships from which Seller (including its officers, members, managers, employees and agents) derive revenue or have derived revenues</w:t>
        <w:br/>
        <w:t>in the two years prior to the date hereof.</w:t>
      </w:r>
    </w:p>
    <w:p>
      <w:r>
        <w:t>Field: Page; Sequence: 24; Value: 1</w:t>
      </w:r>
    </w:p>
    <w:p>
      <w:r>
        <w:t>Page20</w:t>
      </w:r>
    </w:p>
    <w:p>
      <w:r>
        <w:t>Field: /Page</w:t>
      </w:r>
    </w:p>
    <w:p>
      <w:r>
        <w:t>(i)Real</w:t>
        <w:br/>
        <w:t>Property. Seller owns no real property.Paragraph 6(i) of the Disclosure Schedulesets forth each parcel of real</w:t>
        <w:br/>
        <w:t>property leased by Seller and its Affiliates used in or necessary for the conduct of the Acquired Business as currently conducted,</w:t>
        <w:br/>
        <w:t>together with all rights, title and interest of Seller and its Affiliates in and to leasehold improvements relating thereto,</w:t>
        <w:br/>
        <w:t>including, but not limited to, security deposits, reserves or prepaid rents paid in connection therewith, (collectively, the</w:t>
        <w:br/>
        <w:t xml:space="preserve"> “Leased Real Property”), and a true and complete list of all leases, subleases, licenses, concessions and other</w:t>
        <w:br/>
        <w:t>agreements (whether written or oral), including all amendments, extensions renewals, guaranties and other agreements with respect</w:t>
        <w:br/>
        <w:t>thereto, pursuant to which Seller holds any Leased Real Property (collectively, the “Leases”). Seller has</w:t>
        <w:br/>
        <w:t>delivered to Gallagher a true and complete copy of each Lease. With respect to each Lease: (i) such Lease is valid, binding,</w:t>
        <w:br/>
        <w:t>enforceable and in full force and effect, and Seller and its Affiliates enjoys peaceful and undisturbed possession of the Leased</w:t>
        <w:br/>
        <w:t>Real Property; (ii) Seller and its Affiliates are not in breach or default under such Lease, and no event has occurred or</w:t>
        <w:br/>
        <w:t>circumstance exists which, with the delivery of notice, passage of time or both, would constitute such a breach or default, and</w:t>
        <w:br/>
        <w:t>Seller and its Affiliates have paid all rent due and payable under such Lease; (iii) Seller and its Affiliates have not</w:t>
        <w:br/>
        <w:t>received nor given any notice of any default or event that with notice or lapse of time, or both, would constitute a default by</w:t>
        <w:br/>
        <w:t>Seller and its Affiliates under any of the Leases and, to the Knowledge of Seller and its Affiliates, no other party is in default</w:t>
        <w:br/>
        <w:t>thereof, and no party to any Lease has exercised any termination rights with respect thereto; (iv) Seller and its Affiliates</w:t>
        <w:br/>
        <w:t>has not subleased, assigned or otherwise granted to any Person the right to use or occupy such Leased Real Property or any portion</w:t>
        <w:br/>
        <w:t>thereof; and (v) Seller and its Affiliates has not pledged, mortgaged or otherwise granted an Encumbrance on its leasehold</w:t>
        <w:br/>
        <w:t>interest in any Leased Real Property.Seller and the Members have not received any written notice of (i) violations of building</w:t>
        <w:br/>
        <w:t>codes and/or zoning ordinances or other governmental or regulatory Laws affecting the Leased Real Property, (ii) existing,</w:t>
        <w:br/>
        <w:t>pending or threatened condemnation proceedings affecting the Leased Real Property, or (iii) existing, pending or threatened</w:t>
        <w:br/>
        <w:t>zoning, building code or other moratorium proceedings, or similar matters which could reasonably be expected to adversely affect the</w:t>
        <w:br/>
        <w:t>ability to operate the Leased Real Property as currently operated. Neither the whole nor any material portion of any Leased Real</w:t>
        <w:br/>
        <w:t>Property has been damaged or destroyed by fire or other casualty. Except as set forth inParagraph 6(i) of the Disclosure</w:t>
        <w:br/>
        <w:t>Schedule, the Leased Real Property is sufficient for the continued conduct of the Acquired Business in substantially the same</w:t>
        <w:br/>
        <w:t>manner as conducted prior to the date hereof and constitutes all of the real property necessary to conduct the Acquired Business as</w:t>
        <w:br/>
        <w:t>currently conducted.</w:t>
      </w:r>
    </w:p>
    <w:p>
      <w:r>
        <w:t>(j)Insurance.</w:t>
        <w:br/>
        <w:t>Seller has maintained and will continue to maintain until the Closing Date, insurance (i) on its tangible real and personal property</w:t>
        <w:br/>
        <w:t>and assets, whether owned or leased, against loss or damage by fire or other casualty, in amounts equal to or in excess of the fair market</w:t>
        <w:br/>
        <w:t>value, and (ii) against personal injury and property damage to third persons, errors and omissions/professional liability and otherwise</w:t>
        <w:br/>
        <w:t>in respect of its services and operations. The policies for all such insurance are described inParagraph 6(j) of the Disclosure</w:t>
        <w:br/>
        <w:t>Schedule(the “Insurance Policies”) including for each policy, the name, address and telephone number of the agent,</w:t>
        <w:br/>
        <w:t>the name of the insurer, the policy number and policy period, deductibles/self-insured retention, limits and whether the coverage is written</w:t>
        <w:br/>
        <w:t>on claims-made, occurrence or other basis and the following information for open claims or claims closed in the last five years for errors</w:t>
        <w:br/>
        <w:t>and omission matters (whether reported under any policy of insurance or not): name of claimant/customer; amount claimed; location of claim;</w:t>
        <w:br/>
        <w:t>date of alleged incident and date reported to Seller’s insurer; description of claim; underlying coverage of claimant involved including</w:t>
        <w:br/>
        <w:t>carrier identification; expense reserve; indemnity reserve; amount paid to date of loss and expense; and, in the case of closed matters,</w:t>
        <w:br/>
        <w:t>amount paid in judgment or settlement. Neither Seller nor any of its Affiliates has received any written notice of cancellation of premium</w:t>
        <w:br/>
        <w:t>increase with respect to, or alteration of coverage under, any of such Insurance Policies. All premiums due on such Insurance Policies</w:t>
        <w:br/>
        <w:t>have been paid through the Closing Date. All such Insurance Policies (a) are in full force and effect and enforceable in accordance</w:t>
        <w:br/>
        <w:t>with their terms; (b) are provided by carriers who are, to the Knowledge of Seller and the Members, financially solvent; and (c) have</w:t>
        <w:br/>
        <w:t>not been subject to any lapse in coverage. None of Seller or any of its Affiliates is in default under, or has otherwise failed to comply</w:t>
        <w:br/>
        <w:t>with, in any material respect, any provision contained in any such Insurance Policy. The Insurance Policies are of the type and in the</w:t>
        <w:br/>
        <w:t>amounts sufficient for compliance with all applicable Laws and Contracts to which Seller is a party or by which it is bound. The description</w:t>
        <w:br/>
        <w:t>of all such insurance policies set forth inParagraph 6(j) of the Disclosure Scheduleis accurate in all material respects.</w:t>
        <w:br/>
        <w:t>Copies of the Insurance Policies have been made available to Gallagher.</w:t>
      </w:r>
    </w:p>
    <w:p>
      <w:r>
        <w:t>Field: Page; Sequence: 25; Value: 1</w:t>
      </w:r>
    </w:p>
    <w:p>
      <w:r>
        <w:t>Page21</w:t>
      </w:r>
    </w:p>
    <w:p>
      <w:r>
        <w:t>Field: /Page</w:t>
      </w:r>
    </w:p>
    <w:p>
      <w:r>
        <w:t>(k)Receivables.</w:t>
        <w:br/>
        <w:t>All Receivables reflected on the Seller’s August 31, 2023 Financial Statements and any Receivables arising after the date thereof</w:t>
        <w:br/>
        <w:t>have arisen from bona fide transactions entered into by Seller involving the sale of goods or the rendering of services in the Ordinary</w:t>
        <w:br/>
        <w:t>Course of Business consistent with past practice, are substantially current and, to the Knowledge of Seller and the Members, fully collectible</w:t>
        <w:br/>
        <w:t>(in the case of any such note receivable, in accordance with its terms, and in the case of any such account receivable, within 90 days</w:t>
        <w:br/>
        <w:t>after the Closing Date) at the aggregate gross amounts thereof recorded on Seller’s August 31, 2023 Financial Statements. Except</w:t>
        <w:br/>
        <w:t>as disclosed inParagraph 6(k) of the Disclosure Schedule, since December 31, 2022, no Customer has requested a waiver,</w:t>
        <w:br/>
        <w:t>extension or modification to any payment terms with respect to any Receivable. All notes receivable on Seller’s August 31,</w:t>
        <w:br/>
        <w:t>2023 Financial Statements and all other securities held by Seller, the outstanding balance thereof as of August 31, 2023, the obligor</w:t>
        <w:br/>
        <w:t>thereunder or issuer thereof and the maturity thereof if any are described in Part I ofParagraph 6(k) of the Disclosure</w:t>
        <w:br/>
        <w:t>Schedule. All accounts receivable of Seller as of August 31, 2023, the outstanding balance thereof and the obligor thereunder</w:t>
        <w:br/>
        <w:t>is described in Part II ofParagraph 6(k) of the Disclosure Schedule.</w:t>
      </w:r>
    </w:p>
    <w:p>
      <w:r>
        <w:t>(l)Revenues.</w:t>
        <w:br/>
        <w:t>The aggregate revenues earned by Seller attributable to the Acquired Business during the last three full fiscal years and the revenues</w:t>
        <w:br/>
        <w:t>earned by Seller during the current fiscal year through August 31, 2023 are listed inParagraph 6(l)(i) of the Disclosure</w:t>
        <w:br/>
        <w:t>Schedule. Except as described inParagraph 6(l)(ii) of the Disclosure Schedule, all insurance brokerage or agency business</w:t>
        <w:br/>
        <w:t>placed by all employees of Seller has been placed by them through and in the name of Seller and all commissions on such business have</w:t>
        <w:br/>
        <w:t>been paid to and are the property of Seller (including commissions on life insurance policies). Except as disclosed inParagraph 6(l)(iii) of</w:t>
        <w:br/>
        <w:t>the Disclosure Schedule, since December 31, 2022, Seller has not lost any insurance brokerage or agency customer or broker or</w:t>
        <w:br/>
        <w:t>production source (including one of the Customers) producing average annualized commissions, fees or other revenues of $5,000 or more</w:t>
        <w:br/>
        <w:t>over the immediately preceding three years or, if less than three years ago, since the customer was first acquired. As used in the preceding</w:t>
        <w:br/>
        <w:t>sentence, the term “lost” means Seller has ceased to receive revenue from such customer, broker or production source or Seller</w:t>
        <w:br/>
        <w:t>or a Member has Knowledge that revenue will cease to be received from such customer, broker or production source including without limitation,</w:t>
        <w:br/>
        <w:t>if Seller or a Member has received a broker or agent of record letter or Seller has Knowledge of circumstances where it is more likely</w:t>
        <w:br/>
        <w:t>than not that revenue will cease to be received in the 12 months after August 31, 2023.</w:t>
      </w:r>
    </w:p>
    <w:p>
      <w:r>
        <w:t>(m)Legal</w:t>
        <w:br/>
        <w:t>and Other Proceedings. Except as set forth inParagraph 6(m) of the Disclosure Schedule: (i) there is no Action pending</w:t>
        <w:br/>
        <w:t>or, to the knowledge of Seller or the Members, threatened to be brought, in any court or before any Governmental Entity against, by or</w:t>
        <w:br/>
        <w:t>affecting either Seller or the Acquired Business, prospects or condition (financial or otherwise) or any of its properties or assets,</w:t>
        <w:br/>
        <w:t>including without limitation, any Action for which there may be insurance coverage available under the insurance coverages set forth onParagraph 6(j) of the Disclosure Schedule; (ii) there is no Action pending or, to the knowledge of Seller or the Members,</w:t>
        <w:br/>
        <w:t>threatened in any court or before any Governmental Entity which would prevent the carrying out of this Asset Purchase Agreement or the</w:t>
        <w:br/>
        <w:t>Transaction or which would declare the same unlawful or cause the rescission of these transactions; (iii) neither Seller nor any</w:t>
        <w:br/>
        <w:t>Member (solely with respect to the Acquired Business) has been charged with nor, to the knowledge of Seller or the Members, is threatened</w:t>
        <w:br/>
        <w:t>with or under any Action with respect to, any charge concerning any violation of any provision of any Law; (iv) neither Seller nor</w:t>
        <w:br/>
        <w:t>any Member (solely with respect to the Acquired Business) has received, or is in default with respect to, any Governmental Order; (v) neither</w:t>
        <w:br/>
        <w:t>Seller nor any Member (solely with respect to the Acquired Business) has received any Action within the last two years from any Governmental</w:t>
        <w:br/>
        <w:t>Entity; and (vi) neither the Seller nor any Member (solely with respect to the Acquired Business) nor any of its or their respective</w:t>
        <w:br/>
        <w:t>officers, directors, employees, agents or representatives acting on its or their behalf, has in the past 10 years, directly or indirectly,</w:t>
        <w:br/>
        <w:t>made or authorized any offer, gift, payment, or transfer, or promise of, any money or anything else of value, or provided any benefit,</w:t>
        <w:br/>
        <w:t>to any Covered Party, (x) for the purpose of (A) influencing any act or decision of that person, (B) inducing that person</w:t>
        <w:br/>
        <w:t>to omit to do any act in violation of a lawful duty, (C) securing any improper advantage, or (D) inducing that person to use</w:t>
        <w:br/>
        <w:t>his or her influence with a Governmental Entity or public international organization, (1) to affect or influence any act or decision</w:t>
        <w:br/>
        <w:t>of any Governmental Entity or public international organization, or (2) to assist the Seller in obtaining or retaining business,</w:t>
        <w:br/>
        <w:t>or directing business to any person, whether or not lawful, or (y) which would otherwise constitute or have the purpose or effect</w:t>
        <w:br/>
        <w:t>of public or commercial bribery, acceptance of or acquiescence in extortion, kickbacks or other unlawful or improper means of obtaining</w:t>
        <w:br/>
        <w:t>business or any improper advantage.</w:t>
      </w:r>
    </w:p>
    <w:p>
      <w:r>
        <w:t>Field: Page; Sequence: 26; Value: 1</w:t>
      </w:r>
    </w:p>
    <w:p>
      <w:r>
        <w:t>Page22</w:t>
      </w:r>
    </w:p>
    <w:p>
      <w:r>
        <w:t>Field: /Page</w:t>
      </w:r>
    </w:p>
    <w:p>
      <w:r>
        <w:t>(n)Corporate</w:t>
        <w:br/>
        <w:t>Action. Seller has taken or will take, prior to the Closing Date, all action (including all necessary member action) required to authorize</w:t>
        <w:br/>
        <w:t>the execution and delivery of this Asset Purchase Agreement and the consummation of the Transaction. The execution and delivery of this</w:t>
        <w:br/>
        <w:t>Asset Purchase Agreement and the consummation of the Transaction will not violate any provision of, or result in the breach of or accelerate</w:t>
        <w:br/>
        <w:t>or permit the acceleration of the performance required by the terms of any applicable Law of any Governmental Entity having jurisdiction</w:t>
        <w:br/>
        <w:t>over Seller, the articles of organization or operating agreement of Seller, or any agreement to which Seller or any of the Members is</w:t>
        <w:br/>
        <w:t>a party or by which any of them may be bound or of any order, judgment or decree applicable to any of them, or result in the creation</w:t>
        <w:br/>
        <w:t>of any security interest, claim, lien, charge or encumbrance upon any of the property or assets of Seller or upon the Property, or terminate</w:t>
        <w:br/>
        <w:t>or result in termination of any such agreement, or in any way affect or violate the terms or conditions of, or result in the cancellation,</w:t>
        <w:br/>
        <w:t>modification, revocation, or suspension of, any of the licenses, approvals, certificates, permits or authorizations referred to in Section 6(c) of</w:t>
        <w:br/>
        <w:t>this Asset Purchase Agreement.</w:t>
      </w:r>
    </w:p>
    <w:p>
      <w:r>
        <w:t>(o)Conflicts</w:t>
        <w:br/>
        <w:t>of Interest. Neither Seller nor any partner, director or member of Seller has any direct or indirect interest in any firm, corporation,</w:t>
        <w:br/>
        <w:t>association or business enterprise which competes with, is a customer or sales agent of or is engaged in any insurance business of the</w:t>
        <w:br/>
        <w:t>kind being conducted by Seller except for interests that are not greater than one percent in a corporation whose shares are regularly</w:t>
        <w:br/>
        <w:t>traded on a national securities exchange or are quoted on Nasdaq.</w:t>
      </w:r>
    </w:p>
    <w:p>
      <w:r>
        <w:t>(p)Bank</w:t>
        <w:br/>
        <w:t>Accounts.Paragraph 6(p) of the Disclosure Schedulesets forth a list of all banks in which Seller has accounts or maintains</w:t>
        <w:br/>
        <w:t>safe deposit boxes and the names of all persons authorized to draw thereon or have access thereto.</w:t>
      </w:r>
    </w:p>
    <w:p>
      <w:r>
        <w:t>(q)Employees,</w:t>
        <w:br/>
        <w:t>Officers and Directors.</w:t>
      </w:r>
    </w:p>
    <w:p>
      <w:r>
        <w:t>(i)             Except</w:t>
        <w:br/>
        <w:t>as set forth inParagraph 6(q)(i) of the Disclosure Scheduleand any employee benefit plans, Seller, the Members or any of</w:t>
        <w:br/>
        <w:t>their Affiliates do not have any employment contracts or other agreements for the compensation of any of the Business Employees or providing</w:t>
        <w:br/>
        <w:t>for such compensation directly or indirectly, and Seller, the Members and their Affiliates do not have, and will not have on the Closing</w:t>
        <w:br/>
        <w:t>Date, any obligations to the Business Employees other than obligations arising in the Ordinary Course of Business on account of wages</w:t>
        <w:br/>
        <w:t>and salaries for prior services performed or as expressly provided in this Asset Purchase Agreement or in an Ancillary Document.</w:t>
      </w:r>
    </w:p>
    <w:p>
      <w:r>
        <w:t>(ii)            Set</w:t>
        <w:br/>
        <w:t>forth inParagraph 6(q)(ii) of the Disclosure Scheduleis the following: (A) the names of each Business Employee, independent</w:t>
        <w:br/>
        <w:t>contractor and consultant, together with (I) a statement of the full amount paid or payable to each such person in respect of the</w:t>
        <w:br/>
        <w:t>last fiscal year, (II) a summary of the basis on which each such person is compensated if such basis is other than a fixed salary</w:t>
        <w:br/>
        <w:t>rate and the portion of such person’s compensation allocable to each element of such basis, (III) a statement of whether each</w:t>
        <w:br/>
        <w:t>such person is currently working remotely and (IV) such person’s job title, birth date, date of hire, citizenship and any change</w:t>
        <w:br/>
        <w:t>in compensation since December 31, 2022; and (B) the names of each Business Employee not actively at work on account of illness,</w:t>
        <w:br/>
        <w:t>disability or leave of absence. The Business Employees represent all of the individuals necessary to conduct the Acquired Business in</w:t>
        <w:br/>
        <w:t>the manner presently conducted by Seller, other than Affiliate-provided back-office support (such as accounting, information technology,</w:t>
        <w:br/>
        <w:t>human resources and similar services).</w:t>
      </w:r>
    </w:p>
    <w:p>
      <w:r>
        <w:t>Field: Page; Sequence: 27; Value: 1</w:t>
      </w:r>
    </w:p>
    <w:p>
      <w:r>
        <w:t>Page23</w:t>
      </w:r>
    </w:p>
    <w:p>
      <w:r>
        <w:t>Field: /Page</w:t>
      </w:r>
    </w:p>
    <w:p>
      <w:r>
        <w:t>(iii)           Seller</w:t>
        <w:br/>
        <w:t>is not a party to or subject to any labor union or collective bargaining agreement. There have not been since December 31, 2020,</w:t>
        <w:br/>
        <w:t>and there are not pending to Seller’s or any Member’s Knowledge, threatened, any labor disputes, work stoppages, requests</w:t>
        <w:br/>
        <w:t>for representation, pickets, work slowdowns due to labor disagreements or any actions or arbitrations that involve Business Employees.</w:t>
        <w:br/>
        <w:t>There is no unfair labor practice, charge or complaint pending, unresolved, or, to Seller’s or any Member’s knowledge, threatened</w:t>
        <w:br/>
        <w:t>before the National Labor Relations Board that involves Business Employees. No event has occurred or circumstance exist that may provide</w:t>
        <w:br/>
        <w:t>the basis of any work stoppage or other labor dispute relating to the Acquired Business.</w:t>
      </w:r>
    </w:p>
    <w:p>
      <w:r>
        <w:t>(iv)           Seller</w:t>
        <w:br/>
        <w:t>and the Members have complied with each, and are not in violation of any, Law relating to anti-discrimination and equal employment opportunities.</w:t>
        <w:br/>
        <w:t>There are, and have been, no violations of any other Law respecting the hiring, hours, wages, occupational safety and health, employment,</w:t>
        <w:br/>
        <w:t>promotion, termination, or benefits of any Business Employee or other person in connection with the Acquired Business. Seller has filed</w:t>
        <w:br/>
        <w:t>all reports, information and notices required under any Law respecting the hiring, hours, wages, occupational safety and health, employment,</w:t>
        <w:br/>
        <w:t>promotion, termination or benefits of any Business Employee or other person in connection with the Acquired Business. Seller is in compliance</w:t>
        <w:br/>
        <w:t>with and has complied with all immigration Laws, including Form I-9 requirements and any applicable mandatory E-Verify obligations.</w:t>
      </w:r>
    </w:p>
    <w:p>
      <w:r>
        <w:t>(v)            Seller,</w:t>
        <w:br/>
        <w:t>the Members and their Affiliates have paid or properly accrued in the Ordinary Course of Business all wages and compensation due to Business</w:t>
        <w:br/>
        <w:t>Employees, including all vacations or vacation pay, holidays or holiday pay, sick days or sick pay (however categorized or referred to</w:t>
        <w:br/>
        <w:t>for the Acquired Business), and bonuses.</w:t>
      </w:r>
    </w:p>
    <w:p>
      <w:r>
        <w:t>(vi)           Seller</w:t>
        <w:br/>
        <w:t>is not a party to any contract which restricts Seller from relocating, closing or terminating any of its operations or facilities or any</w:t>
        <w:br/>
        <w:t>portion thereof. Seller has not effectuated a “plant closing” as defined in the WARN Act or a “mass lay-off” (as</w:t>
        <w:br/>
        <w:t>defined in the WARN Act), in either case affecting any site of employment or facility of Seller, except in accordance with the WARN Act.</w:t>
        <w:br/>
        <w:t>The consummation of the Transaction will not create liability for any act by Seller on or prior to the Closing Date under the WARN Act</w:t>
        <w:br/>
        <w:t>or any other Law respecting reductions in force or the impact on employees of plant closings or sales of business.</w:t>
      </w:r>
    </w:p>
    <w:p>
      <w:r>
        <w:t>(vii)          Except</w:t>
        <w:br/>
        <w:t>as set forth inParagraph 6(q)(vii) of the Disclosure Schedule,Seller has not furloughed or terminated the employment of</w:t>
        <w:br/>
        <w:t>(other than for cause) any Business Employee since December 31, 2022.</w:t>
      </w:r>
    </w:p>
    <w:p>
      <w:r>
        <w:t>(viii)         Except</w:t>
        <w:br/>
        <w:t>as set forth inParagraph 6(q)(viii) of the Disclosure Schedule, to the Seller’s Knowledge, at any time in the one year</w:t>
        <w:br/>
        <w:t>prior to the date hereof, none of the Business Employees or independent contractors of Seller have indicated a desire to terminate or</w:t>
        <w:br/>
        <w:t>to work other than on a full-time basis.</w:t>
      </w:r>
    </w:p>
    <w:p>
      <w:r>
        <w:t>(r)Corporate</w:t>
        <w:br/>
        <w:t>Records. The copies of the articles of organization of Seller and all amendments thereof, certified by the Secretary of State of New</w:t>
        <w:br/>
        <w:t>York, and of the limited liability company operating agreement of Seller, as amended, certified by the Secretary or an Assistant Secretary</w:t>
        <w:br/>
        <w:t>of Seller, all of which have been delivered or will be delivered to Gallagher on or before the Closing Date, are and will be, on the Closing</w:t>
        <w:br/>
        <w:t>Date, complete and correct. The minute books of Seller are complete and correctly reflect and will, on the Closing Date, reflect in all</w:t>
        <w:br/>
        <w:t>material respects all corporate actions of Seller, its managers and/or members taken at all meetings or by written consent and correctly</w:t>
        <w:br/>
        <w:t>record and will record, on the Closing Date, all resolutions of Seller, certified copies of which have been delivered to Gallagher.</w:t>
      </w:r>
    </w:p>
    <w:p>
      <w:r>
        <w:t>Field: Page; Sequence: 28; Value: 1</w:t>
      </w:r>
    </w:p>
    <w:p>
      <w:r>
        <w:t>Page24</w:t>
      </w:r>
    </w:p>
    <w:p>
      <w:r>
        <w:t>Field: /Page</w:t>
      </w:r>
    </w:p>
    <w:p>
      <w:r>
        <w:t>(s)Compliance</w:t>
        <w:br/>
        <w:t>with Law. Seller is, and has been since December 31, 2018, in compliance and the Acquired Business is, and has been since December 31,</w:t>
        <w:br/>
        <w:t>2018, conducted in accordance with all Laws applicable to Seller and its business or the ownership or use of any of its assets, including</w:t>
        <w:br/>
        <w:t>without limitation, all Laws prohibiting transactions or dealings in, with or involving countries or persons sanctioned by any Governmental</w:t>
        <w:br/>
        <w:t>Entity, including Iran, Syria, Cuba, North Korea, Sudan (including South Sudan), Russia, Crimea and Sevastopol (regions of Ukraine), Belarus</w:t>
        <w:br/>
        <w:t>and Venezuela. Seller is not relying on any exemption from or deferral of any Law or governmental authorization to operate the Acquired</w:t>
        <w:br/>
        <w:t>Business that would not be available to Gallagher or Subsidiary after the Closing.</w:t>
      </w:r>
    </w:p>
    <w:p>
      <w:r>
        <w:t>(t)Privacy</w:t>
        <w:br/>
        <w:t>and Data Security.</w:t>
      </w:r>
    </w:p>
    <w:p>
      <w:r>
        <w:t>(i)             The</w:t>
        <w:br/>
        <w:t>Seller has a privacy policy regarding the collection, use, and disclosure of Personal Information in its possession, custody, or control,</w:t>
        <w:br/>
        <w:t>or otherwise held or processed on its behalf and is and in the past five years has been in compliance in all material respects with such</w:t>
        <w:br/>
        <w:t>privacy policy. True and complete copies of all privacy policies that have been used by the Seller in the past five years have been provided</w:t>
        <w:br/>
        <w:t>to Gallagher. The Seller has in the past five years posted a privacy policy in a clear and conspicuous location on all websites and any</w:t>
        <w:br/>
        <w:t>mobile applications owned or operated by the Seller. As used herein, “Personal Information” includes, but is not limited</w:t>
        <w:br/>
        <w:t>to, any information that could potentially identify an individual, including name, address, social security number, birth information</w:t>
        <w:br/>
        <w:t>and similar information, as well as personal health information, protected health information and personally identifiable information</w:t>
        <w:br/>
        <w:t>as defined by any applicable Laws.</w:t>
      </w:r>
    </w:p>
    <w:p>
      <w:r>
        <w:t>(ii)            The</w:t>
        <w:br/>
        <w:t>Seller has complied at all times with all applicable Laws regarding the collection, use, storage, retention, transfer and/or disposal</w:t>
        <w:br/>
        <w:t>of Personal Information.</w:t>
      </w:r>
    </w:p>
    <w:p>
      <w:r>
        <w:t>(iii)           The</w:t>
        <w:br/>
        <w:t>Seller is in compliance in all material respects with the terms of all contracts to which the Seller is a party relating to data privacy,</w:t>
        <w:br/>
        <w:t>security, and/or breach notification (including provisions that impose conditions or restrictions on the collection, use, storage, retention,</w:t>
        <w:br/>
        <w:t>transfer or disposal of Personal Information).</w:t>
      </w:r>
    </w:p>
    <w:p>
      <w:r>
        <w:t>(iv)           No</w:t>
        <w:br/>
        <w:t>Person (including any Governmental Entity) has commenced any Action relating to the Seller’s information privacy or data security</w:t>
        <w:br/>
        <w:t>practices, including with respect to the collection, use, transfer, storage, retention or disposal of Personal Information maintained</w:t>
        <w:br/>
        <w:t>by or on behalf of the Seller, or, to the Knowledge of the Seller, threatened any such Action, or made any complaint, investigation or</w:t>
        <w:br/>
        <w:t>inquiry relating to such practices. To the Knowledge of the Seller, there are no facts or circumstances that could reasonably be expected</w:t>
        <w:br/>
        <w:t>to give rise to any such Action described in the immediately preceding sentence.</w:t>
      </w:r>
    </w:p>
    <w:p>
      <w:r>
        <w:t>(v)            The</w:t>
        <w:br/>
        <w:t>execution, delivery and performance of this Asset Purchase Agreement and the consummation of the Transaction, including any transfer of</w:t>
        <w:br/>
        <w:t>Personal Information resulting from such transactions, will not violate any applicable Law, the privacy policy of the Seller as it currently</w:t>
        <w:br/>
        <w:t>exists or as it existed at any time during which any Personal Information was collected or obtained by or on behalf of Seller or other</w:t>
        <w:br/>
        <w:t>privacy and data security requirements imposed on Seller or any party acting on its behalf under any contracts. Upon the Closing Date,</w:t>
        <w:br/>
        <w:t>Gallagher will continue to have the right to use such Personal Information on identical terms and conditions as the Seller enjoyed immediately</w:t>
        <w:br/>
        <w:t>prior to the Closing Date.</w:t>
      </w:r>
    </w:p>
    <w:p>
      <w:r>
        <w:t>(vi)           The</w:t>
        <w:br/>
        <w:t>Seller has established and implemented policies, programs and procedures that are commercially reasonable, including administrative, technical</w:t>
        <w:br/>
        <w:t>and physical safeguards, to protect the confidentiality, integrity and security of Personal Information in its possession, custody or</w:t>
        <w:br/>
        <w:t>control against unauthorized access, use, modification, disclosure or other misuse. The policies, programs and procedures described in</w:t>
        <w:br/>
        <w:t>this subsection address and apply to remote working arrangements.</w:t>
      </w:r>
    </w:p>
    <w:p>
      <w:r>
        <w:t>Field: Page; Sequence: 29; Value: 1</w:t>
      </w:r>
    </w:p>
    <w:p>
      <w:r>
        <w:t>Page25</w:t>
      </w:r>
    </w:p>
    <w:p>
      <w:r>
        <w:t>Field: /Page</w:t>
      </w:r>
    </w:p>
    <w:p>
      <w:r>
        <w:t>(vii)          Except</w:t>
        <w:br/>
        <w:t>as set forth onParagraph 6(t) of the Disclosure Schedule, Seller has not experienced any loss, damage or unauthorized access,</w:t>
        <w:br/>
        <w:t>disclosure, use or breach of security of any Personal Information in the Seller’s possession, custody or control, or otherwise held</w:t>
        <w:br/>
        <w:t>or processed on its behalf.</w:t>
      </w:r>
    </w:p>
    <w:p>
      <w:r>
        <w:t>(u)Employee</w:t>
        <w:br/>
        <w:t>Benefit Plans. Except as set forth inParagraph 6(u) of the Disclosure Schedule, there is no “employee benefit plan”</w:t>
        <w:br/>
        <w:t>established or maintained, or to which contributions have been made by Seller, as such term is defined in ERISA. Except as set forth and</w:t>
        <w:br/>
        <w:t>identified as such inParagraph 6(u) of the Disclosure Schedule, none of any such plans is a defined benefit plan. None of</w:t>
        <w:br/>
        <w:t>any such plans is a multiemployer plan as contemplated by ERISA. No ERISA Affiliate has or in the past has had any obligation with respect</w:t>
        <w:br/>
        <w:t>to a defined benefit plan (other than a plan specifically identified as such inParagraph 6(u) of the Disclosure Schedule)</w:t>
        <w:br/>
        <w:t>or a multiemployer plan. Seller has provided all required notification under COBRA to all former employees of Seller who have terminated</w:t>
        <w:br/>
        <w:t>employment with Seller on or prior to the Closing Date and experienced a COBRA qualifying event, and to all other parties who became “qualified</w:t>
        <w:br/>
        <w:t>beneficiaries” under COBRA with respect to any group health plans maintained for the Business Employees, and is providing COBRA</w:t>
        <w:br/>
        <w:t>coverage to all former employees and other qualified beneficiaries of Seller who elected COBRA coverage within the time period specified</w:t>
        <w:br/>
        <w:t>by COBRA and the regulations promulgated thereunder. A list of all such individuals is set forth inParagraph 6(u) of the Disclosure</w:t>
        <w:br/>
        <w:t>Schedule. Except for benefits required by COBRA, no benefit plan set forth inParagraph 6(u) of the Disclosure Schedule,</w:t>
        <w:br/>
        <w:t>and no other employee benefit plan, program or arrangement maintained, contributed to or participated in by the Seller or any ERISA Affiliate</w:t>
        <w:br/>
        <w:t>of the Seller, provides for welfare (such as health, medical or life insurance) benefits for any individual who is not an employee or</w:t>
        <w:br/>
        <w:t>for any employee after his or her termination of employment. Except as set forth inParagraph 6(u) of the Disclosure Schedule,</w:t>
        <w:br/>
        <w:t>the consummation of the Transaction will not entitle any individual to severance pay, and will not accelerate the time of payment or vesting,</w:t>
        <w:br/>
        <w:t>or increase the amount of compensation or benefits due to any individual. Each employee benefit plan, program or arrangement (whether</w:t>
        <w:br/>
        <w:t>or not subject to ERISA) in which the Seller participates or to which it contributes or under which Business Employees are or are expected</w:t>
        <w:br/>
        <w:t>to be entitled to benefits has been administered in all material respects in accordance with its terms and applicable Law. Seller and</w:t>
        <w:br/>
        <w:t>any applicable employee benefit plan have at all times complied in all material respects with all provisions of the Patient Protection</w:t>
        <w:br/>
        <w:t>and Affordable Care Act, to the extent applicable, including the employer shared responsibility provisions relating to the offer of “affordable”</w:t>
        <w:br/>
        <w:t>health coverage that provides “minimum essential coverage” to “full-time” employees (as those terms are defined</w:t>
        <w:br/>
        <w:t>in Section 4980H of the Code and related regulations), and the payment of the applicable penalty, and the applicable employer information</w:t>
        <w:br/>
        <w:t>reporting provisions under Section 6055 of the Code and Section 6056 of the Code and related regulations. Seller is not reasonably</w:t>
        <w:br/>
        <w:t>expected to incur or be subject to, any material Tax, penalty or other liability that may be imposed under the Patient Protection and</w:t>
        <w:br/>
        <w:t>Affordable Care Act and the Health Care and Education Reconciliation Act of 2010, as amended. The requirements of COBRA have been met</w:t>
        <w:br/>
        <w:t>in all material respects with respect to each Employee Benefit Plan (including each employee benefit plan that is an employee welfare</w:t>
        <w:br/>
        <w:t>benefit plan maintained by an ERISA Affiliate) that is subject to COBRA. Neither Gallagher nor any of its Affiliates shall incur, and</w:t>
        <w:br/>
        <w:t>could not reasonably be expected to incur, by operation of law or otherwise, any liability whatsoever with respect to, or in any way related</w:t>
        <w:br/>
        <w:t>to, any employee benefit plan, program or arrangement (whether or not subject to ERISA) in which Seller or an ERISA Affiliate of Seller</w:t>
        <w:br/>
        <w:t>participates or has participated, as part of the transactions contemplated by this Asset Purchase Agreement or otherwise (provided, however,</w:t>
        <w:br/>
        <w:t>that nothing herein affects Gallagher’s reimbursement obligations expressly set forth in Section 12(b) with respect to</w:t>
        <w:br/>
        <w:t>periods after the Closing Date).</w:t>
      </w:r>
    </w:p>
    <w:p>
      <w:r>
        <w:t>Field: Page; Sequence: 30; Value: 1</w:t>
      </w:r>
    </w:p>
    <w:p>
      <w:r>
        <w:t>Page26</w:t>
      </w:r>
    </w:p>
    <w:p>
      <w:r>
        <w:t>Field: /Page</w:t>
      </w:r>
    </w:p>
    <w:p>
      <w:r>
        <w:t>(v)Intellectual</w:t>
        <w:br/>
        <w:t>Property; Information Technology.</w:t>
      </w:r>
    </w:p>
    <w:p>
      <w:r>
        <w:t>(i)Paragraph</w:t>
        <w:br/>
        <w:t>6(v)(i) of the Disclosure Schedulelists all (i) Intellectual Property Registrations and (ii) Intellectual Property</w:t>
        <w:br/>
        <w:t>Assets, including software, that are not registered but that are material to the operation of the Acquired Business. All required filings</w:t>
        <w:br/>
        <w:t>and fees related to the Intellectual Property Registrations have been timely filed with and paid to the relevant Governmental Entities</w:t>
        <w:br/>
        <w:t>and authorized registrars, and all Intellectual Property Registrations are otherwise in good standing. Seller has provided Subsidiary</w:t>
        <w:br/>
        <w:t>with true and complete copies of file histories, documents, certificates, office actions, correspondence and other materials related to</w:t>
        <w:br/>
        <w:t>all Intellectual Property Registrations.</w:t>
      </w:r>
    </w:p>
    <w:p>
      <w:r>
        <w:t>(ii)Paragraph</w:t>
        <w:br/>
        <w:t>6(v)(ii) of the Disclosure Schedulelists all Intellectual Property Agreements. Seller has provided Subsidiary with true and</w:t>
        <w:br/>
        <w:t>complete copies of all such Intellectual Property Agreements, including all modifications, amendments and supplements thereto and waivers</w:t>
        <w:br/>
        <w:t>thereunder. Each Intellectual Property Agreement is valid and binding on Seller in accordance with its terms and is in full force and</w:t>
        <w:br/>
        <w:t>effect. None of Seller or, to Seller’s and Members’ Knowledge, any other party thereto is in breach of or default under (or</w:t>
        <w:br/>
        <w:t>is alleged to be in breach of or default under) in any material respect, or has provided or received any notice of breach or default of</w:t>
        <w:br/>
        <w:t>or any intention to terminate, any Intellectual Property Agreement. No event, circumstance, condition or omission exists that, with or</w:t>
        <w:br/>
        <w:t>without notice or lapse of time, or both, would constitute a violation, breach or default under any Intellectual Property Agreement or</w:t>
        <w:br/>
        <w:t>result in a termination thereof or would cause or permit the acceleration or other changes of any right or obligation or the loss of any</w:t>
        <w:br/>
        <w:t>benefit thereunder. No party thereto has repudiated, or has requested a waiver or an amendment to, any material provision of any Intellectual</w:t>
        <w:br/>
        <w:t>Property Agreement.</w:t>
      </w:r>
    </w:p>
    <w:p>
      <w:r>
        <w:t>(iii)           Except</w:t>
        <w:br/>
        <w:t>as set forth inParagraph 6(v)(iii) of the Disclosure Schedule, Seller is the sole and exclusive legal and beneficial, and</w:t>
        <w:br/>
        <w:t>with respect to the Intellectual Property Registrations, record, owner of all right, title and interest in and to the Intellectual Property</w:t>
        <w:br/>
        <w:t>Assets, and has the valid right to use all other Intellectual Property used in or necessary for the conduct of the Acquired Business as</w:t>
        <w:br/>
        <w:t>currently conducted, in each case, free and clear of Encumbrances.</w:t>
      </w:r>
    </w:p>
    <w:p>
      <w:r>
        <w:t>(iv)           The</w:t>
        <w:br/>
        <w:t>Intellectual Property Assets and Intellectual Property licensed under the Intellectual Property Agreements are all of the Intellectual</w:t>
        <w:br/>
        <w:t>Property necessary to operate the Acquired Business as presently conducted. The consummation of the Transaction will not result in the</w:t>
        <w:br/>
        <w:t>loss or impairment of or payment of any additional amounts with respect to, nor require the consent of any other person in respect of,</w:t>
        <w:br/>
        <w:t>the Subsidiary’s right to own, use or hold for use any Intellectual Property as owned, used or held for use in the conduct of the</w:t>
        <w:br/>
        <w:t>Acquired Business as currently conducted.</w:t>
      </w:r>
    </w:p>
    <w:p>
      <w:r>
        <w:t>(v)            Seller’s</w:t>
        <w:br/>
        <w:t>rights in the Intellectual Property Assets are valid, subsisting and enforceable. Seller has taken all reasonable steps to maintain the</w:t>
        <w:br/>
        <w:t>Intellectual Property Assets and to protect and preserve the confidentiality of all trade secrets included in the Intellectual Property</w:t>
        <w:br/>
        <w:t>Assets, including requiring all Persons having access thereto to execute written non-disclosure agreements where necessary.</w:t>
      </w:r>
    </w:p>
    <w:p>
      <w:r>
        <w:t>(vi)           The</w:t>
        <w:br/>
        <w:t>conduct of the Acquired Business as currently and formerly conducted, and the Intellectual Property Assets and Intellectual Property licensed</w:t>
        <w:br/>
        <w:t>under the Intellectual Property Agreements as currently or formerly owned, licensed or used by Seller, have not infringed, misappropriated,</w:t>
        <w:br/>
        <w:t>diluted or otherwise violated, and have not, do not and will not infringe, dilute, misappropriate or otherwise violate, the Intellectual</w:t>
        <w:br/>
        <w:t>Property or other rights of any Person. To the Knowledge of Seller and the Members, no Person has infringed, misappropriated, diluted</w:t>
        <w:br/>
        <w:t>or otherwise violated, or is currently infringing, misappropriating, diluting or otherwise violating, in any material respect any Intellectual</w:t>
        <w:br/>
        <w:t>Property Assets.</w:t>
      </w:r>
    </w:p>
    <w:p>
      <w:r>
        <w:t>(vii)          There</w:t>
        <w:br/>
        <w:t>is no Action (including any oppositions, interferences or re-examinations) settled, pending or threatened (including in the form of offers</w:t>
        <w:br/>
        <w:t>to obtain a license): (i) alleging any infringement, misappropriation, dilution or violation of the Intellectual Property of any</w:t>
        <w:br/>
        <w:t>Person by Seller in connection with the Acquired Business; (ii) challenging the validity, enforceability, registrability or ownership</w:t>
        <w:br/>
        <w:t>of any Intellectual Property Assets or Seller’s rights with respect to any Intellectual Property Assets; or (iii) by Seller</w:t>
        <w:br/>
        <w:t>or any other Person alleging any infringement, misappropriation, dilution or violation by any Person of any Intellectual Property Assets.</w:t>
        <w:br/>
        <w:t>Seller is not subject to any outstanding or prospective Governmental Order (including any motion or petition therefor) that does or would</w:t>
        <w:br/>
        <w:t>restrict or impair the use of any Intellectual Property Assets.</w:t>
      </w:r>
    </w:p>
    <w:p>
      <w:r>
        <w:t>Field: Page; Sequence: 31; Value: 1</w:t>
      </w:r>
    </w:p>
    <w:p>
      <w:r>
        <w:t>Page27</w:t>
      </w:r>
    </w:p>
    <w:p>
      <w:r>
        <w:t>Field: /Page</w:t>
      </w:r>
    </w:p>
    <w:p>
      <w:r>
        <w:t>(viii)         All</w:t>
        <w:br/>
        <w:t>information technology and computer systems, including software, hardware, networks, interfaces, and related systems, relating to the</w:t>
        <w:br/>
        <w:t>transmission, storage, maintenance, organization, presentation, generation, processing or analysis of data and information, whether or</w:t>
        <w:br/>
        <w:t>not in electronic format, used in or necessary to the conduct of the business of Seller (collectively, “Seller IT Systems”)</w:t>
        <w:br/>
        <w:t>have been properly maintained, in all material respects, by technically competent personnel, in accordance with standards set by the manufacturers</w:t>
        <w:br/>
        <w:t>or otherwise in accordance with prudent industry standards, to ensure proper operation, monitoring and use, including with respect to</w:t>
        <w:br/>
        <w:t>any remote working arrangements. The material Seller IT Systems are in good working condition to effectively perform all information technology</w:t>
        <w:br/>
        <w:t>operations necessary to conduct the business of Seller, including with respect to any remote working arrangements. There has been no malfunction,</w:t>
        <w:br/>
        <w:t>failure, continued substandard performance, denial-of-service or other cyber incident, including any cyberattack, or other impairment</w:t>
        <w:br/>
        <w:t>of the Seller IT Systems that has resulted or is reasonably likely to result in material disruption or damage to the Acquired Business.</w:t>
        <w:br/>
        <w:t>Seller has taken all commercially reasonable steps to safeguard the confidentiality, availability, security and integrity of the Seller</w:t>
        <w:br/>
        <w:t>IT Systems, including implementing and maintaining appropriate backup, disaster recovery and software and hardware support arrangements.</w:t>
      </w:r>
    </w:p>
    <w:p>
      <w:r>
        <w:t>(w)Compliance</w:t>
        <w:br/>
        <w:t>with Environmental Laws. Seller has not received and has no Knowledge that it will in the future receive from any Governmental Entity</w:t>
        <w:br/>
        <w:t>or other Person any Environmental Notice that it is in violation of, and it is not in violation of, any Environmental Law.</w:t>
      </w:r>
    </w:p>
    <w:p>
      <w:r>
        <w:t>(x)Underwriting</w:t>
        <w:br/>
        <w:t>Risk. Neither Seller nor any of its Affiliates own or have any investment or interest (other than customary commission arrangements)</w:t>
        <w:br/>
        <w:t>in, any captive insurance company, Carrier or underwriter. Neither Seller nor any of its Affiliates is a party to any Contract related</w:t>
        <w:br/>
        <w:t>to the Acquired Business which would require Seller or such Affiliates to assume any underwriting risk.Paragraph 6(x) of the</w:t>
        <w:br/>
        <w:t>Disclosure Scheduleidentifies each Carrier for which Seller or any of its Affiliates exercises any underwriting authority, with,</w:t>
        <w:br/>
        <w:t>inter alia, the ability to bind coverage for an insured. A copy of each Contract with a Carrier that represents a top thirty Carrier relationship</w:t>
        <w:br/>
        <w:t>with the Seller (by commission dollar value) pursuant to which such underwriting authority has been extended has been made available to</w:t>
        <w:br/>
        <w:t>Gallagher and Subsidiary. Except as set forth inParagraph 6(x) of the Disclosure Schedule, neither Seller nor any of its</w:t>
        <w:br/>
        <w:t>Affiliates has (a) engaged in any risk bearing or risk sharing activities, in any capacity, including as a party to any contract</w:t>
        <w:br/>
        <w:t>whereby Seller or any of its Affiliates agrees (i) to return any portion of its commissions or fees already received to any Carrier</w:t>
        <w:br/>
        <w:t>based upon the loss ratios generated by any insurance program that the Seller or its Affiliate administers for such Carrier, (ii) to</w:t>
        <w:br/>
        <w:t>participate in any underwriting gains or losses and/or (iii) to otherwise bear any portion of the total insurance risk placed through</w:t>
        <w:br/>
        <w:t>any insurance program administered by Seller or its Affiliate for any Carrier; or (b) placed or provided any securities products</w:t>
        <w:br/>
        <w:t>or services for any customers. With respect to each Carrier and program listed onParagraph 6(x) of the Disclosure Schedule,</w:t>
        <w:br/>
        <w:t>Seller and its Affiliates are in material compliance with all underwriting guidelines and has not materially exceeded its underwriting</w:t>
        <w:br/>
        <w:t>authority to such extent that would give any such Carrier a right to claim a material breach.</w:t>
      </w:r>
    </w:p>
    <w:p>
      <w:r>
        <w:t>(y)Fiduciary</w:t>
        <w:br/>
        <w:t>and Third-Party Funds.</w:t>
      </w:r>
    </w:p>
    <w:p>
      <w:r>
        <w:t>(i)             The</w:t>
        <w:br/>
        <w:t>Trust Cash held by Seller in a fiduciary capacity to meet the obligations of the Acquired Business is held exclusively by the Seller (and</w:t>
        <w:br/>
        <w:t>not any of its Affiliates) and is at least equal to the amounts required to be held in a fiduciary capacity pursuant to premium trust</w:t>
        <w:br/>
        <w:t>and other applicable Laws or pursuant to any Contracts. The Acquired Business has since December 31, 2018 been conducted in accordance</w:t>
        <w:br/>
        <w:t>with fiduciary obligations applicable to insurance producers under all applicable Laws, and the Acquired Business is in compliance in</w:t>
        <w:br/>
        <w:t>all material respects with premium trust fund Laws in all jurisdictions in which it operates. All assets held by the Acquired Business</w:t>
        <w:br/>
        <w:t>on behalf of any Customer, Carrier or other third party are currently and, since December 31, 2018 have been, held, administered</w:t>
        <w:br/>
        <w:t>and disbursed by the Acquired Business in accordance with the terms of applicable Contracts with such third parties and all applicable</w:t>
        <w:br/>
        <w:t>Laws in all material respects. The Acquired Business has remitted to the appropriate Carrier(s) net of commissions all amounts collected</w:t>
        <w:br/>
        <w:t>from any insured or customer, directly or through any sub-producer, to the extent due to the Carriers.</w:t>
      </w:r>
    </w:p>
    <w:p>
      <w:r>
        <w:t>Field: Page; Sequence: 32; Value: 1</w:t>
      </w:r>
    </w:p>
    <w:p>
      <w:r>
        <w:t>Page28</w:t>
      </w:r>
    </w:p>
    <w:p>
      <w:r>
        <w:t>Field: /Page</w:t>
      </w:r>
    </w:p>
    <w:p>
      <w:r>
        <w:t>(ii)            Seller</w:t>
        <w:br/>
        <w:t>does not hold assets on behalf of third parties with respect to which it has check writing or electronic funds transfer authority.</w:t>
      </w:r>
    </w:p>
    <w:p>
      <w:r>
        <w:t>(z)Certain</w:t>
        <w:br/>
        <w:t>Regulatory Matters.</w:t>
      </w:r>
    </w:p>
    <w:p>
      <w:r>
        <w:t>(i)             To</w:t>
        <w:br/>
        <w:t>the Seller’s Knowledge, all material policy, contract forms and rates relating to the insurance policies produced by the Acquired</w:t>
        <w:br/>
        <w:t>Business have, to the extent required by applicable Law, been approved by the relevant Governmental Entities or filed with and not objected</w:t>
        <w:br/>
        <w:t>to by such Governmental Entities within the period provided by applicable Law for such objection and thereafter have been administered</w:t>
        <w:br/>
        <w:t>in accordance with applicable Law in all material respects. The Acquired Business has disclosed to the extent required by applicable Law</w:t>
        <w:br/>
        <w:t>to each of its customers and clients the nature and extent of the compensation (including contingent revenues) received by the Acquired</w:t>
        <w:br/>
        <w:t>Business, directly or indirectly, from Carriers, insurance intermediaries and premium finance companies in respect of any Insurance Services</w:t>
        <w:br/>
        <w:t>or Benefit Services transacted by the Acquired Business on behalf of such customers or clients.</w:t>
      </w:r>
    </w:p>
    <w:p>
      <w:r>
        <w:t>(ii)            Except</w:t>
        <w:br/>
        <w:t>as set forth inParagraph 6(z)(ii) of the Disclosure Schedule, (a) each producer and sub-producer, since December 31,</w:t>
        <w:br/>
        <w:t>2018, at the time such Person solicited, marketed, negotiated, placed, wrote, sold, produced, administered or otherwise transacted (“Transacted”)</w:t>
        <w:br/>
        <w:t>business was duly and appropriately licensed, authorized and appointed, in each case to the extent required by applicable Law and in the</w:t>
        <w:br/>
        <w:t>particular jurisdiction in which such producer or sub-producer Transacted such business, for the type of business solicited, negotiated,</w:t>
        <w:br/>
        <w:t>placed, written, sold or produced or any recommendation made by such producer or sub-producer on behalf of the Acquired Business; (b) no</w:t>
        <w:br/>
        <w:t>producer or sub-producer has violated in any material respect any term of any applicable Law relating to the solicitation negotiation,</w:t>
        <w:br/>
        <w:t>placement, writing, sale or production of products for the Acquired Business, including with respect to material omissions or representations,</w:t>
        <w:br/>
        <w:t>conflicts of interest, churning, twisting, suitability, conservation, surrender, investment or allocation of funds, market timing, late</w:t>
        <w:br/>
        <w:t>trading, replacement, fictious bids or quotes; and (c) no producer or sub-producer has been subject to any Governmental Order on</w:t>
        <w:br/>
        <w:t>account of any material violation of any applicable Law in connection with such Person’s actions in his, her or its capacity as</w:t>
        <w:br/>
        <w:t>a producer or sub-producer for the Business or any enforcement or disciplinary proceeding alleging any such violation.Paragraph 6(z)(ii) of</w:t>
        <w:br/>
        <w:t>the Disclosure Schedulesets forth each Business Employee authorized or permitted to act as an insurance agent or broker on behalf</w:t>
        <w:br/>
        <w:t>of the Acquired Business. All compensation paid to each such producer or sub-producer was in all material respects paid in accordance</w:t>
        <w:br/>
        <w:t>with applicable Laws. There are no disciplinary proceedings or investigations by any Governmental Entity pending or, to the Seller’s</w:t>
        <w:br/>
        <w:t>or Members’ Knowledge, threatened against any of the Business Employees with respect to any licenses or registrations held by them.</w:t>
        <w:br/>
        <w:t>To Seller’s and the Members’ Knowledge, there has been no occurrence or set of circumstances that may give rise to any disciplinary</w:t>
        <w:br/>
        <w:t>proceeding or investigation of the nature described in the proceeding sentence.</w:t>
      </w:r>
    </w:p>
    <w:p>
      <w:r>
        <w:t>(iii)           To</w:t>
        <w:br/>
        <w:t>the Seller’s Knowledge, no Business Employee is a party to or bound by any agreement which prevents it from doing business on behalf</w:t>
        <w:br/>
        <w:t>of such entity with any Carrier. To the Seller’s Knowledge, no Business Employee has bound, or has committed to bind, any insurance</w:t>
        <w:br/>
        <w:t>coverage in connection with any policy which exceeds his or her binding authority in respect thereof.</w:t>
      </w:r>
    </w:p>
    <w:p>
      <w:r>
        <w:t>Field: Page; Sequence: 33; Value: 1</w:t>
      </w:r>
    </w:p>
    <w:p>
      <w:r>
        <w:t>Page29</w:t>
      </w:r>
    </w:p>
    <w:p>
      <w:r>
        <w:t>Field: /Page</w:t>
      </w:r>
    </w:p>
    <w:p>
      <w:r>
        <w:t>(iv)           Except</w:t>
        <w:br/>
        <w:t>as set forth inParagraph 6(z)(iv) of the Disclosure Schedule, the Seller solely owns all expirations and renewal rights with</w:t>
        <w:br/>
        <w:t>respect to Contracts with Carriers and Customers, including (a) the right to service, continue and renew, and collect all commissions</w:t>
        <w:br/>
        <w:t>and other amounts, including contingent revenues, (b) the right to produce insurance policies with respect to any current, former</w:t>
        <w:br/>
        <w:t>and prospective customer, subject to the rights of such customers to choose whether to do business with the Acquired Business, (c) customer</w:t>
        <w:br/>
        <w:t>lists (whether former, current or prospective) owned or used by the Acquired Business in the conduct of the Acquired Business and the</w:t>
        <w:br/>
        <w:t>following information relating to each of the customers: (i) the customer name, address and contact information, (ii) the insurance</w:t>
        <w:br/>
        <w:t>products purchased through the Acquired Business, (iii) the purchasing preferences of such customers and (iv) strategies for</w:t>
        <w:br/>
        <w:t>placing insurance with such customers. There are no Contracts with the Seller or any of its Affiliates providing for compensation or indemnification</w:t>
        <w:br/>
        <w:t>of Customers or the provision of financing (whether in form of contract loans or otherwise) to Customers.</w:t>
      </w:r>
    </w:p>
    <w:p>
      <w:r>
        <w:t>(v)            The</w:t>
        <w:br/>
        <w:t>Acquired Business has taken industry standard actions as reasonably necessary to protect and maintain in all material respects the confidentiality</w:t>
        <w:br/>
        <w:t>of the terms of the Contracts with Carriers and Customers and all confidential information relating to the Acquired Business, and to prevent</w:t>
        <w:br/>
        <w:t>the unauthorized use thereof by any Person.</w:t>
      </w:r>
    </w:p>
    <w:p>
      <w:r>
        <w:t>(vi)           As</w:t>
        <w:br/>
        <w:t>of the date hereof, there are no outstanding (a) material disputes with any Carrier or Customer concerning material amounts of commissions</w:t>
        <w:br/>
        <w:t>or other compensation, (b) to the Seller’s and the Members’ Knowledge, material errors and omissions claims against any</w:t>
        <w:br/>
        <w:t>of the Seller or any of its Affiliates relating to the Acquired Business, or (c) material amounts owed by any Carrier or Customer</w:t>
        <w:br/>
        <w:t>to the Seller or any of its Affiliates.</w:t>
      </w:r>
    </w:p>
    <w:p>
      <w:r>
        <w:t>(vii)          The</w:t>
        <w:br/>
        <w:t>Seller and its Affiliates have with respect to the Acquired Business complied in all material respects with all applicable Laws relating</w:t>
        <w:br/>
        <w:t>to (a) price fixing, “bid rigging,” “steering” and other anticompetitive activities, (b) unlawful rebating</w:t>
        <w:br/>
        <w:t>and inducements, excess fees and charges, sharing commissions with, or otherwise “aiding and abetting”, an unlicensed producer</w:t>
        <w:br/>
        <w:t>(including through the payment of excessive or improperly contingent referral fees), and other unfair insurance trade practices, (c) the</w:t>
        <w:br/>
        <w:t>segregation of and accounting for premium trust funds and all regulatory and other requirements of any Governmental Entity relating to</w:t>
        <w:br/>
        <w:t>trust accounts and insurance premium liability, (d) market conduct recommendations resulting from market conduct audits, examinations</w:t>
        <w:br/>
        <w:t>or investigations by any Governmental Entity and (e) unclaimed property, escheatment and similar applicable Law.</w:t>
      </w:r>
    </w:p>
    <w:p>
      <w:r>
        <w:t>(viii)         In</w:t>
        <w:br/>
        <w:t>addition to subparagraphs (i) – (vii) and not in limitation (in any respect) thereof, to Seller’s and Members’</w:t>
        <w:br/>
        <w:t>Knowledge, the Seller is in compliance in all material respects (i) with all local, state and federal regulatory requirements applicable</w:t>
        <w:br/>
        <w:t>to the Acquired Business, (ii) have made all material filings required with respect thereto and have all material licenses and permits</w:t>
        <w:br/>
        <w:t>that are required to conduct the Acquired Business as presently conducted, and (iii) since December 31, 2018, no event has occurred,</w:t>
        <w:br/>
        <w:t>and no condition or circumstance exists, that might (with or without notice or lapse of time or both) constitute, or result directly or</w:t>
        <w:br/>
        <w:t>indirectly in, a default under, a material breach or violation of, or a failure to comply with, any material applicable Law, licenses</w:t>
        <w:br/>
        <w:t>or permits with respect to the conduct of the Acquired Business.</w:t>
      </w:r>
    </w:p>
    <w:p>
      <w:r>
        <w:t>(aa)Transactions</w:t>
        <w:br/>
        <w:t>with Affiliates; Shared Contracts.</w:t>
      </w:r>
    </w:p>
    <w:p>
      <w:r>
        <w:t>(i)             Except</w:t>
        <w:br/>
        <w:t>as set forth inParagraph 6(aa)(i) of the Disclosure Scheduleand except for the Related Party Transactions (as defined below),</w:t>
        <w:br/>
        <w:t>none of any of Seller’s Affiliates nor any Related Party: (i) is a party to any Contract with the Seller or that relates to</w:t>
        <w:br/>
        <w:t>the Acquired Business, (ii) has any interest (whether an ownership, investment or other financial interest or otherwise), directly</w:t>
        <w:br/>
        <w:t>or indirectly, in or is an officer, director, employee or consultant of any Person which is a competitor, lessor, lessee, customer or</w:t>
        <w:br/>
        <w:t>supplier of Seller; (iii) owns or otherwise has any rights in or to, directly or indirectly, in whole or in part, any interest in</w:t>
        <w:br/>
        <w:t>Intellectual Property Assets or other assets (tangible or intangible) used in the Acquired Business; (iv) has borrowed money from</w:t>
        <w:br/>
        <w:t>or has any loan outstanding to or cause of action or other claim whatsoever against Seller; (v) provides any services (other than</w:t>
        <w:br/>
        <w:t>as an employee of Seller or Seller’s Affiliates) or other benefits to the Seller or the Acquired Business; or (vi) has made,</w:t>
        <w:br/>
        <w:t>on behalf of the Acquired Business, any payment or commitment to pay any commission, fee or other amount to, or purchase or obtain or</w:t>
        <w:br/>
        <w:t>otherwise contract to purchase or obtain any goods or services from, any corporation or other Person of which any officer or director</w:t>
        <w:br/>
        <w:t>of Seller or any of its Affiliates or, to Seller’s or the Members’ Knowledge, any relative of any of the foregoing, is a material</w:t>
        <w:br/>
        <w:t>partner or equityholder.</w:t>
      </w:r>
    </w:p>
    <w:p>
      <w:r>
        <w:t>Field: Page; Sequence: 34; Value: 1</w:t>
      </w:r>
    </w:p>
    <w:p>
      <w:r>
        <w:t>Page30</w:t>
      </w:r>
    </w:p>
    <w:p>
      <w:r>
        <w:t>Field: /Page</w:t>
      </w:r>
    </w:p>
    <w:p>
      <w:r>
        <w:t>(ii)Paragraph</w:t>
        <w:br/>
        <w:t>6(aa)(ii) of the Disclosure Schedulesets forth an accurate and complete list of (i) all Shared Contracts, and (ii) all</w:t>
        <w:br/>
        <w:t>Contracts between and among the Seller, on the one hand, and any Member or any of its Affiliates (other than Seller) or any Related Party,</w:t>
        <w:br/>
        <w:t>on the other hand (collectively, the “Related Party Transactions”).</w:t>
      </w:r>
    </w:p>
    <w:p>
      <w:r>
        <w:t>(bb)         [Reserved.]</w:t>
      </w:r>
    </w:p>
    <w:p>
      <w:r>
        <w:t>(cc)Brokers.</w:t>
        <w:br/>
        <w:t>Except for fees payable to Piper Sandler &amp; Co., the cost of which shall be fully paid by Seller and the Members, no broker, finder</w:t>
        <w:br/>
        <w:t>or investment banker is entitled to any brokerage, finder’s or other fee or commission in connection with the Transaction or any</w:t>
        <w:br/>
        <w:t>Ancillary Document based upon arrangements made by or on behalf of Seller.</w:t>
      </w:r>
    </w:p>
    <w:p>
      <w:r>
        <w:t>(dd)COVID-19-Related</w:t>
        <w:br/>
        <w:t>Matters.</w:t>
      </w:r>
    </w:p>
    <w:p>
      <w:r>
        <w:t>(i)             Except</w:t>
        <w:br/>
        <w:t>as set forth inParagraph 6(dd)(i) of the Disclosure Schedule, Seller has not applied for and/or received any loans or other</w:t>
        <w:br/>
        <w:t>benefits from any Law, stimulus package or program passed or implemented by any Governmental Entity in response to the pandemic caused</w:t>
        <w:br/>
        <w:t>by the novel coronavirus and its associated disease (the “COVID-19 Pandemic”), including, but not limited to, the Coronavirus</w:t>
        <w:br/>
        <w:t>Aid, Relief, and Economic Security (CARES) Act. Without limiting the generality of the immediately preceding sentence, Seller has not</w:t>
        <w:br/>
        <w:t>received any Tax benefits or deferred any Taxes under the CARES Act or any other Law, stimulus package or program passed or implemented</w:t>
        <w:br/>
        <w:t>by any Governmental Entity in response to the COVID-19 Pandemic.</w:t>
      </w:r>
    </w:p>
    <w:p>
      <w:r>
        <w:t>(ii)Paragraph</w:t>
        <w:br/>
        <w:t>6(dd)(ii) of the Disclosure Schedulesets forth any claims submitted under any of the Insurance Policies resulting from or arising</w:t>
        <w:br/>
        <w:t>out of the COVID-19 Pandemic.</w:t>
      </w:r>
    </w:p>
    <w:p>
      <w:r>
        <w:t>(ee)No</w:t>
        <w:br/>
        <w:t>Other Representations and Warranties. Except as otherwise set forth in this Asset Purchase Agreement, the Ancillary Documents and</w:t>
        <w:br/>
        <w:t>any certificate or instrument delivered pursuant hereto or thereto, neither Seller nor any Member has made or makes any other express</w:t>
        <w:br/>
        <w:t>or implied representation or warranty, either written or oral, including any representation or warranty as to the accuracy or completeness</w:t>
        <w:br/>
        <w:t>of any information regarding the Seller, Members or Acquired Business that has been furnished or made available to Gallagher or Subsidiary.</w:t>
        <w:br/>
        <w:t>Notwithstanding anything herein to the contrary, nothing in this Section 6(ee) or elsewhere in this Asset Purchase Agreement shall</w:t>
        <w:br/>
        <w:t>limit or otherwise affect any claims of, or causes of action arising from, fraud.</w:t>
      </w:r>
    </w:p>
    <w:p>
      <w:r>
        <w:t>Section 7.              Representations</w:t>
        <w:br/>
        <w:t>and Warranties of Gallagher and Subsidiary.</w:t>
      </w:r>
    </w:p>
    <w:p>
      <w:r>
        <w:t>Gallagher and Subsidiary represent</w:t>
        <w:br/>
        <w:t>and warrant to Seller and the Members as follows:</w:t>
      </w:r>
    </w:p>
    <w:p>
      <w:r>
        <w:t>(a)Organization.</w:t>
        <w:br/>
        <w:t>Gallagher is a corporation duly organized, validly existing and in good standing under the laws of the State of Delaware. Subsidiary is</w:t>
        <w:br/>
        <w:t>a limited liability company duly organized, validly existing and in good standing under the laws of the State of Delaware. Each of Gallagher</w:t>
        <w:br/>
        <w:t>and Subsidiary has all requisite power and authority to own and operate its properties and to carry on its business as now conducted.</w:t>
      </w:r>
    </w:p>
    <w:p>
      <w:r>
        <w:t>Field: Page; Sequence: 35; Value: 1</w:t>
      </w:r>
    </w:p>
    <w:p>
      <w:r>
        <w:t>Page31</w:t>
      </w:r>
    </w:p>
    <w:p>
      <w:r>
        <w:t>Field: /Page</w:t>
      </w:r>
    </w:p>
    <w:p>
      <w:r>
        <w:t>(b)Corporate</w:t>
        <w:br/>
        <w:t>Authority. Gallagher and Subsidiary have full corporate power and authority to execute, deliver and perform this Asset Purchase Agreement</w:t>
        <w:br/>
        <w:t>and have taken all corporate action required by Law, their certificates of incorporation, bylaws or otherwise, to authorize the execution</w:t>
        <w:br/>
        <w:t>and delivery of this Asset Purchase Agreement and the consummation of the Transaction.</w:t>
      </w:r>
    </w:p>
    <w:p>
      <w:r>
        <w:t>(c)Corporate</w:t>
        <w:br/>
        <w:t>Action. Gallagher and Subsidiary have taken or will take, prior to the Closing Date, all action (including all necessary equityholder</w:t>
        <w:br/>
        <w:t>action) required to authorize the execution and delivery of this Asset Purchase Agreement and the consummation of the Transaction. The</w:t>
        <w:br/>
        <w:t>execution and delivery of this Asset Purchase Agreement and the consummation of the Transaction will not violate any provision of, or</w:t>
        <w:br/>
        <w:t>result in the breach of or accelerate or permit the acceleration of the performance required by the terms of any applicable Law of any</w:t>
        <w:br/>
        <w:t>Governmental Entity having jurisdiction over Gallagher or Subsidiary, the certificate of incorporation or bylaws of Gallagher, or the</w:t>
        <w:br/>
        <w:t>certificate of formation or operating agreement of Subsidiary, or any agreement to which Gallagher or Subsidiary is a party or by which</w:t>
        <w:br/>
        <w:t>any of them may be bound or of any order, judgment or decree applicable to any of them, which in any such event, would reasonably be expected</w:t>
        <w:br/>
        <w:t>to materially impair the ability of Gallagher or Subsidiary to consummate the transactions contemplated hereby.</w:t>
      </w:r>
    </w:p>
    <w:p>
      <w:r>
        <w:t>(d)Legal</w:t>
        <w:br/>
        <w:t>Actions. There are no Actions pending or, to Gallagher’s or Subsidiary’s Knowledge, threatened against or affecting Gallagher</w:t>
        <w:br/>
        <w:t>or Subsidiary that, if adversely determined, would have a material adverse effect on Gallagher’s or Subsidiary’s ability to</w:t>
        <w:br/>
        <w:t>consummate the Transaction or perform its obligations hereunder or under the other transactions or agreements contemplated hereby.</w:t>
      </w:r>
    </w:p>
    <w:p>
      <w:r>
        <w:t>(e)Brokers.</w:t>
        <w:br/>
        <w:t>No broker, finder or investment banker is entitled to any brokerage, finder’s or other fee or commission in connection with the</w:t>
        <w:br/>
        <w:t>Transaction or any Ancillary Document based upon arrangements made by or on behalf of Gallagher or Subsidiary.</w:t>
      </w:r>
    </w:p>
    <w:p>
      <w:r>
        <w:t>(f)No</w:t>
        <w:br/>
        <w:t>Other Representations and Warranties. Except as otherwise set forth in this Asset Purchase Agreement, the Ancillary Documents and</w:t>
        <w:br/>
        <w:t>any certificate or instrument delivered pursuant hereto or thereto, neither Gallagher nor Subsidiary has made or makes any other express</w:t>
        <w:br/>
        <w:t>or implied representation or warranty, either written or oral, including any representation or warranty as to the accuracy or completeness</w:t>
        <w:br/>
        <w:t>of any information regarding Gallagher or Subsidiary that has been furnished or made available to Seller or Members. Notwithstanding anything</w:t>
        <w:br/>
        <w:t>herein to the contrary, nothing in this Section 7(f) or elsewhere in this Asset Purchase Agreement shall limit or otherwise</w:t>
        <w:br/>
        <w:t>affect any claims of, or causes of action arising from, fraud.</w:t>
      </w:r>
    </w:p>
    <w:p>
      <w:r>
        <w:t>Section 8.              Covenants</w:t>
        <w:br/>
        <w:t>of Seller and the Members.</w:t>
      </w:r>
    </w:p>
    <w:p>
      <w:r>
        <w:t>Seller and each Member jointly</w:t>
        <w:br/>
        <w:t>and severally covenant and agree with Gallagher as follows:</w:t>
      </w:r>
    </w:p>
    <w:p>
      <w:r>
        <w:t>(a)Corporate</w:t>
        <w:br/>
        <w:t>Approvals; Consents. The Members have duly approved by vote or written consent this Asset Purchase Agreement and the Transaction and</w:t>
        <w:br/>
        <w:t>will take all such other action which Gallagher and Subsidiary shall reasonably deem necessary or appropriate to consummate the Transaction.</w:t>
        <w:br/>
        <w:t>The Members and Seller have delivered to Subsidiary on the Closing Date the required consents of the other parties under the Assumed Contracts</w:t>
        <w:br/>
        <w:t>and the assignment to Subsidiary of such leases and other contracts upon the same terms and conditions as are presently contained in such</w:t>
        <w:br/>
        <w:t>leases and other contracts and licenses and certificates.</w:t>
      </w:r>
    </w:p>
    <w:p>
      <w:r>
        <w:t>(b)Name</w:t>
        <w:br/>
        <w:t>Change and License Transition. In order to provide for an orderly transition of insurance company relationships and revenue flows,</w:t>
        <w:br/>
        <w:t>Seller will as soon as practicable but no sooner than 120 days after the Closing Date unless shortened by Subsidiary (the “Continuation</w:t>
        <w:br/>
        <w:t>Period”) (i) cause its name to be changed to a name other than The Evans Agency or any similar name by filing all necessary</w:t>
        <w:br/>
        <w:t>papers with the appropriate officials of its state of incorporation and other jurisdictions in which it is qualified to do business; (ii) take</w:t>
        <w:br/>
        <w:t>such action as may be required to withdraw from qualification to do business as a foreign corporation in any jurisdiction where so qualified;</w:t>
        <w:br/>
        <w:t>and (iii) terminate or withdraw Seller entity licenses. Seller will reasonably cooperate with Subsidiary to transfer each licensed</w:t>
        <w:br/>
        <w:t>Transferred Employee (as hereinafter defined) to Subsidiary licenses and keep intact entity licenses during the Continuation Period.</w:t>
      </w:r>
    </w:p>
    <w:p>
      <w:r>
        <w:t>Field: Page; Sequence: 36; Value: 1</w:t>
      </w:r>
    </w:p>
    <w:p>
      <w:r>
        <w:t>Page32</w:t>
      </w:r>
    </w:p>
    <w:p>
      <w:r>
        <w:t>Field: /Page</w:t>
      </w:r>
    </w:p>
    <w:p>
      <w:r>
        <w:t>(c)Taxes.</w:t>
        <w:br/>
        <w:t>Seller agrees to report as its taxable income all income attributable to the accounts receivable included within the Property conveyed</w:t>
        <w:br/>
        <w:t>hereunder and set forth in the “Amounts Transferred to Gallagher” column of the Effective Date Balance Sheet, net of any allowance</w:t>
        <w:br/>
        <w:t>for doubtful accounts. Seller will prepare and file, on or before their respective due dates, including applicable income Tax Return extensions,</w:t>
        <w:br/>
        <w:t>all federal and state Tax Returns with respect to its operation up to the Closing Date and will submit a copy of such returns to Gallagher</w:t>
        <w:br/>
        <w:t>and Subsidiary prior to filing.</w:t>
      </w:r>
    </w:p>
    <w:p>
      <w:r>
        <w:t>(d)            [Reserved.]</w:t>
      </w:r>
    </w:p>
    <w:p>
      <w:r>
        <w:t>(e)Use</w:t>
        <w:br/>
        <w:t>of Name. Except as contemplated by Section 8(b), after the Closing Date, Seller and the Members will not use commercially or</w:t>
        <w:br/>
        <w:t>operate any business under the name The Evans Agency or any similar name.</w:t>
      </w:r>
    </w:p>
    <w:p>
      <w:r>
        <w:t>(f)Non-Competition;</w:t>
        <w:br/>
        <w:t>Misuse of Confidential Information. In order to protect the goodwill and other assets being acquired in the Transaction as well as</w:t>
        <w:br/>
        <w:t>the legitimate interests of Gallagher and Subsidiary in, among other things, protecting its Confidential Information, relationships with</w:t>
        <w:br/>
        <w:t>Gallagher and Subsidiary accounts, and related existing goodwill, and in consideration for the covenants and agreements set forth in this</w:t>
        <w:br/>
        <w:t>Asset Purchase Agreement, Seller and the Members hereby agree to the following restrictive covenants, which Seller and the Members acknowledge</w:t>
        <w:br/>
        <w:t>and agree are reasonably necessary and narrowly tailored to protect the Company’s legitimate business interests:</w:t>
      </w:r>
    </w:p>
    <w:p>
      <w:r>
        <w:t>(i)             For</w:t>
        <w:br/>
        <w:t>a period equal to five years after the Closing Date, Seller and Members will not (and will cause Seller’s and Members’ Affiliates</w:t>
        <w:br/>
        <w:t>not to), directly or indirectly, compete in any way with the business of Seller anywhere within a 25-mile radius of the location of any</w:t>
        <w:br/>
        <w:t>client, customer or Prospective Account of Seller, provided that nothing in this Section 8(f) shall require Evans Bank, N.A.</w:t>
        <w:br/>
        <w:t>to cease the Permitted Activities. For the purposes of this Section 8(f), the term “compete in any way with the business</w:t>
        <w:br/>
        <w:t>of Seller” shall mean engaging in or attempting to engage in any business similar to that carried on by Seller as of the date</w:t>
        <w:br/>
        <w:t>hereof.</w:t>
      </w:r>
    </w:p>
    <w:p>
      <w:r>
        <w:t>(ii)            For</w:t>
        <w:br/>
        <w:t>a period equal to five years after the Closing Date, Seller and such Member will not (and will cause Seller’s and Members’</w:t>
        <w:br/>
        <w:t>Affiliates not to), directly or indirectly, solicit, divert, sell, refer (other than pursuant to the Referral Agreement), transfer, provide,</w:t>
        <w:br/>
        <w:t>place, handle, market, accept, aid, counsel or consult in the placement, renewal, discontinuance or replacement of any Insurance Services</w:t>
        <w:br/>
        <w:t>or Benefit Services for: (x) any account of the Acquired Business or which was an account of the Acquired Business since January 1,</w:t>
        <w:br/>
        <w:t>2022, including without limitation, the Customers (hereinafter referred to as a “Protected Seller Account”) or (y) any</w:t>
        <w:br/>
        <w:t>Prospective Account (as defined below) of Seller; provided, that nothing in this Section 8(f) shall require Evans Bank, N.A.</w:t>
        <w:br/>
        <w:t>to cease any Permitted Activities.</w:t>
      </w:r>
    </w:p>
    <w:p>
      <w:r>
        <w:t>Field: Page; Sequence: 37; Value: 1</w:t>
      </w:r>
    </w:p>
    <w:p>
      <w:r>
        <w:t>Page33</w:t>
      </w:r>
    </w:p>
    <w:p>
      <w:r>
        <w:t>Field: /Page</w:t>
      </w:r>
    </w:p>
    <w:p>
      <w:r>
        <w:t>(iii)           Seller</w:t>
        <w:br/>
        <w:t>and each Member acknowledge that as of the Closing Date the Confidential Information is the property of Subsidiary and agree that Subsidiary</w:t>
        <w:br/>
        <w:t>has a protectable interest in any Confidential Information. Seller and each Member agree not to disclose or divulge to any person or use</w:t>
        <w:br/>
        <w:t>for Seller or such Member’s own purposes any Confidential Information without the prior written consent of Subsidiary, unless and</w:t>
        <w:br/>
        <w:t>to the extent that the aforementioned matters: (a) become generally known to or generally available for use by the public other than</w:t>
        <w:br/>
        <w:t>as a result of Seller or such Member’s acts or omissions or any other person’s wrongful acts or omissions or (b) are</w:t>
        <w:br/>
        <w:t>required to be disclosed by judicial process or applicable Law. Seller and each Member shall take all appropriate steps to safeguard Confidential</w:t>
        <w:br/>
        <w:t>Information and to protect it against disclosure, misuse, espionage, loss and theft. “Confidential Information” means</w:t>
        <w:br/>
        <w:t>information relating to the Acquired Business or to Gallagher’s and Subsidiary’s business, as applicable, that is not generally</w:t>
        <w:br/>
        <w:t>known to the public and that is used, developed or obtained by or data relating to the Seller, Member, Gallagher or Subsidiary’s</w:t>
        <w:br/>
        <w:t>or their respective Affiliates’ unique marketing and servicing programs, procedures and techniques; retirement plan consulting,</w:t>
        <w:br/>
        <w:t>variable annuities, and fund investment business and related products and services; business, management and personnel strategies; the</w:t>
        <w:br/>
        <w:t>criteria and formulae used by the Seller, Member, Gallagher or Subsidiary or, as applicable, their respective Affiliates, in pricing their</w:t>
        <w:br/>
        <w:t>respective insurance and benefits products and claims management, loss control and information management services; the structure and</w:t>
        <w:br/>
        <w:t>pricing of special insurance packages that the Seller, Member, Gallagher or Subsidiary, or their respective Affiliates, have negotiated</w:t>
        <w:br/>
        <w:t>with various underwriters; lists of prospects compiled by the Seller, Member, Gallagher or Subsidiary, or their respective Affiliates;</w:t>
        <w:br/>
        <w:t>the identity, authority and responsibilities of key contacts at Seller, Member, Gallagher and Subsidiary accounts and accounts of their</w:t>
        <w:br/>
        <w:t>respective Affiliates, including accounts of the Acquired Business; the composition and organization of accounts’ businesses; the</w:t>
        <w:br/>
        <w:t>peculiar risks inherent in their operations; highly sensitive details concerning the structure, conditions and extent of their existing</w:t>
        <w:br/>
        <w:t>insurance coverages; policy expiration dates; premium amounts; commission rates; risk management service arrangements; loss histories;</w:t>
        <w:br/>
        <w:t>candidate and placement lists; and other data showing the particularized insurance requirements and preferences of the accounts. Confidential</w:t>
        <w:br/>
        <w:t>Information may be stored in files, documents, dailies, daily reports, renewal information, customer lists, accounting records, products</w:t>
        <w:br/>
        <w:t>purchased by customers, customer account and credit data, referral sources, computer programs and software, customer comments, Company</w:t>
        <w:br/>
        <w:t>written manuals and marketing and financial analysis, plans, research and programs. Confidential Information shall not include any information</w:t>
        <w:br/>
        <w:t>that has been published in a form generally available to the public prior to the date Seller or any Member proposes to disclose or use</w:t>
        <w:br/>
        <w:t>such information. Information shall not be deemed to have been published merely because individual portions of the information have been</w:t>
        <w:br/>
        <w:t>separately published, but only if all material features constituting such information have been published in combination. For the avoidance</w:t>
        <w:br/>
        <w:t>of doubt, the restrictions contained in this Section 8(f)(iii) shall not apply to Member or any Affiliate of Seller to the extent,</w:t>
        <w:br/>
        <w:t>and solely to the extent, such Confidential Information does not relate to the Acquired Business.</w:t>
      </w:r>
    </w:p>
    <w:p>
      <w:r>
        <w:t>(iv)           For</w:t>
        <w:br/>
        <w:t>purposes of Section 8(f), Seller and the Members agree that direct or indirect solicitation of a Protected Seller Account or Prospective</w:t>
        <w:br/>
        <w:t>Account shall expressly include, but not be limited to, the following (which is not intended to be an exhaustive list of direct or indirect</w:t>
        <w:br/>
        <w:t>solicitation, but is meant to provide examples of certain reasonably anticipated scenarios), provided that nothing in this Section 8(f) shall</w:t>
        <w:br/>
        <w:t>require Evans Bank, N.A. to cease any Permitted Activities:</w:t>
      </w:r>
    </w:p>
    <w:p>
      <w:r>
        <w:t>(A)            The</w:t>
        <w:br/>
        <w:t>sending of an announcement by any Member or any Member’s Affiliates to any Protected Seller Account or Prospective Account, the</w:t>
        <w:br/>
        <w:t>purpose of which is to communicate to the recipient that such Member has either formed its own business enterprise or joined an existing</w:t>
        <w:br/>
        <w:t>business enterprise that does or will perform Insurance Services and/or Benefit Services that in any way compete with the Company (or,</w:t>
        <w:br/>
        <w:t>as applicable, any of its Affiliates).</w:t>
      </w:r>
    </w:p>
    <w:p>
      <w:r>
        <w:t>(B)            Initiating</w:t>
        <w:br/>
        <w:t>a communication or contact by any Member or any Member’s Affiliates with any Protected Seller Account or Prospective Account for</w:t>
        <w:br/>
        <w:t>the purpose of notifying such Protected Seller Account or Prospective Account that such Member has either formed its own business enterprise</w:t>
        <w:br/>
        <w:t>that does or will perform Insurance Services and/or Benefit Services that in any way compete with the Company (or, as applicable, any</w:t>
        <w:br/>
        <w:t>of its Affiliates).</w:t>
      </w:r>
    </w:p>
    <w:p>
      <w:r>
        <w:t>(C)            Any</w:t>
        <w:br/>
        <w:t>Member’s or any Member’s Affiliates communication with any Protected Seller Account or Prospective Account if any such communication</w:t>
        <w:br/>
        <w:t>in any way relates to Insurance Services and/or Benefit Services; provided, however, nothing herein is intended to limit communications</w:t>
        <w:br/>
        <w:t>or contacts that are unrelated to Insurance Services and/or Benefit Services, general public announcements regarding the execution of</w:t>
        <w:br/>
        <w:t>this Asset Purchase Agreement or consummation of the Transaction, or the provision of factual information regarding the consummation of</w:t>
        <w:br/>
        <w:t>the Transaction in response to customer inquiries.</w:t>
      </w:r>
    </w:p>
    <w:p>
      <w:r>
        <w:t>Field: Page; Sequence: 38; Value: 1</w:t>
      </w:r>
    </w:p>
    <w:p>
      <w:r>
        <w:t>Page34</w:t>
      </w:r>
    </w:p>
    <w:p>
      <w:r>
        <w:t>Field: /Page</w:t>
      </w:r>
    </w:p>
    <w:p>
      <w:r>
        <w:t>(D)            The</w:t>
        <w:br/>
        <w:t>facilitation by Seller, a Member or any of their Affiliates directly or indirectly, of any Protected Seller Accounts’ execution</w:t>
        <w:br/>
        <w:t>of a broker of record letter replacing the Company (or, as applicable, any of its Affiliates) as its broker of record.</w:t>
      </w:r>
    </w:p>
    <w:p>
      <w:r>
        <w:t>(v)            Seller</w:t>
        <w:br/>
        <w:t>and the Members agree and acknowledge that the geographic scope relating to the restrictions provided in Sections 8(f)(ii) above</w:t>
        <w:br/>
        <w:t>shall include the entire United States and that this geographic limitation is reasonable. Moreover, Seller and the Members acknowledge</w:t>
        <w:br/>
        <w:t>and agree that the restrictions contained in Sections 8(f)(ii) do not prohibit competing with the Company or performing Insurance</w:t>
        <w:br/>
        <w:t>Services or Benefit Services for potential clients throughout the entire world except for Protected Seller Accounts and Prospective Accounts,</w:t>
        <w:br/>
        <w:t>and that those restrictions are reasonable and narrowly tailored to further Gallagher’s and Subsidiary’s legitimate interest</w:t>
        <w:br/>
        <w:t>to protect its investment in the Transaction and Confidential Information, account relationships and goodwill.</w:t>
      </w:r>
    </w:p>
    <w:p>
      <w:r>
        <w:t>(vi)           Seller</w:t>
        <w:br/>
        <w:t>and Members recognize that employees of the Acquired Business are a valuable resource of the Acquired Business. Accordingly, for a period</w:t>
        <w:br/>
        <w:t>of five years following the Closing Date, Seller and Member will not (and will cause Seller’s and Members’ Affiliates not</w:t>
        <w:br/>
        <w:t>to) directly or indirectly, solicit, induce or recruit any Business Employee to leave the employ of Gallagher, Subsidiary or any of their</w:t>
        <w:br/>
        <w:t>Affiliates (as applicable).</w:t>
      </w:r>
    </w:p>
    <w:p>
      <w:r>
        <w:t>(vii)          For</w:t>
        <w:br/>
        <w:t>the purposes of the covenants set forth in Section 8(f) of this Asset Purchase Agreement, the term “Prospective Account”</w:t>
        <w:br/>
        <w:t>means any entity (other than a then-current account of the Acquired Business but including former Acquired Business accounts) with respect</w:t>
        <w:br/>
        <w:t>to whom, at any time since January 1, 2022, Seller: (I) submitted a presentation or proposal of any kind on behalf of the Acquired</w:t>
        <w:br/>
        <w:t>Business, or (II) had material contact or acquired Confidential Information of such entity, in either case as set forth inParagraph</w:t>
        <w:br/>
        <w:t>8(f)(vii) of the Disclosure Schedule.</w:t>
      </w:r>
    </w:p>
    <w:p>
      <w:r>
        <w:t>(viii)         For</w:t>
        <w:br/>
        <w:t>purposes of 8(f) hereof, the following shall apply: (A) All references to “the Company” shall be deemed to include</w:t>
        <w:br/>
        <w:t>Gallagher, its Affiliates and the Acquired Business; (B) “Insurance Services” shall mean insurance (including</w:t>
        <w:br/>
        <w:t>self-insurance), insurance claims, risk management services, emergency or disaster prevention or management services, or other insurance</w:t>
        <w:br/>
        <w:t>administrative or service functions; (C) “Benefit Services” shall mean employee benefit brokerage, consulting,</w:t>
        <w:br/>
        <w:t>or administration services in the area of group insurance, defined benefit and defined contribution pension plans and services, individual</w:t>
        <w:br/>
        <w:t>life, disability and capital accumulation products; investment advisory services, wealth management, retirement plan consulting or group</w:t>
        <w:br/>
        <w:t>retirement services, variable annuities, fund investment business; human resource consulting services, including without limitation, compensation</w:t>
        <w:br/>
        <w:t>consulting, compensation program design, compensation and benefits surveys, and human resources management; and all other employee benefit</w:t>
        <w:br/>
        <w:t>or human resource areas in which the Company is involved; provided, in each case, that nothing in this Section 8(f) shall prohibit</w:t>
        <w:br/>
        <w:t>Evans Bank, N.A. from continuing to conduct the Permitted Activities; (D) The terms “Protected Seller Account” and “Prospective</w:t>
        <w:br/>
        <w:t>Account” shall include all users of Insurance Services or Benefits Services, including commercial and individual consumers, risk</w:t>
        <w:br/>
        <w:t>managers, carriers, agents and other insurance intermediaries, who are customers of the Company as of the Closing, or an insurance carrier</w:t>
        <w:br/>
        <w:t>offering a custom program for which the Company is a managing general agent, managing general underwriter, program manager or an underwriting</w:t>
        <w:br/>
        <w:t>agent, regardless of how the relationship is documented or characterized; (E) If an account of the Company or any of its affiliates</w:t>
        <w:br/>
        <w:t>is publicly known to be part of a group of companies which conducts business through more than one entity, division or operating unit,</w:t>
        <w:br/>
        <w:t>whether or not separately incorporated (a “Client Group”), the term “account of the Company or any of its</w:t>
        <w:br/>
        <w:t>affiliates” as used herein (I) shall include products or services within any entity, division or operating unit of the</w:t>
        <w:br/>
        <w:t>Client Group where the same management group within the Client Group has the primary decision making authority with respect to contracting</w:t>
        <w:br/>
        <w:t>for services of the type rendered by the Company or any of its affiliates, and (II) shall not include products or services within</w:t>
        <w:br/>
        <w:t>any entity, division or operating unit of the Client Group where the management group within the Client Group which has the primary decision</w:t>
        <w:br/>
        <w:t>making authority with respect to contracting for services of the type rendered by the Company or any of its affiliates is not the same</w:t>
        <w:br/>
        <w:t>as any management group that falls within the preceding clause.</w:t>
      </w:r>
    </w:p>
    <w:p>
      <w:r>
        <w:t>Field: Page; Sequence: 39; Value: 1</w:t>
      </w:r>
    </w:p>
    <w:p>
      <w:r>
        <w:t>Page35</w:t>
      </w:r>
    </w:p>
    <w:p>
      <w:r>
        <w:t>Field: /Page</w:t>
      </w:r>
    </w:p>
    <w:p>
      <w:r>
        <w:t>(ix)            Seller</w:t>
        <w:br/>
        <w:t>and each Member agree that, in the event of a breach of any of the provisions of this Section 8(f), the time period specified in</w:t>
        <w:br/>
        <w:t>such provisions shall, with respect to such breach, be extended by the number of days between the date of such breach and the date such</w:t>
        <w:br/>
        <w:t>breach is enjoined or other relief is granted to Gallagher, Subsidiary or any of their affiliates by a court of competent jurisdiction.</w:t>
        <w:br/>
        <w:t>It is the intention of the parties that Gallagher, Subsidiary or any of their affiliates shall enjoy the faithful performance by Seller</w:t>
        <w:br/>
        <w:t>and each Member of the covenants specified in this Section 8(f) for the full time periods specified therein.</w:t>
      </w:r>
    </w:p>
    <w:p>
      <w:r>
        <w:t>(x)            Seller</w:t>
        <w:br/>
        <w:t>and the Members acknowledge that it would be difficult to measure damage to Gallagher, Subsidiary and their Affiliates from any breach</w:t>
        <w:br/>
        <w:t>by Seller and the Members of the covenants set forth in this Section 8(f), that injury to Gallagher, Subsidiary and their Affiliates</w:t>
        <w:br/>
        <w:t>from any such breach would be incalculable and irremediable, and that money damages would therefore be an inadequate remedy for any such</w:t>
        <w:br/>
        <w:t>breach. Accordingly, Seller and the Members agree that if Seller or any Member breaches this Section 8(f), Gallagher, Subsidiary</w:t>
        <w:br/>
        <w:t>and their Affiliates shall be entitled to enforce this Section 8(f) and shall be entitled, in addition to all other legal or</w:t>
        <w:br/>
        <w:t>equitable remedies they may have, to seek a temporary restraining order and to seek preliminary and permanent injunctive relief (without</w:t>
        <w:br/>
        <w:t>posting any bond or other security) to restrain any such breach by Seller and the Members, without showing or providing any actual damage</w:t>
        <w:br/>
        <w:t>sustained by Gallagher, Subsidiary or their Affiliates. Seller and any breaching Member will indemnify Gallagher, Subsidiary and their</w:t>
        <w:br/>
        <w:t>Affiliates and hold Gallagher, Subsidiary and their Affiliates harmless against any loss, cost, liability or expense (including lost profits,</w:t>
        <w:br/>
        <w:t>attorneys’ fees and other costs) incurred by Gallagher, Subsidiary or their Affiliates by reason of the breach or nonfulfillment</w:t>
        <w:br/>
        <w:t>of any obligation contained in this Section 8(f) by Seller or such breaching Member. Seller and the Members further agree that</w:t>
        <w:br/>
        <w:t>if Seller or any Member breaches this Section 8(f), Gallagher, Subsidiary and their Affiliates shall be entitled, in addition to</w:t>
        <w:br/>
        <w:t>all other legal or equitable remedies they may have, to offset and withhold against any such loss, cost, liability or expense any and</w:t>
        <w:br/>
        <w:t>all amounts of any kind that may then be owing or payable to any of Seller or the Member under this Asset Purchase Agreement or otherwise.</w:t>
      </w:r>
    </w:p>
    <w:p>
      <w:r>
        <w:t>(xi)            Notwithstanding</w:t>
        <w:br/>
        <w:t>anything herein to the contrary: (x) this Section 8(f) shall be further subject to the terms set forth inParagraph</w:t>
        <w:br/>
        <w:t>8(f)(ii) of the Disclosure Schedule, and (y) Evans Bancorp or Evans Bank, N.A. may enter into a business combination or</w:t>
        <w:br/>
        <w:t>acquisition transaction with another Person, which Person operates a line of business that is competitive with Gallagher, Subsidiary or</w:t>
        <w:br/>
        <w:t>the Acquired Business (the “Restricted Business”), and in which transaction Evans Bancorp or Evans Bank, N.A., as applicable,</w:t>
        <w:br/>
        <w:t>is the legal survivor, provided, that within eighteen (18) months after the closing of the acquisition of such Person or business, Evans</w:t>
        <w:br/>
        <w:t>Bancorp or Evans Bank, N.A., as applicable, will divest or wind down the acquired Restricted Business (it being agreed that Evans Bancorp</w:t>
        <w:br/>
        <w:t>or Evans Bank, N.A., as applicable, shall first inform Gallagher if it intends to divest such Restricted Business and shall consider in</w:t>
        <w:br/>
        <w:t>good faith any offer timely submitted by Gallagher therefor); provided that nothing in this Section 8(f)(xi) shall prevent Evans</w:t>
        <w:br/>
        <w:t>Bancorp or Evans Bank, N.A. from acquiring or require Evans Bancorp or Evans Bank, N.A. to divest any Person or business that relates</w:t>
        <w:br/>
        <w:t>solely to the Permitted Activities. The divestiture requirements set forth in foregoing sentence shall continue to apply to any Restricted</w:t>
        <w:br/>
        <w:t>Business acquired until the fifth anniversary of the Closing Date pursuant to such exception.</w:t>
      </w:r>
    </w:p>
    <w:p>
      <w:r>
        <w:t>Field: Page; Sequence: 40; Value: 1</w:t>
      </w:r>
    </w:p>
    <w:p>
      <w:r>
        <w:t>Page36</w:t>
      </w:r>
    </w:p>
    <w:p>
      <w:r>
        <w:t>Field: /Page</w:t>
      </w:r>
    </w:p>
    <w:p>
      <w:r>
        <w:t>(xii)            To</w:t>
        <w:br/>
        <w:t>the extent that any of the covenants set forth in this Section 8(f) or any word, phrase, clause, or sentence thereof (including</w:t>
        <w:br/>
        <w:t>any geographical or temporal restrictions contained in such covenants) shall be found to be illegal or unenforceable for any reason, such</w:t>
        <w:br/>
        <w:t>word, clause, phrase or sentence shall be modified or deleted in such a manner so as to afford Gallagher, Subsidiary and their Affiliates</w:t>
        <w:br/>
        <w:t>the fullest protection commensurate with making the covenant, as modified, legal and enforceable under applicable Laws, and the balance</w:t>
        <w:br/>
        <w:t>of the covenants, or parts thereof, shall not be affected thereby, the balance being construed as severable and independent.</w:t>
      </w:r>
    </w:p>
    <w:p>
      <w:r>
        <w:t>(g)Continued</w:t>
        <w:br/>
        <w:t>Errors and Omissions and Cyber Liability Coverage. Seller shall purchase (at Subsidiary’s cost) and maintain, for a period of</w:t>
        <w:br/>
        <w:t>at least three years commencing on the Closing Date, a prepaid, non-cancellable extended reporting endorsement for liability insurance</w:t>
        <w:br/>
        <w:t>coverage insuring against errors and omissions and cyber incidents (e.g., data breaches and cyber attacks) arising from the operation</w:t>
        <w:br/>
        <w:t>of its business prior to the Closing Date (the “Tail Coverage”) with limits and deductibles consistent with those applicable</w:t>
        <w:br/>
        <w:t>to Seller’s current coverage as set forth inParagraph 6(j) of the Disclosure Schedule. On or before the Closing Date,</w:t>
        <w:br/>
        <w:t>Seller shall at least provide Gallagher with evidence of a bindable quotation for the Tail Coverage in a form reasonably satisfactory</w:t>
        <w:br/>
        <w:t>to Gallagher and, within 10 days after the Closing Date, Seller shall provide Gallagher with evidence of the issuance of the Tail Coverage</w:t>
        <w:br/>
        <w:t>in a form reasonably satisfactory to Gallagher. The Tail Coverage will be endorsed with terms substantially as follows:</w:t>
      </w:r>
    </w:p>
    <w:p>
      <w:r>
        <w:t>“The Insurer</w:t>
        <w:br/>
        <w:t>shall pay, on behalf of the Insured or the Successor Company, Loss which the Insured or the Successor Company becomes legally obligated</w:t>
        <w:br/>
        <w:t>to pay on account of any Claim first made against the Insured during the Policy Period, for a Wrongful Act of the Insured prior to the</w:t>
        <w:br/>
        <w:t>Run-off Date, but only if such Claim is reported to the Insurer in writing in accordance with the policies terms and conditions. As used</w:t>
        <w:br/>
        <w:t>herein the term “Successor Company” means Arthur J. Gallagher &amp; Co., its subsidiaries and affiliates.”</w:t>
      </w:r>
    </w:p>
    <w:p>
      <w:r>
        <w:t>Seller or the Members shall</w:t>
        <w:br/>
        <w:t>(A) submit all claims made post-Closing Date to which the Tail Coverage may apply, (B) provide Gallagher with detailed notice</w:t>
        <w:br/>
        <w:t>of any claims under the Tail Coverage and (C) continuing and complete status of any open claims, including without limitation, notice</w:t>
        <w:br/>
        <w:t>of any coverage and defense issues related thereto.</w:t>
      </w:r>
    </w:p>
    <w:p>
      <w:r>
        <w:t>(h)Publicity.</w:t>
        <w:br/>
        <w:t>Neither Seller or any of its Affiliates, nor Gallagher or its Affiliates, will issue any press release or make any public announcement</w:t>
        <w:br/>
        <w:t>relating to the subject matter of this Asset Purchase Agreement without the prior written approval of the other party, and each party</w:t>
        <w:br/>
        <w:t>shall reasonably cooperate as to the timing and contents of any such release or announcement;provided,however, that each</w:t>
        <w:br/>
        <w:t>party may make any public disclosure it believes in the reasonable opinion of counsel is required by Law or any listing or trading agreement</w:t>
        <w:br/>
        <w:t>concerning its publicly-traded securities (in which case such party will use its reasonable best efforts to advise the other party prior</w:t>
        <w:br/>
        <w:t>to making the disclosure).</w:t>
      </w:r>
    </w:p>
    <w:p>
      <w:r>
        <w:t>(i)            [Reserved.]</w:t>
      </w:r>
    </w:p>
    <w:p>
      <w:r>
        <w:t>Field: Page; Sequence: 41; Value: 1</w:t>
      </w:r>
    </w:p>
    <w:p>
      <w:r>
        <w:t>Page37</w:t>
      </w:r>
    </w:p>
    <w:p>
      <w:r>
        <w:t>Field: /Page</w:t>
      </w:r>
    </w:p>
    <w:p>
      <w:r>
        <w:t>(j)Operation</w:t>
        <w:br/>
        <w:t>of the Acquired Business. During the Interim Period, except (A) for the consummation of the transactions contemplated by this</w:t>
        <w:br/>
        <w:t>Asset Purchase Agreement, (B) as set forth onParagraph 8(j) of the Disclosure Schedule, or (C) to the extent consented</w:t>
        <w:br/>
        <w:t>to by Gallagher in writing, Seller and the Members will, and will cause their Affiliates to, conduct the Acquired Business in the Ordinary</w:t>
        <w:br/>
        <w:t>Course of Business. Furthermore, Seller and the Members shall, and will cause their Affiliates to, use commercially reasonable efforts</w:t>
        <w:br/>
        <w:t>to preserve intact as of the date of this Asset Purchase Agreement, the operations of the Acquired Business, the Property, the goodwill</w:t>
        <w:br/>
        <w:t>of the Acquired Business, the relationships with employees, customers, suppliers and other persons having material business relationships</w:t>
        <w:br/>
        <w:t>with the Acquired Business, the Insurance Policies and the books and records of the Acquired Business. During the Interim Period, except</w:t>
        <w:br/>
        <w:t>(A) as set forth onParagraph 8(j)(ii) of the Disclosure Schedule, or (B) to the extent consented to by Gallagher</w:t>
        <w:br/>
        <w:t>in writing, Seller and the Members will not (and will cause their Affiliates not to):</w:t>
      </w:r>
    </w:p>
    <w:p>
      <w:r>
        <w:t>(i)             sell,</w:t>
        <w:br/>
        <w:t>transfer, lease or otherwise dispose of any Property which is material to the Acquired Business;</w:t>
      </w:r>
    </w:p>
    <w:p>
      <w:r>
        <w:t>(ii)            materially</w:t>
        <w:br/>
        <w:t>modify or amend, renew, or terminate, or waive any material rights under, any Material Contract, other than in the Ordinary Course of</w:t>
        <w:br/>
        <w:t>Business and (ii) other than in the Ordinary Course of Business, enter into any Contract that would have been a Material Contract</w:t>
        <w:br/>
        <w:t>had it been entered into prior to the date of this Asset Purchase Agreement;</w:t>
      </w:r>
    </w:p>
    <w:p>
      <w:r>
        <w:t>(iii)           create</w:t>
        <w:br/>
        <w:t>or otherwise incur any Encumbrances on any Property;</w:t>
      </w:r>
    </w:p>
    <w:p>
      <w:r>
        <w:t>(iv)           promote</w:t>
        <w:br/>
        <w:t>or terminate the employment of any Business Employee other than a termination for cause;</w:t>
      </w:r>
    </w:p>
    <w:p>
      <w:r>
        <w:t>(v)            (i) materially</w:t>
        <w:br/>
        <w:t>increase the compensation or benefits payable to any Business Employee, (ii) grant any new bonus, equity or equity-based compensation,</w:t>
        <w:br/>
        <w:t>retention, severance, termination pay or similar compensation to any such individual outside of the Ordinary Course of Business, (iii) enter</w:t>
        <w:br/>
        <w:t>into or amend any employment, consulting, indemnification, severance, retention, change in control, termination or similar agreement with</w:t>
        <w:br/>
        <w:t>any Business Employee; (iv) provide for any discretionary payment or benefit under any employee plan; except, in each case, as required</w:t>
        <w:br/>
        <w:t>by Law, a benefit plan or to the extent such payment would not be material;</w:t>
      </w:r>
    </w:p>
    <w:p>
      <w:r>
        <w:t>(vi)           take</w:t>
        <w:br/>
        <w:t>any action that would require any Business Employee to receive any notice under the WARN Act prior to Closing;</w:t>
      </w:r>
    </w:p>
    <w:p>
      <w:r>
        <w:t>(vii)          cancel,</w:t>
        <w:br/>
        <w:t>compromise or settle (other than for cash consideration) any Action related to the Acquired Business;</w:t>
      </w:r>
    </w:p>
    <w:p>
      <w:r>
        <w:t>(viii)         other</w:t>
        <w:br/>
        <w:t>than in the Ordinary Course of Business, (1) materially delay or postpone any payment of any accounts payable or other payables or</w:t>
        <w:br/>
        <w:t>expenses or (2) accelerate the collection of accounts receivable or cash contributions of any type, in each case related to the Acquired</w:t>
        <w:br/>
        <w:t>Business;</w:t>
      </w:r>
    </w:p>
    <w:p>
      <w:r>
        <w:t>(ix)           cancel</w:t>
        <w:br/>
        <w:t>any of the Insurance Policies or reduces the coverage amounts under the Insurance Policies;</w:t>
      </w:r>
    </w:p>
    <w:p>
      <w:r>
        <w:t>(x)             implement</w:t>
        <w:br/>
        <w:t>or adopt any change in its accounting principles, practices or methods, as they relate to the Acquired Business, other than as may be</w:t>
        <w:br/>
        <w:t>required by GAAP or by applicable laws, regulations, guidelines or policies imposed by any Governmental Entity; or</w:t>
      </w:r>
    </w:p>
    <w:p>
      <w:r>
        <w:t>(xi)            agree</w:t>
        <w:br/>
        <w:t>or commit to do, or enter into any binding Contract with respect to, any of the foregoing actions.</w:t>
      </w:r>
    </w:p>
    <w:p>
      <w:r>
        <w:t>(k)Access.</w:t>
        <w:br/>
        <w:t>During the Interim Period, upon reasonable advance written notice and during normal business hours, Seller shall (x) afford Gallagher,</w:t>
        <w:br/>
        <w:t>Subsidiary and their respective representatives reasonable access to the offices, properties and books and records of Seller (to the extent</w:t>
        <w:br/>
        <w:t>related to the Acquired Business) and (y) furnish to Gallagher, Subsidiary and their respective representatives such additional financial</w:t>
        <w:br/>
        <w:t>and operating data and other information regarding the Property and the Acquired Business as they may from time to time reasonably request</w:t>
        <w:br/>
        <w:t>in writing, in each case, for any reasonable business purpose related to the consummation of the Transaction.</w:t>
      </w:r>
    </w:p>
    <w:p>
      <w:r>
        <w:t>(l)Notice</w:t>
        <w:br/>
        <w:t>of Developments. During the Interim Period, Seller shall promptly notify Gallagher in writing of any development that, occurs after</w:t>
        <w:br/>
        <w:t>the date hereof causing a breach of any of the representations and warranties in Section 6 or other covenants that is reasonably</w:t>
        <w:br/>
        <w:t>expected to result in the condition set forth in Section 10(a) not capable of being satisfied at Closing.</w:t>
      </w:r>
    </w:p>
    <w:p>
      <w:r>
        <w:t>Field: Page; Sequence: 42; Value: 1</w:t>
      </w:r>
    </w:p>
    <w:p>
      <w:r>
        <w:t>Page38</w:t>
      </w:r>
    </w:p>
    <w:p>
      <w:r>
        <w:t>Field: /Page</w:t>
      </w:r>
    </w:p>
    <w:p>
      <w:r>
        <w:t>(m)Intellectual</w:t>
        <w:br/>
        <w:t>Property License.Paragraph 8(m) of the Disclosure Schedulesets forth certain trademarks retained by Seller and the Members’</w:t>
        <w:br/>
        <w:t>(the “Seller Marks”). Effective upon the Closing Date, Seller shall grant, and hereby grants, to Gallagher and Subsidiary</w:t>
        <w:br/>
        <w:t>(collectively, the “Gallagher Licensees”) a non-exclusive, non-transferable, non-sublicensable, fully paid-up, royalty-free</w:t>
        <w:br/>
        <w:t>right and license to use the Seller Marks for a period of one (1) year following the Closing Date in connection with the operation</w:t>
        <w:br/>
        <w:t>of the Acquired Business.</w:t>
      </w:r>
    </w:p>
    <w:p>
      <w:r>
        <w:t>(n)Interim</w:t>
        <w:br/>
        <w:t>Financial Statements. Within thirty (30) days following the end of each calendar month prior to the Closing Date, Seller will deliver</w:t>
        <w:br/>
        <w:t>to Subsidiary the unaudited balance sheet of the Seller as of the last day of each month and the related statements of profit and loss,</w:t>
        <w:br/>
        <w:t>and cash flows for the month and fiscal year-to-date period then ended.</w:t>
      </w:r>
    </w:p>
    <w:p>
      <w:r>
        <w:t>Section 9.              Survival;</w:t>
        <w:br/>
        <w:t>Indemnification.</w:t>
      </w:r>
    </w:p>
    <w:p>
      <w:r>
        <w:t>(a)Survival</w:t>
        <w:br/>
        <w:t>of Representations and Warranties. The representations and warranties of a party hereto shall not be affected by any information furnished</w:t>
        <w:br/>
        <w:t>to, or investigations made by, the other party or any of its employees, attorneys, accountants or other representatives in connection</w:t>
        <w:br/>
        <w:t>with the subject matter of this Asset Purchase Agreement and shall survive the consummation of the Transaction for a period of two years</w:t>
        <w:br/>
        <w:t>after the Closing Date;provided,however, that the representations and warranties contained in Sections 6(a), 6(b), 6(h),</w:t>
        <w:br/>
        <w:t>6(cc), 7(a), 7(b) and 7(e) (“Fundamental Representations”) shall survive for a period expiring 60 days after</w:t>
        <w:br/>
        <w:t>the expiration of the applicable statute of limitations period (after giving effect to any waivers and extensions thereof). If, prior</w:t>
        <w:br/>
        <w:t>to the expiration of any of the survival periods, Claimant makes a Claim setting forth in reasonable detail facts and circumstances supporting</w:t>
        <w:br/>
        <w:t>the Claim, the survival period with respect to that Claim shall be extended until the Claim shall have been satisfied or otherwise resolved.</w:t>
      </w:r>
    </w:p>
    <w:p>
      <w:r>
        <w:t>(b)Seller’s</w:t>
        <w:br/>
        <w:t>and Members’ Indemnification of Gallagher and Subsidiary. Seller and each Member agree that they shall, jointly and severally,</w:t>
        <w:br/>
        <w:t>defend, indemnify and hold harmless Gallagher and Subsidiary and their respective officers, directors, agents and employees, and their</w:t>
        <w:br/>
        <w:t>respective successors and assigns (collectively “Seller Indemnified Party”), against and from any and all Adverse Consequences</w:t>
        <w:br/>
        <w:t>incurred by or asserted against any of them and relating to, resulting from or arising out of:</w:t>
      </w:r>
    </w:p>
    <w:p>
      <w:r>
        <w:t>(i)             the</w:t>
        <w:br/>
        <w:t>Excluded Liabilities or Excluded Assets; and</w:t>
      </w:r>
    </w:p>
    <w:p>
      <w:r>
        <w:t>(ii)            the</w:t>
        <w:br/>
        <w:t>untruth, inaccuracy or breach of, or the failure to fulfill, any representation, warranty, agreement, covenant or statement (excepting</w:t>
        <w:br/>
        <w:t>breaches of Section 8(f) which shall be governed by the provisions of that section)</w:t>
      </w:r>
    </w:p>
    <w:p>
      <w:r>
        <w:t>(A)            of</w:t>
        <w:br/>
        <w:t>Seller or the Members contained in this Asset Purchase Agreement or</w:t>
      </w:r>
    </w:p>
    <w:p>
      <w:r>
        <w:t>(B)            contained</w:t>
        <w:br/>
        <w:t>in any certificate, or schedule, document or instrument furnished to Gallagher or Subsidiary by or on behalf of Seller or the Members</w:t>
        <w:br/>
        <w:t>on the Closing Date.</w:t>
      </w:r>
    </w:p>
    <w:p>
      <w:r>
        <w:t>(c)Gallagher’s</w:t>
        <w:br/>
        <w:t>and Subsidiary’s Indemnification of Seller and Members. Gallagher and Subsidiary agree that they shall jointly and severally</w:t>
        <w:br/>
        <w:t>defend, indemnify and hold harmless Seller and the Members and Seller’s and Members’ officers, directors, agents and employees,</w:t>
        <w:br/>
        <w:t>and their respective successors and assigns (collectively “Gallagher Indemnified Party”) against and from any and all</w:t>
        <w:br/>
        <w:t>Adverse Consequences incurred by or asserted against any of them and relating to, resulting from or arising out of:</w:t>
      </w:r>
    </w:p>
    <w:p>
      <w:r>
        <w:t>(i)             the</w:t>
        <w:br/>
        <w:t>Assumed Liabilities; and</w:t>
      </w:r>
    </w:p>
    <w:p>
      <w:r>
        <w:t>(ii)            the</w:t>
        <w:br/>
        <w:t>untruth, inaccuracy or breach of, or the failure to fulfill, any representation, warranty, agreement, covenant or statement</w:t>
      </w:r>
    </w:p>
    <w:p>
      <w:r>
        <w:t>(A)            of</w:t>
        <w:br/>
        <w:t>Gallagher or Subsidiary contained in this Asset Purchase Agreement or</w:t>
      </w:r>
    </w:p>
    <w:p>
      <w:r>
        <w:t>Field: Page; Sequence: 43; Value: 1</w:t>
      </w:r>
    </w:p>
    <w:p>
      <w:r>
        <w:t>Page39</w:t>
      </w:r>
    </w:p>
    <w:p>
      <w:r>
        <w:t>Field: /Page</w:t>
      </w:r>
    </w:p>
    <w:p>
      <w:r>
        <w:t>(B)            contained</w:t>
        <w:br/>
        <w:t>in any certificate, schedule, statement, document or instrument furnished to Seller or the Members by or on behalf of Gallagher or Subsidiary</w:t>
        <w:br/>
        <w:t>on the Closing Date.</w:t>
      </w:r>
    </w:p>
    <w:p>
      <w:r>
        <w:t>(d)Claims</w:t>
        <w:br/>
        <w:t>Procedures for Indemnification.</w:t>
      </w:r>
    </w:p>
    <w:p>
      <w:r>
        <w:t>(i)Notice.If following the Closing Date a party to this Asset Purchase Agreement (a “Claimant”) wishes to make a claim for indemnity</w:t>
        <w:br/>
        <w:t>(the “Claim”) against another party (the “Indemnitor”), the Claimant shall promptly give the Indemnitor</w:t>
        <w:br/>
        <w:t>written notice of the basis for and existence of the Claim (“Claim Notice”), setting forth all specifics of the Claim</w:t>
        <w:br/>
        <w:t>then known by the Claimant.</w:t>
      </w:r>
    </w:p>
    <w:p>
      <w:r>
        <w:t>(ii)Response.If the Claim derives from a third-party claim or action against the Claimant, the Indemnitor</w:t>
      </w:r>
    </w:p>
    <w:p>
      <w:r>
        <w:t>(A)            may</w:t>
        <w:br/>
        <w:t>within 10 Business Days of receiving the Claim Notice stipulate in writing that it is obligated to indemnify for the Claim, and</w:t>
      </w:r>
    </w:p>
    <w:p>
      <w:r>
        <w:t>(B)            if</w:t>
        <w:br/>
        <w:t>it does so, may thereafter promptly defend against the Claim in Claimant’s name and on its behalf, at Indemnitor’s own cost</w:t>
        <w:br/>
        <w:t>and expense, with counsel reasonably satisfactory to the Claimant.</w:t>
      </w:r>
    </w:p>
    <w:p>
      <w:r>
        <w:t>(iii)Assumption</w:t>
        <w:br/>
        <w:t>of Claim.If Indemnitor assumes the Claim, Claimant may at its sole cost and expense retain counsel of its own choosing, and (subject</w:t>
        <w:br/>
        <w:t>to negotiation of a joint defense agreement) Indemnitor will share relevant information with Claimant’s counsel and consult with</w:t>
        <w:br/>
        <w:t>it as to disposition of the Claim. However, Indemnitor will retain ultimate control over the defense or settlement of the Claim (in</w:t>
        <w:br/>
        <w:t>which the Claimant will cooperate), with the proviso that Indemnitor may not without Claimant’s consent agree to the entry of any</w:t>
        <w:br/>
        <w:t>order for non-monetary relief which will be binding on Claimant, its assets or operations. Each party as a potential Claimant agrees that</w:t>
        <w:br/>
        <w:t>it will make available to any Indemnitor its relevant books and records and will, at the Indemnitor’s request and expense, reasonably</w:t>
        <w:br/>
        <w:t>cooperate (and cause its officers, directors and employees to cooperate) with the Indemnitor in the defense of the Claim, including attending</w:t>
        <w:br/>
        <w:t>conferences, discovery proceedings, hearings, trials and appeals, and furnishing information and testimony and using commercially reasonable</w:t>
        <w:br/>
        <w:t>efforts to preserve, in the case of any third party action, the confidentiality of all confidential information and the attorney-client</w:t>
        <w:br/>
        <w:t>and attorney work product privileges.</w:t>
      </w:r>
    </w:p>
    <w:p>
      <w:r>
        <w:t>Notwithstanding anything to the contrary in the</w:t>
        <w:br/>
        <w:t>foregoing, Indemnitor shall not be entitled to assume the defense of a Claim brought by a third party against the Claimant if such</w:t>
        <w:br/>
        <w:t>Claim:</w:t>
      </w:r>
    </w:p>
    <w:p>
      <w:r>
        <w:t>(A)            seeks</w:t>
        <w:br/>
        <w:t>injunctive or other equitable relief except where such relief is merely incidental to a primary claim for monetary damages;</w:t>
      </w:r>
    </w:p>
    <w:p>
      <w:r>
        <w:t>(B)            relates</w:t>
        <w:br/>
        <w:t>to or arises in conjunction with any criminal proceeding, action, indictment, allegation or investigation;</w:t>
      </w:r>
    </w:p>
    <w:p>
      <w:r>
        <w:t>(C)            with</w:t>
        <w:br/>
        <w:t>respect to a Claim made against Gallagher or Subsidiary or their Affiliates, involves a customer or client of the Acquired Business, Gallagher</w:t>
        <w:br/>
        <w:t>or Subsidiary or their Affiliates;</w:t>
      </w:r>
    </w:p>
    <w:p>
      <w:r>
        <w:t>(D)            with</w:t>
        <w:br/>
        <w:t>respect to a Claim made against Gallagher or Subsidiary or their Affiliates, Gallagher or Subsidiary reasonably believes that an adverse</w:t>
        <w:br/>
        <w:t>determination with respect to the Claim would be materially injurious to its business; or</w:t>
      </w:r>
    </w:p>
    <w:p>
      <w:r>
        <w:t>(E)            Indemnitor</w:t>
        <w:br/>
        <w:t>is unable to reasonably satisfy Claimant that it will be able to provide the full indemnification due under this Asset Purchase Agreement.</w:t>
      </w:r>
    </w:p>
    <w:p>
      <w:r>
        <w:t>Field: Page; Sequence: 44; Value: 1</w:t>
      </w:r>
    </w:p>
    <w:p>
      <w:r>
        <w:t>Page40</w:t>
      </w:r>
    </w:p>
    <w:p>
      <w:r>
        <w:t>Field: /Page</w:t>
      </w:r>
    </w:p>
    <w:p>
      <w:r>
        <w:t>(iv)Rejection</w:t>
        <w:br/>
        <w:t>of Claim.If Indemnitor fails to respond affirmatively within 10 Business Days of receipt of a Claim Notice, it will be deemed to</w:t>
        <w:br/>
        <w:t>have denied responsibility for the Claim. If Indemnitor denies responsibility for the Claim (or if it assumes the defense of the Claim,</w:t>
        <w:br/>
        <w:t>but subsequently fails to pursue the defense in good faith) the Claimant may assume the defense of the Claim with counsel of its own choosing,</w:t>
        <w:br/>
        <w:t>and the cost of counsel will then be subject to possible indemnity pursuant to this Section. If Claimant assumes the defense of a Claim,</w:t>
        <w:br/>
        <w:t>it shall have the sole right and authority to conduct the defense and/or settle the Claim on such terms as it deems appropriate, but (subject</w:t>
        <w:br/>
        <w:t>to negotiation of a joint defense agreement) shall share information concerning the Claim with Indemnitor or its counsel.</w:t>
      </w:r>
    </w:p>
    <w:p>
      <w:r>
        <w:t>(v)Settlement</w:t>
        <w:br/>
        <w:t>of Claims.Unless otherwise agreed to by the parties in writing, an Indemnitor shall not be obligated to settle a Claim, nor shall</w:t>
        <w:br/>
        <w:t>a Claimant be entitled to its settlement (whether from the escrow, or directly from the Indemnitor) prior to the Determination Date. For</w:t>
        <w:br/>
        <w:t>purposes of this Asset Purchase Agreement, the “Determination Date” shall mean the date set forth in the Escrow Agreement</w:t>
        <w:br/>
        <w:t>or, if the Escrow Agreement is terminated, the first date on which a court order, arbitration award or settlement stipulation that an</w:t>
        <w:br/>
        <w:t>event has occurred for which the Claimant is entitled to indemnity hereunder becomes final, binding and non-appealable.</w:t>
      </w:r>
    </w:p>
    <w:p>
      <w:r>
        <w:t>(e)Receivables.</w:t>
        <w:br/>
        <w:t>Notwithstanding the foregoing indemnification provisions of this Section 9 and in addition thereto, if any of the Receivables (in</w:t>
        <w:br/>
        <w:t>excess of any allowance for doubtful accounts or bad debt reserve, if any, shown in the “Amounts Transferred to Gallagher”</w:t>
        <w:br/>
        <w:t>column of the Effective Date Balance Sheet) is not collected in full within 90 days after the Closing Date, and if Subsidiary thereafter</w:t>
        <w:br/>
        <w:t>notifies the Members that such Receivable has not been collected in full, then the Members shall, jointly and severally, cause to be paid</w:t>
        <w:br/>
        <w:t>to Subsidiary within 20 days after such notification an amount equal to the full unpaid amount of such Receivable. Promptly after receiving</w:t>
        <w:br/>
        <w:t>the payment required under this Section 9(e) with respect to any Receivable, Subsidiary shall (without making any representations</w:t>
        <w:br/>
        <w:t>or warranties) assign its rights in such Receivable to the Members and Subsidiary shall thereafter cooperate with the Members in attempting</w:t>
        <w:br/>
        <w:t>to collect such Receivable.</w:t>
      </w:r>
    </w:p>
    <w:p>
      <w:r>
        <w:t>(f)Elimination</w:t>
        <w:br/>
        <w:t>of Materiality. For the purpose of determining whether the indemnification obligations of any party are limited pursuant to this Section 9,</w:t>
        <w:br/>
        <w:t>any breach of or inaccuracy in any representation or warranty shall be determined without regard to any materiality qualifications set</w:t>
        <w:br/>
        <w:t>forth in such representation or warranty, and all references to the terms “material”, “materially”, “materiality”</w:t>
        <w:br/>
        <w:t>and “Material Adverse Effect”.</w:t>
      </w:r>
    </w:p>
    <w:p>
      <w:r>
        <w:t>(g)Indemnification</w:t>
        <w:br/>
        <w:t>Limitations.</w:t>
      </w:r>
    </w:p>
    <w:p>
      <w:r>
        <w:t>(i)Threshold.There shall be a threshold for all Claims asserted by either party against the other pursuant to this Section 9. The Claimant shall</w:t>
        <w:br/>
        <w:t>be entitled to indemnification or to reimbursement of associated costs and expenses if the aggregate amount of all such Claims and associated</w:t>
        <w:br/>
        <w:t>costs and expenses asserted against the other party equal or exceed $125,000 (the “Threshold”).</w:t>
      </w:r>
    </w:p>
    <w:p>
      <w:r>
        <w:t>(ii)Cap.</w:t>
      </w:r>
    </w:p>
    <w:p>
      <w:r>
        <w:t>(A)            The</w:t>
        <w:br/>
        <w:t>aggregate maximum amount of indemnification owed by either party to the other pursuant to Section 9(b)(ii) or Section 9(c)(ii),</w:t>
        <w:br/>
        <w:t>as applicable, with respect to the inaccuracy or breach of a representation or warranty that is not a Fundamental Representation shall</w:t>
        <w:br/>
        <w:t>not exceed, in the aggregate, fifty percent (50%) the Purchase Price.</w:t>
      </w:r>
    </w:p>
    <w:p>
      <w:r>
        <w:t>(B)            Subject</w:t>
        <w:br/>
        <w:t>to the limitations set forth in Section 9(g)(ii)(A), the maximum amount of indemnification owed by either party to the other shall</w:t>
        <w:br/>
        <w:t>not exceed, in the aggregate, the Purchase Price. Section 9(g)(ii)(A) and (B) are collectively referred to as the “Caps”.</w:t>
      </w:r>
    </w:p>
    <w:p>
      <w:r>
        <w:t>(iii)Non-Applicability</w:t>
        <w:br/>
        <w:t>of the Caps and Threshold.The Caps and the Threshold shall not apply to Claims related to:</w:t>
      </w:r>
    </w:p>
    <w:p>
      <w:r>
        <w:t>(A)            Receivables</w:t>
        <w:br/>
        <w:t>governed by Section 9(e);</w:t>
      </w:r>
    </w:p>
    <w:p>
      <w:r>
        <w:t>(B)            any</w:t>
        <w:br/>
        <w:t>intentional or fraudulent violation of a representation, warranty or agreement by Seller, Members, Gallagher or Subsidiary;</w:t>
      </w:r>
    </w:p>
    <w:p>
      <w:r>
        <w:t>(C)            breach</w:t>
        <w:br/>
        <w:t>of any covenant;</w:t>
      </w:r>
    </w:p>
    <w:p>
      <w:r>
        <w:t>Field: Page; Sequence: 45; Value: 1</w:t>
      </w:r>
    </w:p>
    <w:p>
      <w:r>
        <w:t>Page41</w:t>
      </w:r>
    </w:p>
    <w:p>
      <w:r>
        <w:t>Field: /Page</w:t>
      </w:r>
    </w:p>
    <w:p>
      <w:r>
        <w:t>(D)            any</w:t>
        <w:br/>
        <w:t>Excluded Liabilities; or</w:t>
      </w:r>
    </w:p>
    <w:p>
      <w:r>
        <w:t>(E)            the</w:t>
        <w:br/>
        <w:t>parties’ accounting to one another for the items as set forth in Section 4(c).</w:t>
      </w:r>
    </w:p>
    <w:p>
      <w:r>
        <w:t>Section 10.            Conditions</w:t>
        <w:br/>
        <w:t>to Closing.</w:t>
      </w:r>
    </w:p>
    <w:p>
      <w:r>
        <w:t>(a)           The</w:t>
        <w:br/>
        <w:t>obligations of Gallagher and Subsidiary to effect the transactions contemplated by this Asset Purchase Agreement are subject to satisfaction</w:t>
        <w:br/>
        <w:t>or, where permitted by applicable Law, waiver as of the Closing of each of the following conditions.</w:t>
      </w:r>
    </w:p>
    <w:p>
      <w:r>
        <w:t>(i)            No</w:t>
        <w:br/>
        <w:t>Governmental Entity of competent jurisdiction shall have enacted, issued, promulgated, enforced, or entered any statute, rule, regulation,</w:t>
        <w:br/>
        <w:t>or Governmental Order (whether temporary, preliminary, or permanent) that (i) is in effect or (ii) has the effect of making</w:t>
        <w:br/>
        <w:t>the Transaction illegal or otherwise prohibiting consummation of the Transaction.</w:t>
      </w:r>
    </w:p>
    <w:p>
      <w:r>
        <w:t>(ii)           The</w:t>
        <w:br/>
        <w:t>Fundamental Representations of Seller and the Members shall be true and correct in all respects as of the date hereof and as of the Closing</w:t>
        <w:br/>
        <w:t>Date (except that those representations and warranties that specifically address matters only as of a particular date shall remain true</w:t>
        <w:br/>
        <w:t>and correct in all respects as of such date).</w:t>
      </w:r>
    </w:p>
    <w:p>
      <w:r>
        <w:t>(iii)          Each</w:t>
        <w:br/>
        <w:t>of the other representations and warranties of Seller and the Members in Section 6 of this Asset Purchase Agreement that is not a</w:t>
        <w:br/>
        <w:t>Fundamental Representation shall be true and correct as of the date hereof and as of the Closing Date (except that those representations</w:t>
        <w:br/>
        <w:t>and warranties that specifically address matters only as of a particular date shall remain true and correct in all material respects as</w:t>
        <w:br/>
        <w:t>of such date) in all material respects (except for those representations and warranties qualified by material, materiality, “Material</w:t>
        <w:br/>
        <w:t>Adverse Effect,” or similar expressions, which shall be true and correct in all respects).</w:t>
      </w:r>
    </w:p>
    <w:p>
      <w:r>
        <w:t>(iv)          Seller</w:t>
        <w:br/>
        <w:t>and the Members shall have performed and complied with all of their covenants hereunder in all material respects through the Closing.</w:t>
      </w:r>
    </w:p>
    <w:p>
      <w:r>
        <w:t>(v)           Since</w:t>
        <w:br/>
        <w:t>the date of this Asset Purchase Agreement, there shall not have occurred any Material Adverse Effect.</w:t>
      </w:r>
    </w:p>
    <w:p>
      <w:r>
        <w:t>(vi)          Gallagher</w:t>
        <w:br/>
        <w:t>shall have received a certificate, dated as of the Closing Date and signed by a duly authorized officer of Seller and the Members, that</w:t>
        <w:br/>
        <w:t>each of the conditions set forth in Sections 10(a)(ii), (iii), (iv), (v) and (vi) have been satisfied.</w:t>
      </w:r>
    </w:p>
    <w:p>
      <w:r>
        <w:t>(vii)         All</w:t>
        <w:br/>
        <w:t>of the documents, instruments and agreements to be delivered pursuant to Section 5(b) on or before the Closing shall have been</w:t>
        <w:br/>
        <w:t>executed by the parties thereto other than Gallagher or Subsidiary and delivered to Gallagher.</w:t>
      </w:r>
    </w:p>
    <w:p>
      <w:r>
        <w:t>(b)           The</w:t>
        <w:br/>
        <w:t>obligations of Seller and the Members to effect the transactions contemplated by this Asset Purchase Agreement are subject to satisfaction</w:t>
        <w:br/>
        <w:t>or, where permitted by applicable Law, waiver as of the Closing of each of the following conditions.</w:t>
      </w:r>
    </w:p>
    <w:p>
      <w:r>
        <w:t>(i)             No</w:t>
        <w:br/>
        <w:t>Governmental Entity of competent jurisdiction shall have enacted, issued, promulgated, enforced, or entered any statute, rule, regulation,</w:t>
        <w:br/>
        <w:t>or Governmental Order (whether temporary, preliminary, or permanent) that (i) is in effect or (ii) has the effect of making</w:t>
        <w:br/>
        <w:t>Transactions illegal or otherwise prohibiting consummation of the Transactions.</w:t>
      </w:r>
    </w:p>
    <w:p>
      <w:r>
        <w:t>(ii)            The</w:t>
        <w:br/>
        <w:t>Fundamental Representations of Gallagher and Subsidiary shall be true and correct in all respects as of the date hereof and as of the</w:t>
        <w:br/>
        <w:t>Closing Date (except that those representations and warranties that specifically address matters only as of a particular date shall remain</w:t>
        <w:br/>
        <w:t>true and correct in all respects as of such date).</w:t>
      </w:r>
    </w:p>
    <w:p>
      <w:r>
        <w:t>Field: Page; Sequence: 46; Value: 1</w:t>
      </w:r>
    </w:p>
    <w:p>
      <w:r>
        <w:t>Page42</w:t>
      </w:r>
    </w:p>
    <w:p>
      <w:r>
        <w:t>Field: /Page</w:t>
      </w:r>
    </w:p>
    <w:p>
      <w:r>
        <w:t>(iii)           Each</w:t>
        <w:br/>
        <w:t>of the other representations and warranties of Gallagher and Subsidiary in Section 7 of this Asset Purchase Agreement that is not</w:t>
        <w:br/>
        <w:t>a Fundamental Representation shall be true and correct (without giving effect to “materiality”, “material adverse effect”</w:t>
        <w:br/>
        <w:t>or similar qualifiers) as of the date hereof and as of the Closing Date (except that those representations and warranties which address</w:t>
        <w:br/>
        <w:t>matters only as of a particular date shall remain true and correct as of such date), except where the failure of such representations</w:t>
        <w:br/>
        <w:t>and warranties to be so true and correct would not, individually or in the aggregate, have a material adverse effect on Gallagher or Subsidiary’s</w:t>
        <w:br/>
        <w:t>ability to consummate the Transaction as contemplated hereby.</w:t>
      </w:r>
    </w:p>
    <w:p>
      <w:r>
        <w:t>(iv)          Gallagher</w:t>
        <w:br/>
        <w:t>and Subsidiary shall have performed and complied with all of their covenants hereunder in all material respects through the Closing.</w:t>
      </w:r>
    </w:p>
    <w:p>
      <w:r>
        <w:t>(v)           Seller</w:t>
        <w:br/>
        <w:t>shall have received a certificate, dated as of the Closing Date and signed by a duly authorized officer of Gallagher or Subsidiary, that</w:t>
        <w:br/>
        <w:t>each of the conditions set forth in Sections 10(b)(ii), (iii) and (iv) have been satisfied.</w:t>
      </w:r>
    </w:p>
    <w:p>
      <w:r>
        <w:t>(vi)         All</w:t>
        <w:br/>
        <w:t>of the documents, instruments and agreements to be delivered pursuant to Section 5(c) on or before the Closing shall have been</w:t>
        <w:br/>
        <w:t>executed by the parties thereto other than Seller or the Members and delivered to Seller.</w:t>
      </w:r>
    </w:p>
    <w:p>
      <w:r>
        <w:t>Section 11.            Termination.</w:t>
      </w:r>
    </w:p>
    <w:p>
      <w:r>
        <w:t>(a)           This</w:t>
        <w:br/>
        <w:t>Asset Purchase Agreement may be terminated at any time prior to the Closing:</w:t>
      </w:r>
    </w:p>
    <w:p>
      <w:r>
        <w:t>(i)            by</w:t>
        <w:br/>
        <w:t>the mutual written consent of Seller and the Members, on the one hand, and Gallagher and Subsidiary, on the other hand;</w:t>
      </w:r>
    </w:p>
    <w:p>
      <w:r>
        <w:t>(ii)           by</w:t>
        <w:br/>
        <w:t>either Seller and the Members, on the one hand, or Gallagher and Subsidiary, on the other hand, if the Closing has not been consummated</w:t>
        <w:br/>
        <w:t>by December 31, 2023 (the “End Date”); provided, that the right to terminate this Asset Purchase Agreement under</w:t>
        <w:br/>
        <w:t>this Section 11(a)(ii) shall not be available to any party whose action or failure to act has been a principal cause of the</w:t>
        <w:br/>
        <w:t>failure of, the Closing to occur on or before such date and such action or failure to act constitutes a breach of this Asset Purchase</w:t>
        <w:br/>
        <w:t>Agreement;</w:t>
      </w:r>
    </w:p>
    <w:p>
      <w:r>
        <w:t>(iii)           by</w:t>
        <w:br/>
        <w:t>Gallagher and Subsidiary, by written notice to Seller and the Members, if a breach of any representation or warranty or failure to perform</w:t>
        <w:br/>
        <w:t>any covenant or agreement on the part of Seller or the Members set forth in this Asset Purchase Agreement shall have occurred that, if</w:t>
        <w:br/>
        <w:t>occurring or continuing on the Closing Date, would give rise to the failure of any of the conditions specified in Section 10(a) not</w:t>
        <w:br/>
        <w:t>to be satisfied, and such breach has not been cured within fifteen (15) Business Days of receipt by Seller and the Members of written</w:t>
        <w:br/>
        <w:t>notice of such breach from Gallagher and Subsidiary or is incapable of being cured prior to the End Date; provided, however, that Gallagher</w:t>
        <w:br/>
        <w:t>and Subsidiary shall not have the right to terminate this Asset Purchase Agreement pursuant to this Section 11(a)(iii) if Gallagher</w:t>
        <w:br/>
        <w:t>or Subsidiary is then in breach of any representation, warranty, covenant or agreement contained herein such that any of the conditions</w:t>
        <w:br/>
        <w:t>set forth in Section 10(b) would reasonably likely not be satisfied as of such time;</w:t>
      </w:r>
    </w:p>
    <w:p>
      <w:r>
        <w:t>(iv)          by</w:t>
        <w:br/>
        <w:t>Seller and the Members, by written notice to Gallagher and Subsidiary, if a breach of any representation or warranty or failure to perform</w:t>
        <w:br/>
        <w:t>any covenant or agreement on the part of Gallagher or Subsidiary set forth in this Asset Purchase Agreement shall have occurred that,</w:t>
        <w:br/>
        <w:t>if occurring or continuing on the Closing Date, would give rise to the failure of any of the conditions specified in Section 10(b) not</w:t>
        <w:br/>
        <w:t>to be satisfied, and such breach has not been cured within fifteen (15) Business Days of receipt by Gallagher and Subsidiary of written</w:t>
        <w:br/>
        <w:t>notice of such breach from Seller and the Members or is incapable of being cured prior to the End Date; provided, however, that Seller</w:t>
        <w:br/>
        <w:t>and the Members shall not have the right to terminate this Asset Purchase Agreement pursuant to this Section 11(a)(iv) if Seller</w:t>
        <w:br/>
        <w:t>or the Members is then in breach of any representation, warranty, covenant or agreement contained herein such that any of the conditions</w:t>
        <w:br/>
        <w:t>set forth in Section 10(a) would reasonably likely not be satisfied as of such time; or</w:t>
      </w:r>
    </w:p>
    <w:p>
      <w:r>
        <w:t>(v)           by</w:t>
        <w:br/>
        <w:t>either Seller and the Members, on the one hand, or Gallagher and Subsidiary, on the other hand in the event that (A) there shall</w:t>
        <w:br/>
        <w:t>be any Law that makes consummation of the transactions contemplated by this Asset Purchase Agreement illegal or otherwise prohibited or</w:t>
        <w:br/>
        <w:t>(B) any Governmental Entity with competent jurisdiction shall have issued a Governmental Order restraining or enjoining the Transaction,</w:t>
        <w:br/>
        <w:t>and such Governmental Order shall have become final and non-appealable.</w:t>
      </w:r>
    </w:p>
    <w:p>
      <w:r>
        <w:t>Field: Page; Sequence: 47; Value: 1</w:t>
      </w:r>
    </w:p>
    <w:p>
      <w:r>
        <w:t>Page43</w:t>
      </w:r>
    </w:p>
    <w:p>
      <w:r>
        <w:t>Field: /Page</w:t>
      </w:r>
    </w:p>
    <w:p>
      <w:r>
        <w:t>(b)            If</w:t>
        <w:br/>
        <w:t>Seller and the Members, on the one hand, or Gallagher and Subsidiary, on the other hand, wish to terminate this Asset Purchase Agreement</w:t>
        <w:br/>
        <w:t>pursuant to Section 11(a), then such party shall deliver to the other party a written notice stating that such party is terminating</w:t>
        <w:br/>
        <w:t>this Asset Purchase Agreement and setting forth a brief description of the basis on which such party is terminating this Asset Purchase</w:t>
        <w:br/>
        <w:t>Agreement. Subject to the relevant periods and the receiving party’s right to cure pursuant to Section 11(a), any termination</w:t>
        <w:br/>
        <w:t>of this Asset Purchase Agreement under Section 11(a) above will be effective immediately upon the delivery of a valid written</w:t>
        <w:br/>
        <w:t>notice of the terminating party to the other parties hereto. In the event of the termination of this Asset Purchase Agreement as provided</w:t>
        <w:br/>
        <w:t>in Section 11(a), this Asset Purchase Agreement shall be of no further force or effect, provided, that (i) this Section 11(b),</w:t>
        <w:br/>
        <w:t>Section 13, Section 14, Section 15, Section 16, Section 17, Section 18, Section 21, Section 22</w:t>
        <w:br/>
        <w:t>and any related definition provisions in this Asset Purchase Agreement and the Confidentiality Agreement, shall remain in full force and</w:t>
        <w:br/>
        <w:t>effect and survive the termination of this Asset Purchase Agreement, and (ii) nothing herein shall relieve any party from liability</w:t>
        <w:br/>
        <w:t>for any Willful Breach of this Asset Purchase Agreement by such party. If this Asset Purchase Agreement is terminated pursuant to Section 11(a),</w:t>
        <w:br/>
        <w:t>all Confidential Information received by Gallagher or any of its Affiliates with respect to the Acquired Business shall be treated in</w:t>
        <w:br/>
        <w:t>accordance with the Confidentiality Agreement, which shall remain in full force and effect in accordance with its terms notwithstanding</w:t>
        <w:br/>
        <w:t>the termination of this Asset Purchase Agreement.</w:t>
      </w:r>
    </w:p>
    <w:p>
      <w:r>
        <w:t>Section 12.            Employee</w:t>
        <w:br/>
        <w:t>Matters.</w:t>
      </w:r>
    </w:p>
    <w:p>
      <w:r>
        <w:t>Gallagher will offer employment</w:t>
        <w:br/>
        <w:t>to all Business Employees, effective on the Closing Date, identified inParagraph 6(q)(ii) of the Disclosure Schedule, at</w:t>
        <w:br/>
        <w:t>the respective initial salaries indicated therein for at least twelve (12) months following the Closing Date; provided, however, that</w:t>
        <w:br/>
        <w:t>such employment will be subject to Gallagher’s standard personnel practices and policies. Gallagher shall not reset the waiting</w:t>
        <w:br/>
        <w:t>periods of employee benefit plans for vesting, participation and eligibility purposes, but instead each Business Employee who becomes</w:t>
        <w:br/>
        <w:t>an employee of Gallagher (a “Transferred Employee”) shall be deemed to have the accumulated service credit with Gallagher</w:t>
        <w:br/>
        <w:t>that he or she earned while an employee of Seller or any of its Affiliates; provided, however:</w:t>
      </w:r>
    </w:p>
    <w:p>
      <w:r>
        <w:t>(a)            With</w:t>
        <w:br/>
        <w:t>respect to vacation benefits, a Transferred Employee shall be entitled to the annual vacation accrual such Transferred Employee earned</w:t>
        <w:br/>
        <w:t>as an employee of Seller or any of its Affiliates (including any accrual remaining for the current year), subject to a maximum of 20 Business</w:t>
        <w:br/>
        <w:t>Days per year and subject to Gallagher’s standard practices and policies.</w:t>
      </w:r>
    </w:p>
    <w:p>
      <w:r>
        <w:t>(b)            The</w:t>
        <w:br/>
        <w:t>Transferred Employee’s participation in such Gallagher plans shall be subject to the provisions thereof, and commencement of participation</w:t>
        <w:br/>
        <w:t>will begin on January 1, 2024 if Closing occurs on or prior to November 30, 2023 or February 1, 2024 if the Closing occurs</w:t>
        <w:br/>
        <w:t>on December 1, 2023 or later for the transition of Transferred Employees from Seller’s or any of its Affiliates’ payroll</w:t>
        <w:br/>
        <w:t>and benefit programs to Gallagher’s payroll and benefit programs. From the Closing until the commencement of participation by the</w:t>
        <w:br/>
        <w:t>Transferred Employees on such Gallagher plans (such period of time, the “PBE Transition Period”) Seller and the Members</w:t>
        <w:br/>
        <w:t>covenants that it shall do the following:</w:t>
      </w:r>
    </w:p>
    <w:p>
      <w:r>
        <w:t>(i)             Seller</w:t>
        <w:br/>
        <w:t>and the Members shall (or cause their applicable Affiliates to) process the payroll, collect and remit all withholding and payroll taxes,</w:t>
        <w:br/>
        <w:t>make and remit all other payroll deductions, except 401(k) plan contributions, issue all payments, initiate all direct deposits,</w:t>
        <w:br/>
        <w:t>and make all required reporting to governmental authorities with respect to all Transferred Employees, including, if applicable, reporting</w:t>
        <w:br/>
        <w:t>under Sections 6055 and 6056 of the Code for the Transferred Employees with respect to the PBE Transition Period. Seller and the Members</w:t>
        <w:br/>
        <w:t>will (or cause their applicable Affiliates to) fulfill its commitments under this clause (i) and Gallagher shall reimburse Seller</w:t>
        <w:br/>
        <w:t>and the Members for the amount of the gross pay and payroll taxes arising with respect to the Transferred Employees after the Effective</w:t>
        <w:br/>
        <w:t>Date on a monthly basis, with such reimbursement to be made within forty-five (45) days following the end of the applicable month, upon</w:t>
        <w:br/>
        <w:t>receipt of reasonable documentation of such amounts and of remittance of taxes, withholdings and other payments to the proper recipients.</w:t>
        <w:br/>
        <w:t>As required by Gallagher, Seller and the Members shall (or cause their applicable Affiliates to) make all agreed adjustments to pay for</w:t>
        <w:br/>
        <w:t>the Transferred Employees as of the Effective Date including, without limitation, adjustments to the base salary and/or draw required</w:t>
        <w:br/>
        <w:t>under the employment agreements executed in connection with the Transaction as contemplated by this Section 10 and Section 5(b).</w:t>
      </w:r>
    </w:p>
    <w:p>
      <w:r>
        <w:t>Field: Page; Sequence: 48; Options: NewSection; Value: 44</w:t>
      </w:r>
    </w:p>
    <w:p>
      <w:r>
        <w:t>Page44</w:t>
      </w:r>
    </w:p>
    <w:p>
      <w:r>
        <w:t>Field: /Page</w:t>
      </w:r>
    </w:p>
    <w:p>
      <w:r>
        <w:t>(ii)            Permit</w:t>
        <w:br/>
        <w:t>the Transferred Employees and their qualifying dependents to retain coverage under Seller’s, the Members’ or their Affiliates’</w:t>
        <w:br/>
        <w:t>welfare plans (as defined in Section 3(1) of ERISA) (other than severance plans), Section 125 and flexible spending account</w:t>
        <w:br/>
        <w:t>plans and workers’ compensation, disability, unemployment and similar benefit programs on the same terms and conditions and at the</w:t>
        <w:br/>
        <w:t>same cost as immediately prior to the Closing Date, it being agreed that (i) Seller and the Members will (or cause their applicable</w:t>
        <w:br/>
        <w:t>Affiliates to) deduct the relevant premium payments from employees’ paychecks and, (ii) Gallagher will reimburse Seller and</w:t>
        <w:br/>
        <w:t>the Members for the actual cost of insurance premiums (including stop-loss premiums, if any) and routine per-individual administrative</w:t>
        <w:br/>
        <w:t>fees attributable to covered Transferred Employees and their dependents on a monthly basis, with such reimbursement to be made within</w:t>
        <w:br/>
        <w:t>forty-five (45) days following the end of the applicable month, upon receipt of satisfactory documentation of such costs, to the extent</w:t>
        <w:br/>
        <w:t>such amounts exceed the premium payments collected from Transferred Employees and their dependents, and (iii) Gallagher will reimburse</w:t>
        <w:br/>
        <w:t>Seller and the Members, on a monthly basis upon receipt of satisfactory documentation, for the actual cost of claims incurred by Transferred</w:t>
        <w:br/>
        <w:t>Employees and their covered dependents under any self-insured program to the extent in excess of premium payments made by Transferred</w:t>
        <w:br/>
        <w:t>Employees and dependents and less than the amount covered by stop-loss or other applicable insurance. It shall be Seller’s and the</w:t>
        <w:br/>
        <w:t>Members’ responsibility to (or cause their applicable Affiliates to) maintain all plans, necessary administrative service agreements</w:t>
        <w:br/>
        <w:t>and all insurance (including stop-loss insurance) in effect for Transferred Employees and their covered dependents on the same terms and</w:t>
        <w:br/>
        <w:t>conditions as were in effect prior to the Closing Date, and Gallagher shall not be liable to reimburse amounts which would have been covered</w:t>
        <w:br/>
        <w:t>by such insurance.</w:t>
      </w:r>
    </w:p>
    <w:p>
      <w:r>
        <w:t>With respect to COBRA, it is</w:t>
        <w:br/>
        <w:t>agreed that: individuals (i) who had a COBRA qualifying event prior to the Closing Date are considered “M&amp;A Qualified Beneficiaries”</w:t>
        <w:br/>
        <w:t>under Section 54.4980B-9 of the Treasury Regulations, and who timely elect COBRA coverage under one or more of Seller’s, the</w:t>
        <w:br/>
        <w:t>Members’ or their Affiliates’ plans and (ii) Transferred Employees and their spouses or dependents who have a COBRA qualifying</w:t>
        <w:br/>
        <w:t>event with respect to Seller’s, the Members’ or their Affiliates’ plans during the PBE Transition Period shall be covered</w:t>
        <w:br/>
        <w:t>under Seller’s, the Members’ or their Affiliates’ applicable plan(s).</w:t>
      </w:r>
    </w:p>
    <w:p>
      <w:r>
        <w:t>(iii)           Ensure</w:t>
        <w:br/>
        <w:t>that active participation by Transferred Employees in any tax-qualified retirement plan, non-qualified deferred compensation plan or severance</w:t>
        <w:br/>
        <w:t>plans maintained by Seller, the Members and their Affiliates ceases immediately prior to the Closing Date.</w:t>
      </w:r>
    </w:p>
    <w:p>
      <w:r>
        <w:t>(iv)           Seller</w:t>
        <w:br/>
        <w:t>and the Members shall (or cause their applicable Affiliates to) provide such records relating to the Transferred Employees as Gallagher</w:t>
        <w:br/>
        <w:t>may reasonably request.</w:t>
      </w:r>
    </w:p>
    <w:p>
      <w:r>
        <w:t>(c)            Subsidiary</w:t>
        <w:br/>
        <w:t>will provide a performance incentive arrangement to certain Transferred Employees on substantially the terms described in Exhibit C</w:t>
        <w:br/>
        <w:t>hereto (the “Performance Incentive Arrangement”) and cause the amounts described in such Performance Incentive Arrangement</w:t>
        <w:br/>
        <w:t>to be paid in accordance with the terms thereof. For the avoidance of doubt, Subsidiary shall retain the ability to ratably adjust such</w:t>
        <w:br/>
        <w:t>maximum amount upward but not downward) to reflect new hires and/or resignations of certain key personnel, if any.</w:t>
      </w:r>
    </w:p>
    <w:p>
      <w:r>
        <w:t>Field: Page; Sequence: 49; Value: 44</w:t>
      </w:r>
    </w:p>
    <w:p>
      <w:r>
        <w:t>Page45</w:t>
      </w:r>
    </w:p>
    <w:p>
      <w:r>
        <w:t>Field: /Page</w:t>
      </w:r>
    </w:p>
    <w:p>
      <w:r>
        <w:t>(d)            Subsidiary</w:t>
        <w:br/>
        <w:t>will provide a retention incentive arrangement for certain Transferred Employees on substantially the terms described in Exhibit C</w:t>
        <w:br/>
        <w:t>hereto (the “Retention Incentive Arrangement”) and cause the amounts described in such Performance Incentive Arrangement</w:t>
        <w:br/>
        <w:t>to be paid in accordance with the terms thereof.</w:t>
      </w:r>
    </w:p>
    <w:p>
      <w:r>
        <w:t>(e)            A</w:t>
        <w:br/>
        <w:t>Transferred Employee will cease to be an employee of Seller as of the Closing Date and a Transferred Employee will become a Gallagher</w:t>
        <w:br/>
        <w:t>employee as of the Closing Date. Gallagher shall be liable and hold Seller harmless for (i) any statutory, common law, contractual</w:t>
        <w:br/>
        <w:t>or other severance with respect to the employment by Gallagher of any Transferred Employee following the Closing Date; and (ii) any</w:t>
        <w:br/>
        <w:t>claims relating to the employment of any Transferred Employee by Gallagher following the Closing Date. For the avoidance of doubt, nothing</w:t>
        <w:br/>
        <w:t>herein shall limit the scope of the Excluded Liabilities or any other right under this Agreement or any Ancillary Document and notwithstanding</w:t>
        <w:br/>
        <w:t>the foregoing, Gallagher shall not incur any liability that arises out of Seller’s gross negligence or willful misconduct in complying</w:t>
        <w:br/>
        <w:t>with its obligations under in this Section 12.</w:t>
      </w:r>
    </w:p>
    <w:p>
      <w:r>
        <w:t>Section 13.            Severability.</w:t>
      </w:r>
    </w:p>
    <w:p>
      <w:r>
        <w:t>If any term or provision of</w:t>
        <w:br/>
        <w:t>this Asset Purchase Agreement is invalid, illegal or unenforceable in any jurisdiction, such invalidity, illegality or unenforceability</w:t>
        <w:br/>
        <w:t>shall not affect any other term or provision of this Asset Purchase Agreement or invalidate or render unenforceable such term or provision</w:t>
        <w:br/>
        <w:t>in any other jurisdiction. Upon such determination that any term or other provision is invalid, illegal or unenforceable, the parties</w:t>
        <w:br/>
        <w:t>hereto shall negotiate in good faith to modify this Asset Purchase Agreement so as to effect the original intent of the parties as closely</w:t>
        <w:br/>
        <w:t>as possible in a mutually acceptable manner in order that the Transaction be consummated as originally contemplated to the greatest extent</w:t>
        <w:br/>
        <w:t>possible.</w:t>
      </w:r>
    </w:p>
    <w:p>
      <w:r>
        <w:t>Section 14.            Remedies</w:t>
        <w:br/>
        <w:t>Not Exclusive and Waiver.</w:t>
      </w:r>
    </w:p>
    <w:p>
      <w:r>
        <w:t>No remedy conferred by any of</w:t>
        <w:br/>
        <w:t>the specific provisions of this Asset Purchase Agreement is intended to be exclusive of any other remedy and each remedy shall be cumulative</w:t>
        <w:br/>
        <w:t>and shall be in addition to every other remedy given hereunder or now or hereafter existing at Law or in equity or by statute or otherwise.</w:t>
        <w:br/>
        <w:t>Except as provided in Section 9(g), no remedy shall be deemed to be a limitation on the amount or measure of damages resulting from</w:t>
        <w:br/>
        <w:t>any breach of this Asset Purchase Agreement. The election of any one or more remedies shall not constitute a waiver of the right to pursue</w:t>
        <w:br/>
        <w:t>other available remedies. Any party hereto may waive any covenant, condition or provision of this Asset Purchase Agreement intended for</w:t>
        <w:br/>
        <w:t>its benefit, provided such waiver is in writing and is delivered to the other party on or prior to the Closing Date. Any allocation of</w:t>
        <w:br/>
        <w:t>the purchase price to the Property, including the covenant not to compete, shall not be deemed to be a limitation on the amount or measure</w:t>
        <w:br/>
        <w:t>of damages resulting from a breach of Section 8(f).</w:t>
      </w:r>
    </w:p>
    <w:p>
      <w:r>
        <w:t>Field: Page; Sequence: 50; Value: 44</w:t>
      </w:r>
    </w:p>
    <w:p>
      <w:r>
        <w:t>Page46</w:t>
      </w:r>
    </w:p>
    <w:p>
      <w:r>
        <w:t>Field: /Page</w:t>
      </w:r>
    </w:p>
    <w:p>
      <w:r>
        <w:t>Section 15.            Scope</w:t>
        <w:br/>
        <w:t>of Agreement.</w:t>
      </w:r>
    </w:p>
    <w:p>
      <w:r>
        <w:t>This Asset Purchase Agreement</w:t>
        <w:br/>
        <w:t>and the Disclosure Schedule constitutes the entire agreement between the parties hereto with respect to the subject matter hereof and</w:t>
        <w:br/>
        <w:t>no representation, warranty, condition, understanding or agreement of any kind shall be binding on the parties unless incorporated herein.</w:t>
        <w:br/>
        <w:t>Each party has been independently advised of the tax and accounting consequences of the Transaction, has relied on the advice of its own</w:t>
        <w:br/>
        <w:t>counsel and accountants, and has not relied in any way upon any representations, warranties, or advice in these matters from any of the</w:t>
        <w:br/>
        <w:t>other parties. No provision in this Asset Purchase Agreement shall be construed to constitute any party (or the officers, directors or</w:t>
        <w:br/>
        <w:t>employees thereof) the agent or general partner of any other party or confer upon them the right to contract in the name of or bind such</w:t>
        <w:br/>
        <w:t>other party in any way. Subject to Section 8(f)(xi), this Asset Purchase Agreement may not be modified except by an agreement in</w:t>
        <w:br/>
        <w:t>writing signed by the party against whom the enforcement of any waiver, change, modification or discharge is sought. The Asset Purchase</w:t>
        <w:br/>
        <w:t>Agreement shall survive the execution of any instruments executed pursuant to the terms hereof. This Asset Purchase Agreement may not</w:t>
        <w:br/>
        <w:t>be assigned by any party hereto without the express written consent of the other parties hereto; provided, however, Gallagher and Subsidiary</w:t>
        <w:br/>
        <w:t>may assign their rights and obligations under this Asset Purchase Agreement to any entity under common control with Gallagher. Subject</w:t>
        <w:br/>
        <w:t>to the preceding sentence, this Asset Purchase Agreement shall inure to the benefit of and be enforceable by the parties hereto, their</w:t>
        <w:br/>
        <w:t>respective heirs, executors, administrators, successors and assigns. Nothing contained herein shall (i) be treated as an amendment</w:t>
        <w:br/>
        <w:t>to any particular employee benefit plan of Gallagher or Seller, (ii) obligate Gallagher or any of its Affiliates to (A) maintain</w:t>
        <w:br/>
        <w:t>any particular benefit plan or arrangement or (B) retain the employment of any particular employee, (iii) prevent Gallagher</w:t>
        <w:br/>
        <w:t>from amending or terminating any benefit plan or arrangement, or (iv) give any third party the right to enforce any of the provisions</w:t>
        <w:br/>
        <w:t>of this Asset Purchase Agreement, other than the Seller Indemnified Parties and Gallagher Indemnified Parties pursuant to Section 9.</w:t>
      </w:r>
    </w:p>
    <w:p>
      <w:r>
        <w:t>Section 16.            Tax</w:t>
        <w:br/>
        <w:t>Matters; Miscellaneous; Interpretations.</w:t>
      </w:r>
    </w:p>
    <w:p>
      <w:r>
        <w:t>(a)            Any</w:t>
        <w:br/>
        <w:t>agreement between Seller and any of its subsidiaries regarding allocation or payment of Taxes or amounts in lieu of Taxes shall be deemed</w:t>
        <w:br/>
        <w:t>terminated at and as of the Closing Date. Gallagher and Seller agree to utilize, or cause their respective Affiliates to utilize, the</w:t>
        <w:br/>
        <w:t>standard procedure set forth in Revenue Procedure 2004-53 with respect to wage reporting if permitted by applicable Law.</w:t>
      </w:r>
    </w:p>
    <w:p>
      <w:r>
        <w:t>(b)            Notwithstanding</w:t>
        <w:br/>
        <w:t>anything to the contrary in this Asset Purchase Agreement, Seller and Gallagher shall each be responsible for fifty percent (50%) of all</w:t>
        <w:br/>
        <w:t>Transfer Taxes arising from or relating to the consummation of the Transaction, regardless of the party on whom liability is imposed under</w:t>
        <w:br/>
        <w:t>the provisions of the applicable Laws relating to such Transfer Taxes, and this Section 16(b) shall survive the Closing. Seller</w:t>
        <w:br/>
        <w:t>and Gallagher will consult and cooperate on a reasonable basis in preparing and timely filing all Tax Returns with respect to any Transfer</w:t>
        <w:br/>
        <w:t>Taxes and will cooperate on a reasonable basis to obtain any available exemptions from or reductions in such Transfer Taxes. Seller or</w:t>
        <w:br/>
        <w:t>Gallagher, as the case may be, shall promptly pay the other party any amounts owed under this Section 16(a) upon receiving a</w:t>
        <w:br/>
        <w:t>reasonably detailed written request.</w:t>
      </w:r>
    </w:p>
    <w:p>
      <w:r>
        <w:t>(c)            The</w:t>
        <w:br/>
        <w:t>parties agree that each party and its counsel have reviewed and revised this Asset Purchase Agreement and that the normal rule of</w:t>
        <w:br/>
        <w:t>construction to the effect that any ambiguities are to be resolved against the drafting party shall not be employed in the interpretation</w:t>
        <w:br/>
        <w:t>of this Asset Purchase Agreement or any amendments or exhibits hereto.</w:t>
      </w:r>
    </w:p>
    <w:p>
      <w:r>
        <w:t>(c)            In</w:t>
        <w:br/>
        <w:t>this Asset Purchase Agreement the neuter gender includes the feminine and masculine, and singular includes the plural, and the words “person”</w:t>
        <w:br/>
        <w:t>and “party” include a corporation, partnership, firm, or association wherever the context so requires and the words “including”</w:t>
        <w:br/>
        <w:t>or “include” shall not be interpreted as terms of limitation or exclusion.</w:t>
      </w:r>
    </w:p>
    <w:p>
      <w:r>
        <w:t>(d)            Captions</w:t>
        <w:br/>
        <w:t>of the paragraphs and subparagraphs of this Asset Purchase Agreement are for convenience and reference only, and the words contained therein</w:t>
        <w:br/>
        <w:t>shall in no way be held to explain, modify, or aid in the interpretation or construction of the provisions of this Asset Purchase Agreement.</w:t>
      </w:r>
    </w:p>
    <w:p>
      <w:r>
        <w:t>(e)            The</w:t>
        <w:br/>
        <w:t>Disclosure Schedule identified in this Asset Purchase Agreement is incorporated herein by reference and made a part hereof. All the facts</w:t>
        <w:br/>
        <w:t>or statements recited in the Disclosure Schedule shall be deemed representations and warranties hereunder.</w:t>
      </w:r>
    </w:p>
    <w:p>
      <w:r>
        <w:t>Field: Page; Sequence: 51; Value: 44</w:t>
      </w:r>
    </w:p>
    <w:p>
      <w:r>
        <w:t>Page47</w:t>
      </w:r>
    </w:p>
    <w:p>
      <w:r>
        <w:t>Field: /Page</w:t>
      </w:r>
    </w:p>
    <w:p>
      <w:r>
        <w:t>Section 17.            Notices.</w:t>
      </w:r>
    </w:p>
    <w:p>
      <w:r>
        <w:t>Except as otherwise provided</w:t>
        <w:br/>
        <w:t>herein, all notices, requests, demands, claims and other communications hereunder shall be in writing. Any notice, request, demand, claim</w:t>
        <w:br/>
        <w:t>or communication hereunder shall be deemed duly given: (a) when delivered personally to the recipient, (b) one Business Day</w:t>
        <w:br/>
        <w:t>after being sent to the recipient by reputable overnight courier service (receipt requested and charges prepaid), (c) on the date</w:t>
        <w:br/>
        <w:t>sent by facsimile or e-mail of a PDF document (with either confirmation of transmission or receipt, and without a “bounce back”</w:t>
        <w:br/>
        <w:t>message in the case of e-mail) if sent during normal business hours of the recipient, and on the next Business Day if sent after normal</w:t>
        <w:br/>
        <w:t>business hours of the recipient, or (d) four Business Days after being mailed to the recipient by certified or registered mail, return</w:t>
        <w:br/>
        <w:t>receipt requested and postage prepaid, to the intended recipient as set forth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GALLAGHER AND SUBSIDIARY:</w:t>
            </w:r>
          </w:p>
        </w:tc>
        <w:tc>
          <w:tcPr>
            <w:tcW w:type="dxa" w:w="4320"/>
          </w:tcPr>
          <w:p>
            <w:r>
              <w:t>Arthur J. Gallagher &amp; Co.2850 Golf RoadRolling Meadows, IL 60008Attn: General CounselFax: 630-285-3483Email: Legal_notice.us@ajg.com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SELLER AND MEMBERS:</w:t>
            </w:r>
          </w:p>
        </w:tc>
        <w:tc>
          <w:tcPr>
            <w:tcW w:type="dxa" w:w="4320"/>
          </w:tcPr>
          <w:p>
            <w:r>
              <w:t>Evans Bancorp, Inc.6460 Main St.Williamsville, NY 14221Attn: David J. Nasca, President</w:t>
              <w:br/>
              <w:t xml:space="preserve">    and ChiefExecutive OfficerEmail: dnasca@evansbank.com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With a copy to:</w:t>
            </w:r>
          </w:p>
        </w:tc>
        <w:tc>
          <w:tcPr>
            <w:tcW w:type="dxa" w:w="4320"/>
          </w:tcPr>
          <w:p>
            <w:r>
              <w:t>Luse Gorman, PC5335 Wisconsin Ave, NW, Suite 780Washington, DC 20015Attn:   John J. Gorman, Esq.Elizabeth A.</w:t>
              <w:br/>
              <w:t xml:space="preserve">    Cook, Esq.Email:  jgorman@luselaw.comecook@luselaw.com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 to such other</w:t>
              <w:br/>
              <w:t xml:space="preserve">    addresses as the parties may hereafter designate to each other in writing.</w:t>
            </w:r>
          </w:p>
        </w:tc>
        <w:tc>
          <w:tcPr>
            <w:tcW w:type="dxa" w:w="4320"/>
          </w:tcPr>
          <w:p/>
        </w:tc>
      </w:tr>
    </w:tbl>
    <w:p>
      <w:r>
        <w:t>Section 18.            Fees</w:t>
        <w:br/>
        <w:t>and Expenses.</w:t>
      </w:r>
    </w:p>
    <w:p>
      <w:r>
        <w:t>Gallagher, Subsidiary, Seller</w:t>
        <w:br/>
        <w:t>and the Members shall each pay their own expenses, including, but not limited to, legal and accounting expenses incident to the execution</w:t>
        <w:br/>
        <w:t>of this Asset Purchase Agreement and the consummation of the Transaction whether or not the Transaction shall be consummated.</w:t>
      </w:r>
    </w:p>
    <w:p>
      <w:r>
        <w:t>Field: Page; Sequence: 52; Value: 44</w:t>
      </w:r>
    </w:p>
    <w:p>
      <w:r>
        <w:t>Page48</w:t>
      </w:r>
    </w:p>
    <w:p>
      <w:r>
        <w:t>Field: /Page</w:t>
      </w:r>
    </w:p>
    <w:p>
      <w:r>
        <w:t>Section 19.            Further</w:t>
        <w:br/>
        <w:t>Assurances.</w:t>
      </w:r>
    </w:p>
    <w:p>
      <w:r>
        <w:t>(a)            From</w:t>
        <w:br/>
        <w:t>time to time following the Closing Date, Seller and the Members shall timely execute and/or deliver, or cause to be executed and/or delivered,</w:t>
        <w:br/>
        <w:t>to Gallagher such information, funds (including premiums, commissions and fees), notices or instruments of conveyance and transfer as</w:t>
        <w:br/>
        <w:t>Gallagher may reasonably request or as may be otherwise necessary to allow Gallagher or Subsidiary to discharge any legal, regulatory</w:t>
        <w:br/>
        <w:t>or other obligations either or both of them may have, directly or indirectly, in relation to the Transaction or to more effectively convey</w:t>
        <w:br/>
        <w:t>and transfer to, and vest in, Gallagher and put Gallagher in possession of, any part of the Property, and, in the case of licenses, certificates,</w:t>
        <w:br/>
        <w:t>approvals, authorizations, agreements, contracts, leases, easements and other commitments included in the Property (a) which cannot</w:t>
        <w:br/>
        <w:t>be transferred or assigned effectively without the consent of third parties which consent has not been obtained prior to the Closing Date,</w:t>
        <w:br/>
        <w:t>to cooperate with Gallagher at its request in endeavoring to obtain such consent promptly, and if any such consent is unobtainable, to</w:t>
        <w:br/>
        <w:t>use its commercially reasonable efforts to secure to Gallagher the benefits thereof in some other manner, or (b) which are otherwise</w:t>
        <w:br/>
        <w:t>not transferable or assignable, to use its commercially reasonable efforts jointly with Gallagher to secure to Gallagher the benefits</w:t>
        <w:br/>
        <w:t>thereof in some other manner (including the exercise of the rights of Seller thereunder);provided,however, that nothing</w:t>
        <w:br/>
        <w:t>herein shall relieve Seller of its obligations under Section 9(e). Notwithstanding anything in this Asset Purchase Agreement to the</w:t>
        <w:br/>
        <w:t>contrary, this Asset Purchase Agreement shall not constitute an agreement to assign any license, certificate, approval, authorization,</w:t>
        <w:br/>
        <w:t>agreement, contract, lease, easement or other commitment included in the Property if an attempted assignment thereof without the consent</w:t>
        <w:br/>
        <w:t>of a third party thereto would constitute a breach thereof.</w:t>
      </w:r>
    </w:p>
    <w:p>
      <w:r>
        <w:t>(b)            Without</w:t>
        <w:br/>
        <w:t>limiting the generality of the subsection (a), for a period of two years after the Closing Date, to the extent requested by Gallagher,</w:t>
        <w:br/>
        <w:t>Seller and the Members (solely with respect to the Acquired Business) will, and will cause their Affiliates to, execute and deliver to</w:t>
        <w:br/>
        <w:t>Gallagher such documents or instruments as Gallagher may reasonably request in order to effectively transfer and assign to Gallagher,</w:t>
        <w:br/>
        <w:t>to the extent assignable as determined by Gallagher, all rights of Seller, the Members and their Affiliates under any non-solicitation,</w:t>
        <w:br/>
        <w:t>non-competition and confidentiality agreement (collectively referred to as “Seller Restrictive Covenants”) entered</w:t>
        <w:br/>
        <w:t>into between Seller, the Members or their Affiliates and any third party with respect to the Acquired Business, including, without limitation,</w:t>
        <w:br/>
        <w:t>any Transferred Employee, any current consultant or any former employee or consultant whose employment or service terminated within the</w:t>
        <w:br/>
        <w:t>two-year period prior to the Closing Date. In the event that Seller, the Members or their Affiliates are unable, as determined by Gallagher,</w:t>
        <w:br/>
        <w:t>to effectively assign any such Seller Restrictive Covenants or any rights of Seller, the Members or their Affiliates thereunder, Seller,</w:t>
        <w:br/>
        <w:t>the Members or the applicable Affiliates shall execute and deliver to Gallagher such documents and instruments (including a limited power</w:t>
        <w:br/>
        <w:t>of attorney) as Gallagher reasonably requests in order to allow Gallagher or its Affiliates to enforce such Seller Restrictive Covenants</w:t>
        <w:br/>
        <w:t>on behalf of Seller, the Members or their Affiliates, as applicable, to the extent that the period of restriction set forth therein has</w:t>
        <w:br/>
        <w:t>yet to expire. In the event Gallagher determines that it is unable to enforce such Seller Restrictive Covenants on behalf of Seller, the</w:t>
        <w:br/>
        <w:t>Members or their Affiliates, as applicable, then Seller, the Members or their Affiliates, as applicable, shall use commercially reasonable</w:t>
        <w:br/>
        <w:t>efforts at Gallagher’s expense (which shall include pre-funding such expenses if necessary) to enforce all rights of Seller, the</w:t>
        <w:br/>
        <w:t>Members or their Affiliates, as applicable, against the other party thereto arising out of the breach of the foregoing Seller Restrictive</w:t>
        <w:br/>
        <w:t>Covenants by such other party or otherwise.</w:t>
      </w:r>
    </w:p>
    <w:p>
      <w:r>
        <w:t>Section 20.            Time</w:t>
        <w:br/>
        <w:t>is of the Essence.</w:t>
      </w:r>
    </w:p>
    <w:p>
      <w:r>
        <w:t>With respect to all dates and</w:t>
        <w:br/>
        <w:t>time periods set forth or referred to in this Asset Purchase Agreement, time is of the essence.</w:t>
      </w:r>
    </w:p>
    <w:p>
      <w:r>
        <w:t>Section 21.            Applicable</w:t>
        <w:br/>
        <w:t>Law; Submission to Jurisdiction.</w:t>
      </w:r>
    </w:p>
    <w:p>
      <w:r>
        <w:t>(a)            This</w:t>
        <w:br/>
        <w:t>Asset Purchase Agreement shall be construed and interpreted under, and governed and enforced according to, the laws of the State of Delaware,</w:t>
        <w:br/>
        <w:t>without giving effect to the conflict of laws and rules thereof. The parties agree that the chosen state has a material and significant</w:t>
        <w:br/>
        <w:t>interest in questions concerning this Asset Purchase Agreement and performance thereunder.</w:t>
      </w:r>
    </w:p>
    <w:p>
      <w:r>
        <w:t>Field: Page; Sequence: 53; Value: 44</w:t>
      </w:r>
    </w:p>
    <w:p>
      <w:r>
        <w:t>Page49</w:t>
      </w:r>
    </w:p>
    <w:p>
      <w:r>
        <w:t>Field: /Page</w:t>
      </w:r>
    </w:p>
    <w:p>
      <w:r>
        <w:t>(b)            The</w:t>
        <w:br/>
        <w:t>parties agree that the sole and exclusive venue of any dispute between the parties with respect to this Asset Purchase Agreement or any</w:t>
        <w:br/>
        <w:t>matters related thereto shall be the Court of Chancery of the State of Delaware, or if that court does not have jurisdiction, the United</w:t>
        <w:br/>
        <w:t>States District Court for the District of Delaware, and any appellate court from any thereof (the “Chosen Venue”).</w:t>
        <w:br/>
        <w:t>Seller and the Members agree that it is not unfair nor unreasonable for the Chosen Venue to be selected as the exclusive venue for any</w:t>
        <w:br/>
        <w:t>dispute between the parties with respect to this Asset Purchase Agreement or any matter related thereto and Seller and the Members will</w:t>
        <w:br/>
        <w:t>not suffer undue burden by having to litigate any such disputes in the Chosen Venue. Moreover, Seller and the Members specifically covenant</w:t>
        <w:br/>
        <w:t>not to bring suit against Gallagher or Subsidiary in any venue other than the above-selected exclusive Chosen Venue with respect to any</w:t>
        <w:br/>
        <w:t>dispute between the parties relating to this Asset Purchase Agreement. Seller and the Members waive and agree not to interpose any argument</w:t>
        <w:br/>
        <w:t>that the Chosen Venue is an inconvenient forum for litigation.</w:t>
      </w:r>
    </w:p>
    <w:p>
      <w:r>
        <w:t>(c)Waiver</w:t>
        <w:br/>
        <w:t>of Jury Trial.Because of the time and expense involved in the docketing of, preparation for and participation in a jury trial, the</w:t>
        <w:br/>
        <w:t>parties desire that any dispute arising hereunder will be decided by a judge rather than a jury. Therefore, the parties hereby knowingly,</w:t>
        <w:br/>
        <w:t>voluntarily and intentionally waive the right either may have to a trial by jury in respect to any litigation based hereon, or arising</w:t>
        <w:br/>
        <w:t>out of, under or in conjunction with this Asset Purchase Agreement, or any course of conduct, course of dealing, statement (whether verbal</w:t>
        <w:br/>
        <w:t>or written) or actions of either party.</w:t>
      </w:r>
    </w:p>
    <w:p>
      <w:r>
        <w:t>Section 22.            Enforcement</w:t>
        <w:br/>
        <w:t>of Agreement.</w:t>
      </w:r>
    </w:p>
    <w:p>
      <w:r>
        <w:t>In the event of an action at</w:t>
        <w:br/>
        <w:t>law or in equity between the parties hereto to enforce any of the provisions hereof, the unsuccessful party to such litigation or proceeding</w:t>
        <w:br/>
        <w:t>shall pay to the successful party all costs and expenses, including reasonable attorneys’ fees, incurred therein by such successful</w:t>
        <w:br/>
        <w:t>party on trial and appeal as adjudged by the court, and if such successful party or parties shall recover judgment in any such action</w:t>
        <w:br/>
        <w:t>or proceeding, such costs, expenses and attorneys’ fees may be included as part of such judgment; provided, however, that this Section 22</w:t>
        <w:br/>
        <w:t>shall not apply to any successful action by Gallagher, Subsidiary or their affiliates to enforce any of the provisions of Section 8(f),</w:t>
        <w:br/>
        <w:t>it being understood and agreed that Section 8(f)(x) and the other provisions of Section 8(f) shall govern any such</w:t>
        <w:br/>
        <w:t>enforcement action.</w:t>
      </w:r>
    </w:p>
    <w:p>
      <w:r>
        <w:t>Section 23.            Access</w:t>
        <w:br/>
        <w:t>to Records after the Closing Date.</w:t>
      </w:r>
    </w:p>
    <w:p>
      <w:r>
        <w:t>(a)            For</w:t>
        <w:br/>
        <w:t>a period of six years after the Closing Date, Seller, the Members and their representatives shall have reasonable access to all of the</w:t>
        <w:br/>
        <w:t>books and records of Seller transferred to Subsidiary hereunder to the extent that such access may reasonably be required by Seller and</w:t>
        <w:br/>
        <w:t>the Members in connection with the preparation of Tax Returns or responding to taxation or regulatory inquiries by governmental authorities.</w:t>
        <w:br/>
        <w:t>Such access shall be afforded by Subsidiary upon receipt of reasonable advance notice and during normal business hours. Seller and the</w:t>
        <w:br/>
        <w:t>Members shall be solely responsible for any costs or expenses incurred by it pursuant to this Section 23(a). If Subsidiary shall</w:t>
        <w:br/>
        <w:t>desire to dispose of any of such books and records prior to the expiration of such six-year period, Subsidiary shall, prior to such disposition,</w:t>
        <w:br/>
        <w:t>give Seller and the Members a reasonable opportunity, at Seller and the Members’ expense, to segregate and remove such books and</w:t>
        <w:br/>
        <w:t>records as Seller and the Members may select.</w:t>
      </w:r>
    </w:p>
    <w:p>
      <w:r>
        <w:t>(b)            For</w:t>
        <w:br/>
        <w:t>a period of six years after the Closing Date, Gallagher, Subsidiary and their representatives shall have reasonable access to all of the</w:t>
        <w:br/>
        <w:t>books and records relating to the Acquired Business and Property which Seller and the Members or any of their Affiliates may retain after</w:t>
        <w:br/>
        <w:t>the Closing Date. Such access shall be afforded by Seller and the Members and their Affiliates upon receipt of reasonable advance notice</w:t>
        <w:br/>
        <w:t>and during normal business hours. Gallagher and Subsidiary shall be solely responsible for any costs and expenses incurred by it pursuant</w:t>
        <w:br/>
        <w:t>to this Section 23(b). If Seller and the Members or any of their Affiliates shall desire to dispose of any of such books and records</w:t>
        <w:br/>
        <w:t>prior to the expiration of such six-year period, Seller and the Members shall, prior to such disposition, give Gallagher and Subsidiary</w:t>
        <w:br/>
        <w:t>a reasonable opportunity, at Gallagher’s expense, to segregate and remove such books and records as Gallagher or Subsidiary may</w:t>
        <w:br/>
        <w:t>select.</w:t>
      </w:r>
    </w:p>
    <w:p>
      <w:r>
        <w:t>Field: Page; Sequence: 54; Value: 44</w:t>
      </w:r>
    </w:p>
    <w:p>
      <w:r>
        <w:t>Page50</w:t>
      </w:r>
    </w:p>
    <w:p>
      <w:r>
        <w:t>Field: /Page</w:t>
      </w:r>
    </w:p>
    <w:p>
      <w:r>
        <w:t>Section 24.            Assignment</w:t>
        <w:br/>
        <w:t>of Confidential Information.</w:t>
      </w:r>
    </w:p>
    <w:p>
      <w:r>
        <w:t>Effective upon the Closing,</w:t>
        <w:br/>
        <w:t>Seller shall assign, or cause to be assigned, to Subsidiary all of Seller’s and any of its Affiliates’ right, title and interest</w:t>
        <w:br/>
        <w:t>in and to any confidentiality agreement to which Seller, any of its Affiliates or any of their respective representatives or agents may</w:t>
        <w:br/>
        <w:t>be a party pertaining to or entered into in connection with the proposed sale of the Seller, the Acquired Business or Property.</w:t>
      </w:r>
    </w:p>
    <w:p>
      <w:r>
        <w:t>Section 25.            Seller</w:t>
        <w:br/>
        <w:t>Release.</w:t>
      </w:r>
    </w:p>
    <w:p>
      <w:r>
        <w:t>Effective as of the Closing,</w:t>
        <w:br/>
        <w:t>Seller and each Member, for itself and on behalf of its Affiliates, and each of their successors and assigns (each, a “Seller</w:t>
        <w:br/>
        <w:t>Releasor”) hereby irrevocably, knowingly and voluntarily releases, discharges and forever waives and relinquishes all claims,</w:t>
        <w:br/>
        <w:t>demands, Liabilities, defenses, affirmative defenses, setoffs, counterclaims, actions and causes of Action of whatever kind or nature,</w:t>
        <w:br/>
        <w:t>whether known or unknown, which Seller Releasor has, may have or might have or may assert now or in the future, against Acquired Business,</w:t>
        <w:br/>
        <w:t>Gallagher or Subsidiary with respect to or relating to the Acquired Business or any of their Affiliates, successors, assigns, executors,</w:t>
        <w:br/>
        <w:t>officers, directors, equityholders, partners, managers and employees (in each case in their capacity as such) (each, a “Releasee”),</w:t>
        <w:br/>
        <w:t>arising out of, based upon or resulting from any Contract, transaction, event, circumstance, action, failure to act or occurrence of any</w:t>
        <w:br/>
        <w:t>sort or type relating to the Acquired Business, whether known or unknown, to the extent occurring or existing on or prior to the Closing;</w:t>
        <w:br/>
        <w:t>provided, however, that nothing contained in this Section 25 shall release, discharge, waive or otherwise affect the rights or obligations</w:t>
        <w:br/>
        <w:t>of any party (i) to the extent arising under this Asset Purchase Agreement or any Ancillary Document or (ii) that cannot be</w:t>
        <w:br/>
        <w:t>released pursuant to applicable Law. Seller and each Member shall, and shall cause each Seller Releasor to, refrain from, directly or</w:t>
        <w:br/>
        <w:t>indirectly, asserting any Action, claim or demand or commencing, instituting or maintaining, or causing to be commenced, any Action or</w:t>
        <w:br/>
        <w:t>other proceeding of any kind against any Releasee based upon any matter released pursuant to this Section 25.</w:t>
      </w:r>
    </w:p>
    <w:p>
      <w:r>
        <w:t>Section 26.            Counterparts.</w:t>
      </w:r>
    </w:p>
    <w:p>
      <w:r>
        <w:t>This Asset Purchase Agreement</w:t>
        <w:br/>
        <w:t>may be executed in one or more counterparts (including by means of facsimile, or other electronically scanned transmission), each of which</w:t>
        <w:br/>
        <w:t>shall be deemed an original but all of which together shall constitute one and the same instrument. A signed copy of this Asset Purchase</w:t>
        <w:br/>
        <w:t>Agreement delivered by facsimile, e-mail or other means of electronic transmission shall be deemed to have the same legal effect as delivery</w:t>
        <w:br/>
        <w:t>of an original signed copy of this Asset Purchase Agreement.</w:t>
      </w:r>
    </w:p>
    <w:p>
      <w:r>
        <w:t>(Remainder of the page intentionally left</w:t>
        <w:br/>
        <w:t>blank; signatures on the following page)</w:t>
      </w:r>
    </w:p>
    <w:p>
      <w:r>
        <w:t>Field: Page; Sequence: 55; Value: 44</w:t>
      </w:r>
    </w:p>
    <w:p>
      <w:r>
        <w:t>Page51</w:t>
      </w:r>
    </w:p>
    <w:p>
      <w:r>
        <w:t>Field: /Page</w:t>
      </w:r>
    </w:p>
    <w:p>
      <w:r>
        <w:t>IN WITNESS WHEREOF, the parties</w:t>
        <w:br/>
        <w:t>have executed this Asset Purchase Agreement on the day and year first written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ARTHUR J. GALLAGHER &amp; CO.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By:</w:t>
            </w:r>
          </w:p>
        </w:tc>
        <w:tc>
          <w:tcPr>
            <w:tcW w:type="dxa" w:w="2880"/>
          </w:tcPr>
          <w:p>
            <w:r>
              <w:t>/s/ Michael R. Pesch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Name:</w:t>
            </w:r>
          </w:p>
        </w:tc>
        <w:tc>
          <w:tcPr>
            <w:tcW w:type="dxa" w:w="2880"/>
          </w:tcPr>
          <w:p>
            <w:r>
              <w:t>Michael R. Pesch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Title:</w:t>
            </w:r>
          </w:p>
        </w:tc>
        <w:tc>
          <w:tcPr>
            <w:tcW w:type="dxa" w:w="2880"/>
          </w:tcPr>
          <w:p>
            <w:r>
              <w:t>Vice President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Arthur J. Gallagher Risk Management Services, LLC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By:</w:t>
            </w:r>
          </w:p>
        </w:tc>
        <w:tc>
          <w:tcPr>
            <w:tcW w:type="dxa" w:w="2880"/>
          </w:tcPr>
          <w:p>
            <w:r>
              <w:t>/s/ M. Keith Barton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Name:</w:t>
            </w:r>
          </w:p>
        </w:tc>
        <w:tc>
          <w:tcPr>
            <w:tcW w:type="dxa" w:w="2880"/>
          </w:tcPr>
          <w:p>
            <w:r>
              <w:t>M. Keith Barton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Title:</w:t>
            </w:r>
          </w:p>
        </w:tc>
        <w:tc>
          <w:tcPr>
            <w:tcW w:type="dxa" w:w="2880"/>
          </w:tcPr>
          <w:p>
            <w:r>
              <w:t>Vice President and Chief Financial Officer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the evans agency, LLC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By:</w:t>
            </w:r>
          </w:p>
        </w:tc>
        <w:tc>
          <w:tcPr>
            <w:tcW w:type="dxa" w:w="2880"/>
          </w:tcPr>
          <w:p>
            <w:r>
              <w:t>/s/ Aaron M. Whitehouse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Name:</w:t>
            </w:r>
          </w:p>
        </w:tc>
        <w:tc>
          <w:tcPr>
            <w:tcW w:type="dxa" w:w="2880"/>
          </w:tcPr>
          <w:p>
            <w:r>
              <w:t>Aaron M. Whitehouse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Title:</w:t>
            </w:r>
          </w:p>
        </w:tc>
        <w:tc>
          <w:tcPr>
            <w:tcW w:type="dxa" w:w="2880"/>
          </w:tcPr>
          <w:p>
            <w:r>
              <w:t>President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Evans national financial services, llc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By:</w:t>
            </w:r>
          </w:p>
        </w:tc>
        <w:tc>
          <w:tcPr>
            <w:tcW w:type="dxa" w:w="2880"/>
          </w:tcPr>
          <w:p>
            <w:r>
              <w:t>/s/ David J. Nasca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Name:</w:t>
            </w:r>
          </w:p>
        </w:tc>
        <w:tc>
          <w:tcPr>
            <w:tcW w:type="dxa" w:w="2880"/>
          </w:tcPr>
          <w:p>
            <w:r>
              <w:t>David J. Nasca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Title:</w:t>
            </w:r>
          </w:p>
        </w:tc>
        <w:tc>
          <w:tcPr>
            <w:tcW w:type="dxa" w:w="2880"/>
          </w:tcPr>
          <w:p>
            <w:r>
              <w:t>President and Chief Executive Officer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evans bancorp, inc.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By:</w:t>
            </w:r>
          </w:p>
        </w:tc>
        <w:tc>
          <w:tcPr>
            <w:tcW w:type="dxa" w:w="2880"/>
          </w:tcPr>
          <w:p>
            <w:r>
              <w:t>/s/ David J. Nasca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Name:</w:t>
            </w:r>
          </w:p>
        </w:tc>
        <w:tc>
          <w:tcPr>
            <w:tcW w:type="dxa" w:w="2880"/>
          </w:tcPr>
          <w:p>
            <w:r>
              <w:t>David J. Nasca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Title:</w:t>
            </w:r>
          </w:p>
        </w:tc>
        <w:tc>
          <w:tcPr>
            <w:tcW w:type="dxa" w:w="2880"/>
          </w:tcPr>
          <w:p>
            <w:r>
              <w:t>President and Chief Executive Officer</w:t>
            </w:r>
          </w:p>
        </w:tc>
      </w:tr>
    </w:tbl>
    <w:p>
      <w:r>
        <w:t>[Signature Page to the Asset Purchase Agreement]</w:t>
      </w:r>
    </w:p>
    <w:p>
      <w:r>
        <w:t>Field: Page; Sequence: 56; Options: Last</w:t>
      </w:r>
    </w:p>
    <w:p>
      <w:r>
        <w:t>Field: /Page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