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21FE2" w14:textId="0CC524AC" w:rsidR="00E22076" w:rsidRDefault="00E22076" w:rsidP="00D00058">
      <w:pPr>
        <w:rPr>
          <w:b/>
          <w:sz w:val="52"/>
          <w:szCs w:val="52"/>
        </w:rPr>
      </w:pPr>
      <w:r w:rsidRPr="00D00058">
        <w:rPr>
          <w:b/>
          <w:sz w:val="52"/>
          <w:szCs w:val="52"/>
        </w:rPr>
        <w:t>VECTR v</w:t>
      </w:r>
      <w:r w:rsidR="004B74BF">
        <w:rPr>
          <w:b/>
          <w:sz w:val="52"/>
          <w:szCs w:val="52"/>
        </w:rPr>
        <w:t>5</w:t>
      </w:r>
      <w:r w:rsidRPr="00D00058">
        <w:rPr>
          <w:b/>
          <w:sz w:val="52"/>
          <w:szCs w:val="52"/>
        </w:rPr>
        <w:t>.</w:t>
      </w:r>
      <w:r w:rsidR="00091335">
        <w:rPr>
          <w:b/>
          <w:sz w:val="52"/>
          <w:szCs w:val="52"/>
        </w:rPr>
        <w:t>1</w:t>
      </w:r>
      <w:r w:rsidR="00851650">
        <w:rPr>
          <w:b/>
          <w:sz w:val="52"/>
          <w:szCs w:val="52"/>
        </w:rPr>
        <w:t>.</w:t>
      </w:r>
      <w:r w:rsidR="00091335">
        <w:rPr>
          <w:b/>
          <w:sz w:val="52"/>
          <w:szCs w:val="52"/>
        </w:rPr>
        <w:t>2</w:t>
      </w:r>
      <w:r w:rsidRPr="00D00058">
        <w:rPr>
          <w:b/>
          <w:sz w:val="52"/>
          <w:szCs w:val="52"/>
        </w:rPr>
        <w:t xml:space="preserve"> Feature Breakdown</w:t>
      </w:r>
    </w:p>
    <w:p w14:paraId="6AADFCF6" w14:textId="77777777" w:rsidR="00D00058" w:rsidRPr="00D00058" w:rsidRDefault="00D00058" w:rsidP="00D00058">
      <w:pPr>
        <w:rPr>
          <w:b/>
          <w:sz w:val="52"/>
          <w:szCs w:val="52"/>
        </w:rPr>
      </w:pPr>
    </w:p>
    <w:sdt>
      <w:sdtPr>
        <w:rPr>
          <w:rFonts w:ascii="Calibri" w:eastAsiaTheme="minorEastAsia" w:hAnsi="Calibri" w:cs="Times New Roman"/>
          <w:color w:val="auto"/>
          <w:sz w:val="24"/>
          <w:szCs w:val="24"/>
        </w:rPr>
        <w:id w:val="-1301142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E5DBB" w14:textId="77777777" w:rsidR="00E22076" w:rsidRDefault="00E22076">
          <w:pPr>
            <w:pStyle w:val="TOCHeading"/>
          </w:pPr>
          <w:r>
            <w:t>Table of Contents</w:t>
          </w:r>
        </w:p>
        <w:p w14:paraId="28DBCCAD" w14:textId="5DE9569B" w:rsidR="009F0095" w:rsidRDefault="00E2207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2778" w:history="1">
            <w:r w:rsidR="009F0095" w:rsidRPr="00B52159">
              <w:rPr>
                <w:rStyle w:val="Hyperlink"/>
                <w:rFonts w:eastAsia="Times New Roman"/>
                <w:noProof/>
              </w:rPr>
              <w:t>Reporting Screen</w:t>
            </w:r>
            <w:r w:rsidR="009F0095">
              <w:rPr>
                <w:noProof/>
                <w:webHidden/>
              </w:rPr>
              <w:tab/>
            </w:r>
            <w:r w:rsidR="009F0095">
              <w:rPr>
                <w:noProof/>
                <w:webHidden/>
              </w:rPr>
              <w:fldChar w:fldCharType="begin"/>
            </w:r>
            <w:r w:rsidR="009F0095">
              <w:rPr>
                <w:noProof/>
                <w:webHidden/>
              </w:rPr>
              <w:instrText xml:space="preserve"> PAGEREF _Toc7522778 \h </w:instrText>
            </w:r>
            <w:r w:rsidR="009F0095">
              <w:rPr>
                <w:noProof/>
                <w:webHidden/>
              </w:rPr>
            </w:r>
            <w:r w:rsidR="009F0095">
              <w:rPr>
                <w:noProof/>
                <w:webHidden/>
              </w:rPr>
              <w:fldChar w:fldCharType="separate"/>
            </w:r>
            <w:r w:rsidR="009F0095">
              <w:rPr>
                <w:noProof/>
                <w:webHidden/>
              </w:rPr>
              <w:t>2</w:t>
            </w:r>
            <w:r w:rsidR="009F0095">
              <w:rPr>
                <w:noProof/>
                <w:webHidden/>
              </w:rPr>
              <w:fldChar w:fldCharType="end"/>
            </w:r>
          </w:hyperlink>
        </w:p>
        <w:p w14:paraId="1347DF2B" w14:textId="7F7D1862" w:rsidR="009F0095" w:rsidRDefault="009F0095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522779" w:history="1">
            <w:r w:rsidRPr="00B52159">
              <w:rPr>
                <w:rStyle w:val="Hyperlink"/>
                <w:rFonts w:eastAsia="Times New Roman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31B0" w14:textId="5763B2CB" w:rsidR="009F0095" w:rsidRDefault="009F0095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522780" w:history="1">
            <w:r w:rsidRPr="00B52159">
              <w:rPr>
                <w:rStyle w:val="Hyperlink"/>
                <w:rFonts w:eastAsia="Times New Roman"/>
                <w:noProof/>
              </w:rPr>
              <w:t>Tagging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0833" w14:textId="3F9F2F43" w:rsidR="009F0095" w:rsidRDefault="009F0095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522781" w:history="1">
            <w:r w:rsidRPr="00B52159">
              <w:rPr>
                <w:rStyle w:val="Hyperlink"/>
                <w:rFonts w:eastAsia="Times New Roman"/>
                <w:noProof/>
              </w:rPr>
              <w:t>System Flags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5DDA" w14:textId="32EF7EAF" w:rsidR="00E22076" w:rsidRDefault="00E22076">
          <w:r>
            <w:rPr>
              <w:b/>
              <w:bCs/>
              <w:noProof/>
            </w:rPr>
            <w:fldChar w:fldCharType="end"/>
          </w:r>
        </w:p>
      </w:sdtContent>
    </w:sdt>
    <w:p w14:paraId="41813EC0" w14:textId="77777777" w:rsidR="00D00058" w:rsidRDefault="00D00058">
      <w:pPr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165129B7" w14:textId="16646101" w:rsidR="00F9758E" w:rsidRDefault="003A6951" w:rsidP="00E22076">
      <w:pPr>
        <w:pStyle w:val="Heading1"/>
        <w:divId w:val="1233541561"/>
        <w:rPr>
          <w:rFonts w:eastAsia="Times New Roman"/>
        </w:rPr>
      </w:pPr>
      <w:bookmarkStart w:id="0" w:name="_Toc7522778"/>
      <w:r>
        <w:rPr>
          <w:rFonts w:eastAsia="Times New Roman"/>
        </w:rPr>
        <w:lastRenderedPageBreak/>
        <w:t>Reporting Screen</w:t>
      </w:r>
      <w:bookmarkEnd w:id="0"/>
    </w:p>
    <w:p w14:paraId="42B9FC6A" w14:textId="77777777" w:rsidR="00F9758E" w:rsidRPr="00511EA3" w:rsidRDefault="00D00058" w:rsidP="00D00058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74154B6B" w14:textId="118BD03D" w:rsidR="00F9758E" w:rsidRDefault="003A6951" w:rsidP="0003247A">
      <w:pPr>
        <w:divId w:val="1233541561"/>
      </w:pPr>
      <w:r>
        <w:t>Single reporting view that allows you to cycle through reporting views and</w:t>
      </w:r>
      <w:r w:rsidR="008A3D1F">
        <w:t xml:space="preserve"> view </w:t>
      </w:r>
      <w:r>
        <w:t>aggregations</w:t>
      </w:r>
      <w:r w:rsidR="008A3D1F">
        <w:t xml:space="preserve"> of Assessments and Campaigns, along with filtering on </w:t>
      </w:r>
      <w:r>
        <w:t>status/outcomes</w:t>
      </w:r>
      <w:r w:rsidR="002B0130">
        <w:t>.</w:t>
      </w:r>
    </w:p>
    <w:p w14:paraId="6FFB2AB3" w14:textId="349B61D8" w:rsidR="00F9758E" w:rsidRDefault="00D00058" w:rsidP="00D00058">
      <w:pPr>
        <w:pStyle w:val="Style2"/>
        <w:divId w:val="1233541561"/>
      </w:pPr>
      <w:r w:rsidRPr="00D00058">
        <w:t>How does it work?</w:t>
      </w:r>
    </w:p>
    <w:p w14:paraId="48056439" w14:textId="53DA6D67" w:rsidR="003A6951" w:rsidRDefault="003A6951" w:rsidP="003A6951">
      <w:pPr>
        <w:divId w:val="1233541561"/>
      </w:pPr>
      <w:r>
        <w:t>You can access the Reporting screen by selecting the Reporting tab on the Left Nav:</w:t>
      </w:r>
    </w:p>
    <w:p w14:paraId="7DA3DA50" w14:textId="497E995D" w:rsidR="003A6951" w:rsidRPr="003A6951" w:rsidRDefault="003A6951" w:rsidP="003A6951">
      <w:pPr>
        <w:divId w:val="1233541561"/>
      </w:pPr>
      <w:r>
        <w:rPr>
          <w:noProof/>
        </w:rPr>
        <w:drawing>
          <wp:inline distT="0" distB="0" distL="0" distR="0" wp14:anchorId="18CE5483" wp14:editId="3E8CE342">
            <wp:extent cx="4388076" cy="42547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3F2" w14:textId="2926BC21" w:rsidR="009201DA" w:rsidRDefault="009201DA" w:rsidP="002B0130">
      <w:pPr>
        <w:divId w:val="1233541561"/>
        <w:rPr>
          <w:noProof/>
        </w:rPr>
      </w:pPr>
    </w:p>
    <w:p w14:paraId="4E0C083E" w14:textId="3EA50C96" w:rsidR="003A6951" w:rsidRDefault="003A6951">
      <w:pPr>
        <w:rPr>
          <w:noProof/>
        </w:rPr>
      </w:pPr>
      <w:r>
        <w:rPr>
          <w:noProof/>
        </w:rPr>
        <w:br w:type="page"/>
      </w:r>
    </w:p>
    <w:p w14:paraId="060AF106" w14:textId="79D692A9" w:rsidR="003A6951" w:rsidRDefault="003A6951" w:rsidP="002B0130">
      <w:pPr>
        <w:divId w:val="1233541561"/>
        <w:rPr>
          <w:noProof/>
        </w:rPr>
      </w:pPr>
      <w:r>
        <w:rPr>
          <w:noProof/>
        </w:rPr>
        <w:lastRenderedPageBreak/>
        <w:t>This will take you to the Reporting View:</w:t>
      </w:r>
    </w:p>
    <w:p w14:paraId="37C5488B" w14:textId="51D8CE43" w:rsidR="003A6951" w:rsidRDefault="003A6951" w:rsidP="002B0130">
      <w:pPr>
        <w:divId w:val="1233541561"/>
        <w:rPr>
          <w:noProof/>
        </w:rPr>
      </w:pPr>
      <w:r>
        <w:rPr>
          <w:noProof/>
        </w:rPr>
        <w:drawing>
          <wp:inline distT="0" distB="0" distL="0" distR="0" wp14:anchorId="3B80DA43" wp14:editId="49F19588">
            <wp:extent cx="5943600" cy="30619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0B7" w14:textId="4F6DACF4" w:rsidR="000900B4" w:rsidRDefault="000900B4" w:rsidP="002B0130">
      <w:pPr>
        <w:divId w:val="1233541561"/>
      </w:pPr>
    </w:p>
    <w:p w14:paraId="3D90F431" w14:textId="06E9E718" w:rsidR="006B463D" w:rsidRDefault="006B463D" w:rsidP="002B0130">
      <w:pPr>
        <w:divId w:val="1233541561"/>
      </w:pPr>
      <w:r>
        <w:t>The top of the page lets you select the report type and aggregate/filter data:</w:t>
      </w:r>
    </w:p>
    <w:p w14:paraId="43E4E231" w14:textId="56534847" w:rsidR="003A6951" w:rsidRDefault="003A6951" w:rsidP="002B0130">
      <w:pPr>
        <w:divId w:val="1233541561"/>
      </w:pPr>
      <w:r>
        <w:rPr>
          <w:noProof/>
        </w:rPr>
        <w:drawing>
          <wp:inline distT="0" distB="0" distL="0" distR="0" wp14:anchorId="354DACDE" wp14:editId="3F0ADBEA">
            <wp:extent cx="5943600" cy="1314450"/>
            <wp:effectExtent l="0" t="0" r="0" b="0"/>
            <wp:docPr id="18" name="Picture 18" descr="C:\Users\CVONDE~1\AppData\Local\Temp\SNAGHTML5546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VONDE~1\AppData\Local\Temp\SNAGHTML554687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AD59" w14:textId="6BEF1C33" w:rsidR="006B463D" w:rsidRDefault="006B463D" w:rsidP="002B0130">
      <w:pPr>
        <w:divId w:val="1233541561"/>
      </w:pPr>
    </w:p>
    <w:p w14:paraId="595F362C" w14:textId="6C7EB004" w:rsidR="006B463D" w:rsidRDefault="006B463D">
      <w:r>
        <w:t>You can get to the Reporting screen with the proper Assessment selected by clicking the reporting icon in the Assessment Group selection screen:</w:t>
      </w:r>
    </w:p>
    <w:p w14:paraId="34FE6458" w14:textId="63328A76" w:rsidR="006B463D" w:rsidRDefault="006B463D" w:rsidP="002B0130">
      <w:pPr>
        <w:divId w:val="1233541561"/>
      </w:pPr>
      <w:r>
        <w:rPr>
          <w:noProof/>
        </w:rPr>
        <w:drawing>
          <wp:inline distT="0" distB="0" distL="0" distR="0" wp14:anchorId="13CABF18" wp14:editId="4913A3E7">
            <wp:extent cx="5943600" cy="92597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502" cy="9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BD78" w14:textId="4E799F7A" w:rsidR="006B463D" w:rsidRDefault="006B463D" w:rsidP="002B0130">
      <w:pPr>
        <w:divId w:val="1233541561"/>
      </w:pPr>
    </w:p>
    <w:p w14:paraId="62F7FFFC" w14:textId="77777777" w:rsidR="008A3D1F" w:rsidRDefault="008A3D1F" w:rsidP="006B463D">
      <w:pPr>
        <w:divId w:val="1233541561"/>
      </w:pPr>
    </w:p>
    <w:p w14:paraId="1CAE2ED0" w14:textId="3BC07FEA" w:rsidR="006B463D" w:rsidRDefault="006B463D" w:rsidP="006B463D">
      <w:pPr>
        <w:divId w:val="1233541561"/>
      </w:pPr>
      <w:r>
        <w:t xml:space="preserve">You can get to the Reporting screen with the proper Assessment </w:t>
      </w:r>
      <w:r>
        <w:t xml:space="preserve">and Campaign </w:t>
      </w:r>
      <w:r>
        <w:t xml:space="preserve">selected by clicking the reporting icon in the </w:t>
      </w:r>
      <w:r>
        <w:t>Campaign</w:t>
      </w:r>
      <w:r>
        <w:t xml:space="preserve"> selection screen:</w:t>
      </w:r>
    </w:p>
    <w:p w14:paraId="40D53E3C" w14:textId="2B6E3209" w:rsidR="006B463D" w:rsidRDefault="006B463D" w:rsidP="006B463D">
      <w:pPr>
        <w:divId w:val="1233541561"/>
      </w:pPr>
      <w:r>
        <w:rPr>
          <w:noProof/>
        </w:rPr>
        <w:drawing>
          <wp:inline distT="0" distB="0" distL="0" distR="0" wp14:anchorId="2BAB99B0" wp14:editId="450EE69D">
            <wp:extent cx="5943600" cy="1040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D0A" w14:textId="4CD2C824" w:rsidR="006B463D" w:rsidRDefault="006B463D" w:rsidP="006B463D">
      <w:pPr>
        <w:pStyle w:val="Heading1"/>
        <w:divId w:val="1233541561"/>
        <w:rPr>
          <w:rFonts w:eastAsia="Times New Roman"/>
        </w:rPr>
      </w:pPr>
      <w:bookmarkStart w:id="1" w:name="_Toc7522779"/>
      <w:r>
        <w:rPr>
          <w:rFonts w:eastAsia="Times New Roman"/>
        </w:rPr>
        <w:lastRenderedPageBreak/>
        <w:t>User Management</w:t>
      </w:r>
      <w:bookmarkEnd w:id="1"/>
    </w:p>
    <w:p w14:paraId="4C3E7B2D" w14:textId="07627207" w:rsidR="006B463D" w:rsidRDefault="006B463D" w:rsidP="006B463D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66BD2E36" w14:textId="2882A1A9" w:rsidR="003B0BB7" w:rsidRPr="003B0BB7" w:rsidRDefault="008A3D1F" w:rsidP="003B0BB7">
      <w:pPr>
        <w:divId w:val="1233541561"/>
      </w:pPr>
      <w:r>
        <w:t>Allows for an ADMIN to add users</w:t>
      </w:r>
      <w:r w:rsidR="007D7018">
        <w:t xml:space="preserve"> with either the Role of USER or ADMIN</w:t>
      </w:r>
      <w:r>
        <w:t xml:space="preserve">.  </w:t>
      </w:r>
      <w:r w:rsidR="007D7018">
        <w:t xml:space="preserve">Users with USER will be able to use the platform, but not create users or escalate Roles.  </w:t>
      </w:r>
    </w:p>
    <w:p w14:paraId="1B1BBF92" w14:textId="77777777" w:rsidR="006B463D" w:rsidRDefault="006B463D" w:rsidP="006B463D">
      <w:pPr>
        <w:pStyle w:val="Style2"/>
        <w:divId w:val="1233541561"/>
      </w:pPr>
      <w:r w:rsidRPr="00D00058">
        <w:t>How does it work?</w:t>
      </w:r>
    </w:p>
    <w:p w14:paraId="732FBAB2" w14:textId="7D7108B1" w:rsidR="006B463D" w:rsidRDefault="006B463D" w:rsidP="006B463D">
      <w:pPr>
        <w:divId w:val="1233541561"/>
      </w:pPr>
      <w:r>
        <w:t xml:space="preserve">You can access the </w:t>
      </w:r>
      <w:r w:rsidR="008A3D1F">
        <w:t xml:space="preserve">User Management </w:t>
      </w:r>
      <w:r>
        <w:t xml:space="preserve">screen by selecting the </w:t>
      </w:r>
      <w:r w:rsidR="007D7018">
        <w:t xml:space="preserve">User Management </w:t>
      </w:r>
      <w:r>
        <w:t>tab on the Left Nav:</w:t>
      </w:r>
    </w:p>
    <w:p w14:paraId="4305E155" w14:textId="40C4FACA" w:rsidR="003B0BB7" w:rsidRDefault="003B0BB7" w:rsidP="006B463D">
      <w:pPr>
        <w:divId w:val="1233541561"/>
      </w:pPr>
      <w:r>
        <w:rPr>
          <w:noProof/>
        </w:rPr>
        <w:drawing>
          <wp:inline distT="0" distB="0" distL="0" distR="0" wp14:anchorId="2972364B" wp14:editId="00202E3E">
            <wp:extent cx="1565854" cy="50490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0216" cy="50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143" w14:textId="2B2FBBEE" w:rsidR="007D7018" w:rsidRDefault="007D7018" w:rsidP="006B463D">
      <w:pPr>
        <w:divId w:val="1233541561"/>
      </w:pPr>
    </w:p>
    <w:p w14:paraId="61496536" w14:textId="57BCBAF5" w:rsidR="007D7018" w:rsidRDefault="007D7018" w:rsidP="006B463D">
      <w:pPr>
        <w:divId w:val="1233541561"/>
      </w:pPr>
    </w:p>
    <w:p w14:paraId="7E5D29E2" w14:textId="571CBDFC" w:rsidR="007D7018" w:rsidRDefault="007D7018" w:rsidP="006B463D">
      <w:pPr>
        <w:divId w:val="1233541561"/>
      </w:pPr>
    </w:p>
    <w:p w14:paraId="04B14232" w14:textId="1F451CE2" w:rsidR="007D7018" w:rsidRDefault="007D7018" w:rsidP="006B463D">
      <w:pPr>
        <w:divId w:val="1233541561"/>
      </w:pPr>
    </w:p>
    <w:p w14:paraId="3971BDBA" w14:textId="77777777" w:rsidR="007D7018" w:rsidRDefault="007D7018" w:rsidP="006B463D">
      <w:pPr>
        <w:divId w:val="1233541561"/>
      </w:pPr>
    </w:p>
    <w:p w14:paraId="7C1ECA5E" w14:textId="77777777" w:rsidR="007D7018" w:rsidRDefault="007D7018" w:rsidP="002B0130">
      <w:pPr>
        <w:divId w:val="1233541561"/>
      </w:pPr>
    </w:p>
    <w:p w14:paraId="76CF7FBF" w14:textId="36808944" w:rsidR="003B0BB7" w:rsidRDefault="003B0BB7" w:rsidP="002B0130">
      <w:pPr>
        <w:divId w:val="1233541561"/>
      </w:pPr>
      <w:r>
        <w:t>This will take you to the User Management page.</w:t>
      </w:r>
    </w:p>
    <w:p w14:paraId="63874E2B" w14:textId="536FF6F9" w:rsidR="003B0BB7" w:rsidRDefault="003B0BB7" w:rsidP="002B0130">
      <w:pPr>
        <w:divId w:val="1233541561"/>
      </w:pPr>
      <w:r>
        <w:rPr>
          <w:noProof/>
        </w:rPr>
        <w:drawing>
          <wp:inline distT="0" distB="0" distL="0" distR="0" wp14:anchorId="30397EF8" wp14:editId="13F1BA07">
            <wp:extent cx="5941630" cy="113306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461" cy="11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8AB3" w14:textId="1237148E" w:rsidR="003B0BB7" w:rsidRDefault="003B0BB7" w:rsidP="002B0130">
      <w:pPr>
        <w:divId w:val="1233541561"/>
      </w:pPr>
    </w:p>
    <w:p w14:paraId="48ABEA60" w14:textId="4174561D" w:rsidR="00ED640E" w:rsidRDefault="003B0BB7" w:rsidP="002B0130">
      <w:pPr>
        <w:divId w:val="1233541561"/>
      </w:pPr>
      <w:r>
        <w:t xml:space="preserve">If you’re logged in as </w:t>
      </w:r>
      <w:r w:rsidR="008A3D1F">
        <w:t xml:space="preserve">a user with Role </w:t>
      </w:r>
      <w:r>
        <w:t>“</w:t>
      </w:r>
      <w:r w:rsidR="008A3D1F">
        <w:t>ADMIN</w:t>
      </w:r>
      <w:r>
        <w:t>”, y</w:t>
      </w:r>
      <w:r w:rsidR="00ED640E">
        <w:t xml:space="preserve">ou can create </w:t>
      </w:r>
      <w:r w:rsidR="006B463D">
        <w:t>new user</w:t>
      </w:r>
      <w:r w:rsidR="00ED640E">
        <w:t xml:space="preserve"> by clicking the </w:t>
      </w:r>
      <w:r w:rsidR="006B463D">
        <w:t>“New User”</w:t>
      </w:r>
      <w:r w:rsidR="00ED640E">
        <w:t xml:space="preserve"> button in the top </w:t>
      </w:r>
      <w:r w:rsidR="000900B4">
        <w:t>right</w:t>
      </w:r>
      <w:r w:rsidR="006B463D">
        <w:t>.</w:t>
      </w:r>
    </w:p>
    <w:p w14:paraId="3C1FD4C4" w14:textId="4C5DBB59" w:rsidR="006B463D" w:rsidRDefault="006B463D" w:rsidP="002B0130">
      <w:pPr>
        <w:divId w:val="1233541561"/>
      </w:pPr>
      <w:r>
        <w:rPr>
          <w:noProof/>
        </w:rPr>
        <w:drawing>
          <wp:inline distT="0" distB="0" distL="0" distR="0" wp14:anchorId="42E91ECC" wp14:editId="66A85C88">
            <wp:extent cx="5943600" cy="3991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BCA8" w14:textId="6F71AB6B" w:rsidR="00F9758E" w:rsidRDefault="00ED640E" w:rsidP="00D00058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</w:t>
      </w:r>
      <w:r w:rsidR="00D00058">
        <w:rPr>
          <w:rFonts w:eastAsia="Times New Roman"/>
        </w:rPr>
        <w:t>ow can this feature help me?</w:t>
      </w:r>
    </w:p>
    <w:p w14:paraId="0F2C56D8" w14:textId="5EF824FB" w:rsidR="00F9758E" w:rsidRDefault="003B0BB7" w:rsidP="0003247A">
      <w:pPr>
        <w:divId w:val="1233541561"/>
      </w:pPr>
      <w:r>
        <w:t>This will allow an Administrator to grant</w:t>
      </w:r>
      <w:r w:rsidR="008A3D1F">
        <w:t>/deny</w:t>
      </w:r>
      <w:r>
        <w:t xml:space="preserve"> different users access to the platform.</w:t>
      </w:r>
    </w:p>
    <w:p w14:paraId="70AF8D58" w14:textId="3B7A6DBE" w:rsidR="00091335" w:rsidRDefault="00091335">
      <w:r>
        <w:br w:type="page"/>
      </w:r>
    </w:p>
    <w:p w14:paraId="00C403F9" w14:textId="2A0FA8B9" w:rsidR="003B0BB7" w:rsidRDefault="003B0BB7" w:rsidP="003B0BB7">
      <w:pPr>
        <w:pStyle w:val="Heading1"/>
        <w:divId w:val="1233541561"/>
        <w:rPr>
          <w:rFonts w:eastAsia="Times New Roman"/>
        </w:rPr>
      </w:pPr>
      <w:bookmarkStart w:id="2" w:name="_Toc7522780"/>
      <w:r>
        <w:rPr>
          <w:rFonts w:eastAsia="Times New Roman"/>
        </w:rPr>
        <w:lastRenderedPageBreak/>
        <w:t>Tagging</w:t>
      </w:r>
      <w:r>
        <w:rPr>
          <w:rFonts w:eastAsia="Times New Roman"/>
        </w:rPr>
        <w:t xml:space="preserve"> Management</w:t>
      </w:r>
      <w:bookmarkEnd w:id="2"/>
    </w:p>
    <w:p w14:paraId="7AD924D2" w14:textId="77777777" w:rsidR="003B0BB7" w:rsidRDefault="003B0BB7" w:rsidP="003B0BB7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7766836C" w14:textId="13F5F51B" w:rsidR="003B0BB7" w:rsidRDefault="003B0BB7" w:rsidP="003B0BB7">
      <w:pPr>
        <w:divId w:val="1233541561"/>
      </w:pPr>
      <w:r>
        <w:t>Allows for editing and deleting of existing system tags.</w:t>
      </w:r>
    </w:p>
    <w:p w14:paraId="32CCCAA2" w14:textId="77777777" w:rsidR="003B0BB7" w:rsidRDefault="003B0BB7" w:rsidP="003B0BB7">
      <w:pPr>
        <w:pStyle w:val="Style2"/>
        <w:divId w:val="1233541561"/>
      </w:pPr>
      <w:r w:rsidRPr="00D00058">
        <w:t>How does it work?</w:t>
      </w:r>
    </w:p>
    <w:p w14:paraId="75868130" w14:textId="5CF09A6E" w:rsidR="003B0BB7" w:rsidRDefault="003B0BB7" w:rsidP="003B0BB7">
      <w:pPr>
        <w:divId w:val="1233541561"/>
      </w:pPr>
      <w:r>
        <w:t xml:space="preserve">You can access the </w:t>
      </w:r>
      <w:r>
        <w:t>Tagging Management</w:t>
      </w:r>
      <w:r>
        <w:t xml:space="preserve"> screen by selecting the </w:t>
      </w:r>
      <w:r>
        <w:t>Tagging</w:t>
      </w:r>
      <w:r>
        <w:t xml:space="preserve"> tab on the Left Nav:</w:t>
      </w:r>
    </w:p>
    <w:p w14:paraId="0FF039AC" w14:textId="4417148F" w:rsidR="000900B4" w:rsidRDefault="000900B4" w:rsidP="000900B4">
      <w:pPr>
        <w:divId w:val="1233541561"/>
      </w:pPr>
    </w:p>
    <w:p w14:paraId="6D6D5FD7" w14:textId="1181AE04" w:rsidR="000900B4" w:rsidRDefault="003B0BB7">
      <w:r>
        <w:rPr>
          <w:noProof/>
        </w:rPr>
        <w:drawing>
          <wp:inline distT="0" distB="0" distL="0" distR="0" wp14:anchorId="5BB0C1A4" wp14:editId="611EA1EC">
            <wp:extent cx="2025983" cy="58683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907" cy="58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D2D4" w14:textId="7D6CF150" w:rsidR="00E22076" w:rsidRDefault="000900B4" w:rsidP="003B0BB7">
      <w:pPr>
        <w:divId w:val="1233541561"/>
      </w:pPr>
      <w:r>
        <w:lastRenderedPageBreak/>
        <w:t xml:space="preserve">This will take you to the </w:t>
      </w:r>
      <w:r w:rsidR="003B0BB7">
        <w:t>Tagging Management</w:t>
      </w:r>
      <w:r>
        <w:t xml:space="preserve"> page.  From here you can edit one of your </w:t>
      </w:r>
      <w:r w:rsidR="003B0BB7">
        <w:t>Tags</w:t>
      </w:r>
      <w:r>
        <w:t xml:space="preserve"> by clicking the cog on the right</w:t>
      </w:r>
      <w:r w:rsidR="003B0BB7">
        <w:t>, or delete the tag by clicking the red X on the right:</w:t>
      </w:r>
    </w:p>
    <w:p w14:paraId="57728851" w14:textId="746763A3" w:rsidR="003B0BB7" w:rsidRDefault="003B0BB7" w:rsidP="003B0BB7">
      <w:pPr>
        <w:divId w:val="1233541561"/>
      </w:pPr>
      <w:r>
        <w:rPr>
          <w:noProof/>
        </w:rPr>
        <w:drawing>
          <wp:inline distT="0" distB="0" distL="0" distR="0" wp14:anchorId="50E14F0B" wp14:editId="6D8857FE">
            <wp:extent cx="4650151" cy="1561974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807" cy="15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F70" w14:textId="77777777" w:rsidR="007D7018" w:rsidRDefault="007D7018" w:rsidP="003B0BB7">
      <w:pPr>
        <w:divId w:val="1233541561"/>
      </w:pPr>
    </w:p>
    <w:p w14:paraId="6D7992ED" w14:textId="21C85344" w:rsidR="003B0BB7" w:rsidRDefault="003B0BB7">
      <w:r>
        <w:t xml:space="preserve">You can change the </w:t>
      </w:r>
      <w:r w:rsidR="007A4DBD">
        <w:t xml:space="preserve">Name and </w:t>
      </w:r>
      <w:r w:rsidR="00091335">
        <w:t>C</w:t>
      </w:r>
      <w:r w:rsidR="007A4DBD">
        <w:t>olor</w:t>
      </w:r>
      <w:r w:rsidR="00091335">
        <w:t xml:space="preserve"> by clicking the cog on the right.  I</w:t>
      </w:r>
      <w:r w:rsidR="007A4DBD">
        <w:t>n this example, we changed the name “INVESTIGATE” tag to “INVESTIGATE_CHANGE” and color to green</w:t>
      </w:r>
      <w:r w:rsidR="00091335">
        <w:t>.</w:t>
      </w:r>
    </w:p>
    <w:p w14:paraId="0946E494" w14:textId="5385CC17" w:rsidR="007A4DBD" w:rsidRDefault="007A4DBD">
      <w:r>
        <w:rPr>
          <w:noProof/>
        </w:rPr>
        <w:drawing>
          <wp:inline distT="0" distB="0" distL="0" distR="0" wp14:anchorId="4EF37CB9" wp14:editId="5FBCCFBA">
            <wp:extent cx="5943600" cy="49015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5806" w14:textId="4FE17689" w:rsidR="003B0BB7" w:rsidRDefault="003B0BB7"/>
    <w:p w14:paraId="58BB912D" w14:textId="63703EA9" w:rsidR="00091335" w:rsidRDefault="007A4DBD">
      <w:r>
        <w:t>You can only delete a tag if it’s not currently in use.  If you attempt to, a popup will appear informing you of the database that the tag is located in.  If you navigate to that database</w:t>
      </w:r>
      <w:r w:rsidR="00091335">
        <w:t xml:space="preserve"> (DB </w:t>
      </w:r>
      <w:r w:rsidR="00091335">
        <w:lastRenderedPageBreak/>
        <w:t>icon in the top right)</w:t>
      </w:r>
      <w:r>
        <w:t xml:space="preserve">, then select the tag shortcut </w:t>
      </w:r>
      <w:r w:rsidR="00091335">
        <w:t>(Tag icon in the top right),</w:t>
      </w:r>
      <w:r>
        <w:t xml:space="preserve"> you can quickly find the tagged data.</w:t>
      </w:r>
    </w:p>
    <w:p w14:paraId="6B271000" w14:textId="7C6F8118" w:rsidR="00E405F2" w:rsidRDefault="00943CDA" w:rsidP="00E405F2">
      <w:pPr>
        <w:pStyle w:val="Heading1"/>
        <w:divId w:val="1233541561"/>
        <w:rPr>
          <w:rFonts w:eastAsia="Times New Roman"/>
        </w:rPr>
      </w:pPr>
      <w:bookmarkStart w:id="3" w:name="_Toc7522781"/>
      <w:r>
        <w:rPr>
          <w:rFonts w:eastAsia="Times New Roman"/>
        </w:rPr>
        <w:t>System Flags</w:t>
      </w:r>
      <w:bookmarkEnd w:id="3"/>
    </w:p>
    <w:p w14:paraId="549DB12E" w14:textId="77777777" w:rsidR="00E405F2" w:rsidRPr="00511EA3" w:rsidRDefault="00E405F2" w:rsidP="00E405F2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40A3222E" w14:textId="12204E8E" w:rsidR="00E405F2" w:rsidRDefault="00943CDA" w:rsidP="00E405F2">
      <w:pPr>
        <w:divId w:val="1233541561"/>
      </w:pPr>
      <w:r>
        <w:t xml:space="preserve">Certain data has been tagged with </w:t>
      </w:r>
      <w:proofErr w:type="spellStart"/>
      <w:r>
        <w:t>SystemFlags</w:t>
      </w:r>
      <w:proofErr w:type="spellEnd"/>
      <w:r w:rsidR="009F7E5F">
        <w:t>.  This will help guide users in areas of the app where data should not be modified, along with preventing collisions of future data deliveries.</w:t>
      </w:r>
    </w:p>
    <w:p w14:paraId="4D630AD6" w14:textId="7C72515C" w:rsidR="00E405F2" w:rsidRDefault="00E405F2" w:rsidP="00E405F2">
      <w:pPr>
        <w:pStyle w:val="Style2"/>
        <w:divId w:val="1233541561"/>
      </w:pPr>
      <w:r w:rsidRPr="00D00058">
        <w:t>How does it work?</w:t>
      </w:r>
    </w:p>
    <w:p w14:paraId="48A823F8" w14:textId="312B49C5" w:rsidR="009F7E5F" w:rsidRDefault="009F7E5F" w:rsidP="009F7E5F">
      <w:pPr>
        <w:divId w:val="1233541561"/>
      </w:pPr>
      <w:r>
        <w:t xml:space="preserve">Tagging of the data </w:t>
      </w:r>
      <w:r w:rsidR="00C7585F">
        <w:t xml:space="preserve">with a </w:t>
      </w:r>
      <w:proofErr w:type="spellStart"/>
      <w:r w:rsidR="00C7585F">
        <w:t>SystemFlag</w:t>
      </w:r>
      <w:proofErr w:type="spellEnd"/>
      <w:r w:rsidR="00C7585F">
        <w:t xml:space="preserve"> </w:t>
      </w:r>
      <w:r>
        <w:t>is done by Security Risk Advisors.  We have disabled editing of fields in Administration that should only be edited within the context of a running campaign:</w:t>
      </w:r>
    </w:p>
    <w:p w14:paraId="159FE216" w14:textId="4D57F8FC" w:rsidR="009F7E5F" w:rsidRDefault="0092540D" w:rsidP="009F7E5F">
      <w:pPr>
        <w:divId w:val="1233541561"/>
      </w:pPr>
      <w:r>
        <w:rPr>
          <w:noProof/>
        </w:rPr>
        <w:drawing>
          <wp:inline distT="0" distB="0" distL="0" distR="0" wp14:anchorId="1F068639" wp14:editId="4FD6EB9E">
            <wp:extent cx="5943600" cy="358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BBC2" w14:textId="77777777" w:rsidR="008A3D1F" w:rsidRDefault="008A3D1F" w:rsidP="009F7E5F">
      <w:pPr>
        <w:divId w:val="1233541561"/>
      </w:pPr>
    </w:p>
    <w:p w14:paraId="6EC01EB7" w14:textId="16498F61" w:rsidR="008A3D1F" w:rsidRDefault="008A3D1F" w:rsidP="009F7E5F">
      <w:pPr>
        <w:divId w:val="1233541561"/>
      </w:pPr>
      <w:r>
        <w:t xml:space="preserve">The 19 Phases that are delivered are tagged </w:t>
      </w:r>
      <w:r w:rsidR="00C7585F">
        <w:t xml:space="preserve">with </w:t>
      </w:r>
      <w:proofErr w:type="spellStart"/>
      <w:r>
        <w:t>System</w:t>
      </w:r>
      <w:r w:rsidR="00C7585F">
        <w:t>Flags</w:t>
      </w:r>
      <w:proofErr w:type="spellEnd"/>
      <w:r>
        <w:t>, thus cannot be edited.  Any newly created Phases are editable:</w:t>
      </w:r>
    </w:p>
    <w:p w14:paraId="4CD5367F" w14:textId="5EE554FC" w:rsidR="008A3D1F" w:rsidRDefault="008A3D1F" w:rsidP="009F7E5F">
      <w:pPr>
        <w:divId w:val="1233541561"/>
      </w:pPr>
      <w:r>
        <w:rPr>
          <w:noProof/>
        </w:rPr>
        <w:drawing>
          <wp:inline distT="0" distB="0" distL="0" distR="0" wp14:anchorId="09ACEE17" wp14:editId="28064D6F">
            <wp:extent cx="5937727" cy="91917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0778" cy="92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3851" w14:textId="2019E2D3" w:rsidR="008A3D1F" w:rsidRDefault="008A3D1F" w:rsidP="009F7E5F">
      <w:pPr>
        <w:divId w:val="1233541561"/>
      </w:pPr>
    </w:p>
    <w:p w14:paraId="1C1F7246" w14:textId="6E7C31A1" w:rsidR="008A3D1F" w:rsidRDefault="008A3D1F" w:rsidP="009F7E5F">
      <w:pPr>
        <w:divId w:val="1233541561"/>
      </w:pPr>
      <w:r>
        <w:lastRenderedPageBreak/>
        <w:t xml:space="preserve">The 3 Kill Chains that are delivered are tagged as </w:t>
      </w:r>
      <w:proofErr w:type="spellStart"/>
      <w:r w:rsidR="00C7585F">
        <w:t>SystemFlags</w:t>
      </w:r>
      <w:proofErr w:type="spellEnd"/>
      <w:r>
        <w:t>, thus cannot be edited.  Any newly created Kill Chains are editable:</w:t>
      </w:r>
    </w:p>
    <w:p w14:paraId="2C470674" w14:textId="4B7C7816" w:rsidR="008A3D1F" w:rsidRPr="009F7E5F" w:rsidRDefault="008A3D1F" w:rsidP="009F7E5F">
      <w:pPr>
        <w:divId w:val="1233541561"/>
      </w:pPr>
      <w:bookmarkStart w:id="4" w:name="_GoBack"/>
      <w:r>
        <w:rPr>
          <w:noProof/>
        </w:rPr>
        <w:drawing>
          <wp:inline distT="0" distB="0" distL="0" distR="0" wp14:anchorId="0117BF09" wp14:editId="217586B3">
            <wp:extent cx="5943600" cy="18757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8A3D1F" w:rsidRPr="009F7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B6D71" w14:textId="77777777" w:rsidR="00DC10DA" w:rsidRDefault="00DC10DA" w:rsidP="001B7BD1">
      <w:r>
        <w:separator/>
      </w:r>
    </w:p>
  </w:endnote>
  <w:endnote w:type="continuationSeparator" w:id="0">
    <w:p w14:paraId="4267892A" w14:textId="77777777" w:rsidR="00DC10DA" w:rsidRDefault="00DC10DA" w:rsidP="001B7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633DD" w14:textId="77777777" w:rsidR="00DC10DA" w:rsidRDefault="00DC10DA" w:rsidP="001B7BD1">
      <w:r>
        <w:separator/>
      </w:r>
    </w:p>
  </w:footnote>
  <w:footnote w:type="continuationSeparator" w:id="0">
    <w:p w14:paraId="53368527" w14:textId="77777777" w:rsidR="00DC10DA" w:rsidRDefault="00DC10DA" w:rsidP="001B7B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DFE"/>
    <w:rsid w:val="0003247A"/>
    <w:rsid w:val="000900B4"/>
    <w:rsid w:val="00091335"/>
    <w:rsid w:val="000C3B90"/>
    <w:rsid w:val="001B7BD1"/>
    <w:rsid w:val="002B0130"/>
    <w:rsid w:val="00307DFE"/>
    <w:rsid w:val="00323A50"/>
    <w:rsid w:val="00386895"/>
    <w:rsid w:val="003A6951"/>
    <w:rsid w:val="003B0BB7"/>
    <w:rsid w:val="00436494"/>
    <w:rsid w:val="00446CFE"/>
    <w:rsid w:val="004B74BF"/>
    <w:rsid w:val="00511EA3"/>
    <w:rsid w:val="006005E3"/>
    <w:rsid w:val="00635C06"/>
    <w:rsid w:val="006B463D"/>
    <w:rsid w:val="00736D97"/>
    <w:rsid w:val="007A4DBD"/>
    <w:rsid w:val="007D7018"/>
    <w:rsid w:val="00834EBE"/>
    <w:rsid w:val="008459D1"/>
    <w:rsid w:val="00851650"/>
    <w:rsid w:val="008520F6"/>
    <w:rsid w:val="008A3D1F"/>
    <w:rsid w:val="009201DA"/>
    <w:rsid w:val="0092540D"/>
    <w:rsid w:val="00943CDA"/>
    <w:rsid w:val="00947C8B"/>
    <w:rsid w:val="009F0095"/>
    <w:rsid w:val="009F7E5F"/>
    <w:rsid w:val="00AC6F93"/>
    <w:rsid w:val="00C10705"/>
    <w:rsid w:val="00C12A86"/>
    <w:rsid w:val="00C7585F"/>
    <w:rsid w:val="00D00058"/>
    <w:rsid w:val="00DC10DA"/>
    <w:rsid w:val="00E22076"/>
    <w:rsid w:val="00E405F2"/>
    <w:rsid w:val="00ED640E"/>
    <w:rsid w:val="00F421B1"/>
    <w:rsid w:val="00F9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0B66BC"/>
  <w15:chartTrackingRefBased/>
  <w15:docId w15:val="{64AEF55E-56A1-400F-ABFF-4000B954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58"/>
    <w:rPr>
      <w:rFonts w:ascii="Calibri" w:eastAsiaTheme="minorEastAsia" w:hAnsi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  <w:style w:type="paragraph" w:styleId="TOCHeading">
    <w:name w:val="TOC Heading"/>
    <w:basedOn w:val="Heading1"/>
    <w:next w:val="Normal"/>
    <w:uiPriority w:val="39"/>
    <w:unhideWhenUsed/>
    <w:qFormat/>
    <w:rsid w:val="00E2207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220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07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2207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22076"/>
    <w:rPr>
      <w:i/>
      <w:iCs/>
    </w:rPr>
  </w:style>
  <w:style w:type="character" w:styleId="Strong">
    <w:name w:val="Strong"/>
    <w:basedOn w:val="DefaultParagraphFont"/>
    <w:uiPriority w:val="22"/>
    <w:qFormat/>
    <w:rsid w:val="00511EA3"/>
    <w:rPr>
      <w:b/>
      <w:bCs/>
    </w:rPr>
  </w:style>
  <w:style w:type="paragraph" w:customStyle="1" w:styleId="Style1">
    <w:name w:val="Style1"/>
    <w:next w:val="Normal"/>
    <w:link w:val="Style1Char"/>
    <w:autoRedefine/>
    <w:qFormat/>
    <w:rsid w:val="00511EA3"/>
    <w:pPr>
      <w:spacing w:before="120" w:after="120"/>
    </w:pPr>
    <w:rPr>
      <w:rFonts w:ascii="Calibri" w:eastAsiaTheme="minorEastAsia" w:hAnsi="Calibri"/>
      <w:b/>
      <w:bCs/>
      <w:sz w:val="32"/>
      <w:szCs w:val="36"/>
    </w:rPr>
  </w:style>
  <w:style w:type="paragraph" w:customStyle="1" w:styleId="Style2">
    <w:name w:val="Style2"/>
    <w:basedOn w:val="NormalWeb"/>
    <w:next w:val="Normal"/>
    <w:link w:val="Style2Char"/>
    <w:autoRedefine/>
    <w:qFormat/>
    <w:rsid w:val="00D00058"/>
    <w:pPr>
      <w:spacing w:before="360" w:beforeAutospacing="0" w:after="120" w:afterAutospacing="0"/>
    </w:pPr>
    <w:rPr>
      <w:b/>
      <w:sz w:val="32"/>
    </w:rPr>
  </w:style>
  <w:style w:type="character" w:customStyle="1" w:styleId="Style1Char">
    <w:name w:val="Style1 Char"/>
    <w:basedOn w:val="Heading2Char"/>
    <w:link w:val="Style1"/>
    <w:rsid w:val="00511EA3"/>
    <w:rPr>
      <w:rFonts w:ascii="Calibri" w:eastAsiaTheme="minorEastAsia" w:hAnsi="Calibri" w:cstheme="majorBidi"/>
      <w:b/>
      <w:bCs/>
      <w:color w:val="2F5496" w:themeColor="accent1" w:themeShade="BF"/>
      <w:sz w:val="32"/>
      <w:szCs w:val="36"/>
    </w:rPr>
  </w:style>
  <w:style w:type="character" w:customStyle="1" w:styleId="NormalWebChar">
    <w:name w:val="Normal (Web) Char"/>
    <w:basedOn w:val="DefaultParagraphFont"/>
    <w:link w:val="NormalWeb"/>
    <w:uiPriority w:val="99"/>
    <w:rsid w:val="00D00058"/>
    <w:rPr>
      <w:rFonts w:eastAsiaTheme="minorEastAsia"/>
      <w:sz w:val="24"/>
      <w:szCs w:val="24"/>
    </w:rPr>
  </w:style>
  <w:style w:type="character" w:customStyle="1" w:styleId="Style2Char">
    <w:name w:val="Style2 Char"/>
    <w:basedOn w:val="NormalWebChar"/>
    <w:link w:val="Style2"/>
    <w:rsid w:val="00D00058"/>
    <w:rPr>
      <w:rFonts w:ascii="Calibri" w:eastAsiaTheme="minorEastAsia" w:hAnsi="Calibri"/>
      <w:b/>
      <w:sz w:val="32"/>
      <w:szCs w:val="24"/>
    </w:rPr>
  </w:style>
  <w:style w:type="paragraph" w:styleId="Header">
    <w:name w:val="header"/>
    <w:basedOn w:val="Normal"/>
    <w:link w:val="HeaderChar"/>
    <w:uiPriority w:val="99"/>
    <w:unhideWhenUsed/>
    <w:rsid w:val="00947C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C8B"/>
    <w:rPr>
      <w:rFonts w:ascii="Calibri" w:eastAsiaTheme="minorEastAsia" w:hAnsi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47C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C8B"/>
    <w:rPr>
      <w:rFonts w:ascii="Calibri" w:eastAsiaTheme="minorEastAsia" w:hAnsi="Calibr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695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951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F0570-045B-44F7-A52C-EA568F2C7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17285</TotalTime>
  <Pages>1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Group/Assessment Cloning</vt:lpstr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Group/Assessment Cloning</dc:title>
  <dc:subject/>
  <dc:creator>Galen Fisher</dc:creator>
  <cp:keywords/>
  <dc:description/>
  <cp:lastModifiedBy>Carl Vonderheid</cp:lastModifiedBy>
  <cp:revision>13</cp:revision>
  <cp:lastPrinted>2019-02-13T12:35:00Z</cp:lastPrinted>
  <dcterms:created xsi:type="dcterms:W3CDTF">2018-05-14T13:24:00Z</dcterms:created>
  <dcterms:modified xsi:type="dcterms:W3CDTF">2019-04-30T17:45:00Z</dcterms:modified>
</cp:coreProperties>
</file>