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b/>
          <w:bCs/>
          <w:color w:val="C9211E"/>
          <w:sz w:val="36"/>
          <w:szCs w:val="36"/>
        </w:rPr>
      </w:pPr>
      <w:r>
        <w:rPr>
          <w:b/>
          <w:bCs/>
          <w:color w:val="C9211E"/>
          <w:sz w:val="36"/>
          <w:szCs w:val="36"/>
        </w:rPr>
        <w:t>SCORED 5/5 pts</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The idea of query optimization is the idea that once a complex query has been successfully created and is producing the expected outcome, that the query can/should then be reviewed looking for areas where the code might be refined in order to run more efficiently. Two techniques which might be used to improve efficiency are: 1.) Add indexing on frequently called data columns. In situations where frequently called columns in large databases are not classified as PRIMARY KEY, indexing may improve efficiency. 2.) Remove redundant or unnecessary code from a query. It would make sense for an engineer to write a primary query which pulls a large table for inspection. When the time comes to write automated or recursive queries, many lines of code can usually be removed reducing work.</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C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1</Pages>
  <Words>133</Words>
  <Characters>670</Characters>
  <CharactersWithSpaces>801</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2026-08-28T16:11:47Z</dcterms:created>
  <dc:creator/>
  <dc:description/>
  <dc:language>en-CA</dc:language>
  <cp:lastModifiedBy/>
  <dcterms:modified xsi:type="dcterms:W3CDTF">2026-08-29T13:46:20Z</dcterms:modified>
  <cp:revision>2</cp:revision>
  <dc:subject/>
  <dc:title/>
</cp:coreProperties>
</file>