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97D"/>
          <w:sz w:val="40"/>
        </w:rPr>
        <w:t>Entrega: Assistente de Gestão de Pessoas</w:t>
      </w:r>
    </w:p>
    <w:p>
      <w:r>
        <w:rPr>
          <w:i/>
          <w:color w:val="595959"/>
          <w:sz w:val="24"/>
        </w:rPr>
        <w:t>Exercício Final — Sistemas Multiagentes, MCP, LangGraph e Governança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BF1F5"/>
          </w:tcPr>
          <w:p>
            <w:r>
              <w:rPr>
                <w:b/>
              </w:rPr>
              <w:t>Aluno(s):</w:t>
            </w:r>
          </w:p>
        </w:tc>
        <w:tc>
          <w:tcPr>
            <w:tcW w:type="dxa" w:w="4968"/>
          </w:tcPr>
          <w:p>
            <w:r>
              <w:t>Bruno Cesar Sampaio Ribeiro de Assis | MBA IA e ML | IBMEC</w:t>
            </w:r>
          </w:p>
        </w:tc>
      </w:tr>
      <w:tr>
        <w:tc>
          <w:tcPr>
            <w:tcW w:type="dxa" w:w="4968"/>
            <w:shd w:val="clear" w:color="auto" w:fill="EBF1F5"/>
          </w:tcPr>
          <w:p>
            <w:r>
              <w:rPr>
                <w:b/>
              </w:rPr>
              <w:t>Até onde chegou: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[X] Marco completo (Etapa 9)  |  [X] Etapas 10–11 (100% Concluído)</w:t>
            </w:r>
          </w:p>
        </w:tc>
      </w:tr>
      <w:tr>
        <w:tc>
          <w:tcPr>
            <w:tcW w:type="dxa" w:w="4968"/>
            <w:shd w:val="clear" w:color="auto" w:fill="EBF1F5"/>
          </w:tcPr>
          <w:p>
            <w:r>
              <w:rPr>
                <w:b/>
              </w:rPr>
              <w:t>Opcionais e Bônus feitos:</w:t>
            </w:r>
          </w:p>
        </w:tc>
        <w:tc>
          <w:tcPr>
            <w:tcW w:type="dxa" w:w="4968"/>
          </w:tcPr>
          <w:p>
            <w:r>
              <w:t>[X] 🆕 A (Votação Paralela)   [X] 🆕 B (Governança/Hooks)   [X] 🆕 C (Triagem Humana)</w:t>
            </w:r>
          </w:p>
        </w:tc>
      </w:tr>
    </w:tbl>
    <w:p/>
    <w:p>
      <w:pPr>
        <w:pStyle w:val="Heading1"/>
      </w:pPr>
      <w:r>
        <w:rPr>
          <w:color w:val="1F497D"/>
        </w:rPr>
        <w:t>1. Etapa 0: Quem verifica cada regra?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Regra</w:t>
            </w:r>
          </w:p>
        </w:tc>
        <w:tc>
          <w:tcPr>
            <w:tcW w:type="dxa" w:w="115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187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Quem verifica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Por quê</w:t>
            </w:r>
          </w:p>
        </w:tc>
        <w:tc>
          <w:tcPr>
            <w:tcW w:type="dxa" w:w="302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Onde foi implementada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N1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férias</w:t>
            </w:r>
          </w:p>
        </w:tc>
        <w:tc>
          <w:tcPr>
            <w:tcW w:type="dxa" w:w="1872"/>
            <w:shd w:val="clear" w:color="auto" w:fill="F2F5F9"/>
          </w:tcPr>
          <w:p>
            <w:r>
              <w:rPr>
                <w:sz w:val="18"/>
              </w:rPr>
              <w:t>função Python</w:t>
            </w:r>
          </w:p>
        </w:tc>
        <w:tc>
          <w:tcPr>
            <w:tcW w:type="dxa" w:w="3168"/>
            <w:shd w:val="clear" w:color="auto" w:fill="F2F5F9"/>
          </w:tcPr>
          <w:p>
            <w:r>
              <w:rPr>
                <w:sz w:val="18"/>
              </w:rPr>
              <w:t>conta: dias corridos &gt;= 5 e &lt;= saldo</w:t>
            </w:r>
          </w:p>
        </w:tc>
        <w:tc>
          <w:tcPr>
            <w:tcW w:type="dxa" w:w="3024"/>
            <w:shd w:val="clear" w:color="auto" w:fill="F2F5F9"/>
          </w:tcPr>
          <w:p>
            <w:r>
              <w:rPr>
                <w:sz w:val="18"/>
              </w:rPr>
              <w:t>etapa06_regras.py / violacoes_objetivas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N2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férias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função Python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conta: dias + vendidos &lt;= saldo, vendidos &lt;= 10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etapa06_regras.py / violacoes_objetivas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N3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férias</w:t>
            </w:r>
          </w:p>
        </w:tc>
        <w:tc>
          <w:tcPr>
            <w:tcW w:type="dxa" w:w="1872"/>
            <w:shd w:val="clear" w:color="auto" w:fill="F2F5F9"/>
          </w:tcPr>
          <w:p>
            <w:r>
              <w:rPr>
                <w:sz w:val="18"/>
              </w:rPr>
              <w:t>função Python</w:t>
            </w:r>
          </w:p>
        </w:tc>
        <w:tc>
          <w:tcPr>
            <w:tcW w:type="dxa" w:w="3168"/>
            <w:shd w:val="clear" w:color="auto" w:fill="F2F5F9"/>
          </w:tcPr>
          <w:p>
            <w:r>
              <w:rPr>
                <w:sz w:val="18"/>
              </w:rPr>
              <w:t>consulta de calendário (feriados e fim de semana)</w:t>
            </w:r>
          </w:p>
        </w:tc>
        <w:tc>
          <w:tcPr>
            <w:tcW w:type="dxa" w:w="3024"/>
            <w:shd w:val="clear" w:color="auto" w:fill="F2F5F9"/>
          </w:tcPr>
          <w:p>
            <w:r>
              <w:rPr>
                <w:sz w:val="18"/>
              </w:rPr>
              <w:t>etapa04_ferramentas.py e etapa06_regras.py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N4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prazos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função Python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diferença entre datas (dias corridos ou úteis)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etapa06_regras.py / violacoes_objetivas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N5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escala</w:t>
            </w:r>
          </w:p>
        </w:tc>
        <w:tc>
          <w:tcPr>
            <w:tcW w:type="dxa" w:w="1872"/>
            <w:shd w:val="clear" w:color="auto" w:fill="F2F5F9"/>
          </w:tcPr>
          <w:p>
            <w:r>
              <w:rPr>
                <w:sz w:val="18"/>
              </w:rPr>
              <w:t>função Python</w:t>
            </w:r>
          </w:p>
        </w:tc>
        <w:tc>
          <w:tcPr>
            <w:tcW w:type="dxa" w:w="3168"/>
            <w:shd w:val="clear" w:color="auto" w:fill="F2F5F9"/>
          </w:tcPr>
          <w:p>
            <w:r>
              <w:rPr>
                <w:sz w:val="18"/>
              </w:rPr>
              <w:t>contagem de afastados da equipe no período x limite de 30%</w:t>
            </w:r>
          </w:p>
        </w:tc>
        <w:tc>
          <w:tcPr>
            <w:tcW w:type="dxa" w:w="3024"/>
            <w:shd w:val="clear" w:color="auto" w:fill="F2F5F9"/>
          </w:tcPr>
          <w:p>
            <w:r>
              <w:rPr>
                <w:sz w:val="18"/>
              </w:rPr>
              <w:t>etapa06_regras.py / violacoes_objetivas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N6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abono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função Python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dia útil e saldo de abonos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etapa06_regras.py / violacoes_objetivas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N7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diária</w:t>
            </w:r>
          </w:p>
        </w:tc>
        <w:tc>
          <w:tcPr>
            <w:tcW w:type="dxa" w:w="1872"/>
            <w:shd w:val="clear" w:color="auto" w:fill="F2F5F9"/>
          </w:tcPr>
          <w:p>
            <w:r>
              <w:rPr>
                <w:sz w:val="18"/>
              </w:rPr>
              <w:t>função Python</w:t>
            </w:r>
          </w:p>
        </w:tc>
        <w:tc>
          <w:tcPr>
            <w:tcW w:type="dxa" w:w="3168"/>
            <w:shd w:val="clear" w:color="auto" w:fill="F2F5F9"/>
          </w:tcPr>
          <w:p>
            <w:r>
              <w:rPr>
                <w:sz w:val="18"/>
              </w:rPr>
              <w:t>conta (diárias + meia diária, câmbio); o agente Financeiro só explica</w:t>
            </w:r>
          </w:p>
        </w:tc>
        <w:tc>
          <w:tcPr>
            <w:tcW w:type="dxa" w:w="3024"/>
            <w:shd w:val="clear" w:color="auto" w:fill="F2F5F9"/>
          </w:tcPr>
          <w:p>
            <w:r>
              <w:rPr>
                <w:sz w:val="18"/>
              </w:rPr>
              <w:t>etapa06_agentes.py e etapa06_regras.py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N8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aprovação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humano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é decisão da chefia; o server só confere se o aprovador é a chefia certa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etapa07_grafo.py (aprovacao_chefia) e etapa05_mcp_rh.py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N9</w:t>
            </w:r>
          </w:p>
        </w:tc>
        <w:tc>
          <w:tcPr>
            <w:tcW w:type="dxa" w:w="1152"/>
            <w:shd w:val="clear" w:color="auto" w:fill="F2F5F9"/>
          </w:tcPr>
          <w:p>
            <w:r>
              <w:rPr>
                <w:sz w:val="18"/>
              </w:rPr>
              <w:t>saúde</w:t>
            </w:r>
          </w:p>
        </w:tc>
        <w:tc>
          <w:tcPr>
            <w:tcW w:type="dxa" w:w="1872"/>
            <w:shd w:val="clear" w:color="auto" w:fill="F2F5F9"/>
          </w:tcPr>
          <w:p>
            <w:r>
              <w:rPr>
                <w:sz w:val="18"/>
              </w:rPr>
              <w:t>função Python (guardrail)</w:t>
            </w:r>
          </w:p>
        </w:tc>
        <w:tc>
          <w:tcPr>
            <w:tcW w:type="dxa" w:w="3168"/>
            <w:shd w:val="clear" w:color="auto" w:fill="F2F5F9"/>
          </w:tcPr>
          <w:p>
            <w:r>
              <w:rPr>
                <w:sz w:val="18"/>
              </w:rPr>
              <w:t>regex de CID/CPF barra antes de qualquer agente ver o texto; o classificador cobre o resto</w:t>
            </w:r>
          </w:p>
        </w:tc>
        <w:tc>
          <w:tcPr>
            <w:tcW w:type="dxa" w:w="3024"/>
            <w:shd w:val="clear" w:color="auto" w:fill="F2F5F9"/>
          </w:tcPr>
          <w:p>
            <w:r>
              <w:rPr>
                <w:sz w:val="18"/>
              </w:rPr>
              <w:t>etapa03_guardrails.py (encontrar_dado_sensivel)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N10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dados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função Python (guardrail saída)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regex no despacho antes de gravar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etapa07_grafo.py (registrar)</w:t>
            </w:r>
          </w:p>
        </w:tc>
      </w:tr>
    </w:tbl>
    <w:p/>
    <w:p>
      <w:pPr>
        <w:pStyle w:val="Heading1"/>
      </w:pPr>
      <w:r>
        <w:rPr>
          <w:color w:val="1F497D"/>
        </w:rPr>
        <w:t>2. Etapa 11: Os 12 Casos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460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Caminho percorrido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86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Bateu?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9"/>
          </w:tcPr>
          <w:p>
            <w:r>
              <w:rPr>
                <w:sz w:val="18"/>
              </w:rPr>
              <w:t>C1_abono_simples</w:t>
            </w:r>
          </w:p>
        </w:tc>
        <w:tc>
          <w:tcPr>
            <w:tcW w:type="dxa" w:w="4608"/>
            <w:shd w:val="clear" w:color="auto" w:fill="F2F5F9"/>
          </w:tcPr>
          <w:p>
            <w:r>
              <w:rPr>
                <w:sz w:val="18"/>
              </w:rPr>
              <w:t>receber -&gt; proteger_entrada -&gt; extrair -&gt; identificar_servidor -&gt; calcular_periodo -&gt; normas|escala|financeiro -&gt; consolidar -&gt; redigir_despacho -&gt; validar -&gt; registrar</w:t>
            </w:r>
          </w:p>
        </w:tc>
        <w:tc>
          <w:tcPr>
            <w:tcW w:type="dxa" w:w="2592"/>
            <w:shd w:val="clear" w:color="auto" w:fill="F2F5F9"/>
          </w:tcPr>
          <w:p>
            <w:r>
              <w:rPr>
                <w:sz w:val="18"/>
              </w:rPr>
              <w:t>registrado (deferido, sem chefia)</w:t>
              <w:br/>
              <w:t>protocolo: ae788d33</w:t>
            </w:r>
          </w:p>
        </w:tc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C2_ferias_com_venda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receber -&gt; proteger_entrada -&gt; extrair -&gt; identificar_servidor -&gt; calcular_periodo -&gt; normas|escala|financeiro -&gt; consolidar -&gt; redigir_despacho -&gt; validar -&gt; pausou na chefia (aprovacao_chefia) -&gt; registrar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pausou na chefia / registrado</w:t>
              <w:br/>
              <w:t>protocolo: b7b6f485 (aprovado 1010)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9"/>
          </w:tcPr>
          <w:p>
            <w:r>
              <w:rPr>
                <w:sz w:val="18"/>
              </w:rPr>
              <w:t>C3_dado_de_saude</w:t>
            </w:r>
          </w:p>
        </w:tc>
        <w:tc>
          <w:tcPr>
            <w:tcW w:type="dxa" w:w="4608"/>
            <w:shd w:val="clear" w:color="auto" w:fill="F2F5F9"/>
          </w:tcPr>
          <w:p>
            <w:r>
              <w:rPr>
                <w:sz w:val="18"/>
              </w:rPr>
              <w:t>receber -&gt; proteger_entrada -&gt; recusar</w:t>
            </w:r>
          </w:p>
        </w:tc>
        <w:tc>
          <w:tcPr>
            <w:tcW w:type="dxa" w:w="2592"/>
            <w:shd w:val="clear" w:color="auto" w:fill="F2F5F9"/>
          </w:tcPr>
          <w:p>
            <w:r>
              <w:rPr>
                <w:sz w:val="18"/>
              </w:rPr>
              <w:t>bloqueado (dado de saúde/CPF/CID)</w:t>
            </w:r>
          </w:p>
        </w:tc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C4_fora_do_escopo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receber -&gt; proteger_entrada -&gt; recusar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bloqueado (fora do escopo)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9"/>
          </w:tcPr>
          <w:p>
            <w:r>
              <w:rPr>
                <w:sz w:val="18"/>
              </w:rPr>
              <w:t>C5_sem_matricula</w:t>
            </w:r>
          </w:p>
        </w:tc>
        <w:tc>
          <w:tcPr>
            <w:tcW w:type="dxa" w:w="4608"/>
            <w:shd w:val="clear" w:color="auto" w:fill="F2F5F9"/>
          </w:tcPr>
          <w:p>
            <w:r>
              <w:rPr>
                <w:sz w:val="18"/>
              </w:rPr>
              <w:t>receber -&gt; proteger_entrada -&gt; extrair -&gt; pedir_dados</w:t>
            </w:r>
          </w:p>
        </w:tc>
        <w:tc>
          <w:tcPr>
            <w:tcW w:type="dxa" w:w="2592"/>
            <w:shd w:val="clear" w:color="auto" w:fill="F2F5F9"/>
          </w:tcPr>
          <w:p>
            <w:r>
              <w:rPr>
                <w:sz w:val="18"/>
              </w:rPr>
              <w:t>pediu dados (sem matrícula e sem datas)</w:t>
            </w:r>
          </w:p>
        </w:tc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C6_conflito_de_escala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receber -&gt; proteger_entrada -&gt; extrair -&gt; identificar_servidor -&gt; calcular_periodo -&gt; normas|escala|financeiro -&gt; consolidar -&gt; redigir_despacho -&gt; validar -&gt; registrar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indeferido / registrado (violação N5)</w:t>
              <w:br/>
              <w:t>protocolo: 6f1b47d7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9"/>
          </w:tcPr>
          <w:p>
            <w:r>
              <w:rPr>
                <w:sz w:val="18"/>
              </w:rPr>
              <w:t>C7_autoaprovacao</w:t>
            </w:r>
          </w:p>
        </w:tc>
        <w:tc>
          <w:tcPr>
            <w:tcW w:type="dxa" w:w="4608"/>
            <w:shd w:val="clear" w:color="auto" w:fill="F2F5F9"/>
          </w:tcPr>
          <w:p>
            <w:r>
              <w:rPr>
                <w:sz w:val="18"/>
              </w:rPr>
              <w:t>receber -&gt; proteger_entrada -&gt; recusar</w:t>
            </w:r>
          </w:p>
        </w:tc>
        <w:tc>
          <w:tcPr>
            <w:tcW w:type="dxa" w:w="2592"/>
            <w:shd w:val="clear" w:color="auto" w:fill="F2F5F9"/>
          </w:tcPr>
          <w:p>
            <w:r>
              <w:rPr>
                <w:sz w:val="18"/>
              </w:rPr>
              <w:t>bloqueado (fora do escopo / manipulação)</w:t>
            </w:r>
          </w:p>
        </w:tc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C8_idempotencia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receber -&gt; proteger_entrada -&gt; extrair -&gt; identificar_servidor -&gt; calcular_periodo -&gt; normas|escala|financeiro -&gt; consolidar -&gt; redigir_despacho -&gt; validar -&gt; registrar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registrado (duplicado)</w:t>
              <w:br/>
              <w:t>protocolo: ae788d33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9"/>
          </w:tcPr>
          <w:p>
            <w:r>
              <w:rPr>
                <w:sz w:val="18"/>
              </w:rPr>
              <w:t>C9_divergencia</w:t>
            </w:r>
          </w:p>
        </w:tc>
        <w:tc>
          <w:tcPr>
            <w:tcW w:type="dxa" w:w="4608"/>
            <w:shd w:val="clear" w:color="auto" w:fill="F2F5F9"/>
          </w:tcPr>
          <w:p>
            <w:r>
              <w:rPr>
                <w:sz w:val="18"/>
              </w:rPr>
              <w:t>receber -&gt; proteger_entrada -&gt; extrair -&gt; pedir_dados</w:t>
            </w:r>
          </w:p>
        </w:tc>
        <w:tc>
          <w:tcPr>
            <w:tcW w:type="dxa" w:w="2592"/>
            <w:shd w:val="clear" w:color="auto" w:fill="F2F5F9"/>
          </w:tcPr>
          <w:p>
            <w:r>
              <w:rPr>
                <w:sz w:val="18"/>
              </w:rPr>
              <w:t>pediu dados (divergência entre votos / datas vagas)</w:t>
            </w:r>
          </w:p>
        </w:tc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C10_zona_cinzenta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receber -&gt; proteger_entrada -&gt; triagem_humana -&gt; recusar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triagem humana (pausou em triagem; recusado ou pediu dados)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9"/>
          </w:tcPr>
          <w:p>
            <w:r>
              <w:rPr>
                <w:sz w:val="18"/>
              </w:rPr>
              <w:t>C11_diaria_exterior</w:t>
            </w:r>
          </w:p>
        </w:tc>
        <w:tc>
          <w:tcPr>
            <w:tcW w:type="dxa" w:w="4608"/>
            <w:shd w:val="clear" w:color="auto" w:fill="F2F5F9"/>
          </w:tcPr>
          <w:p>
            <w:r>
              <w:rPr>
                <w:sz w:val="18"/>
              </w:rPr>
              <w:t>receber -&gt; proteger_entrada -&gt; extrair -&gt; identificar_servidor -&gt; calcular_periodo -&gt; normas|escala|financeiro -&gt; consolidar -&gt; redigir_despacho -&gt; validar -&gt; pausou na chefia (aprovacao_chefia) -&gt; registrar</w:t>
            </w:r>
          </w:p>
        </w:tc>
        <w:tc>
          <w:tcPr>
            <w:tcW w:type="dxa" w:w="2592"/>
            <w:shd w:val="clear" w:color="auto" w:fill="F2F5F9"/>
          </w:tcPr>
          <w:p>
            <w:r>
              <w:rPr>
                <w:sz w:val="18"/>
              </w:rPr>
              <w:t>pausou na chefia / registrado</w:t>
              <w:br/>
              <w:t>protocolo: ec67dba1 (aprovado 1011)</w:t>
            </w:r>
          </w:p>
        </w:tc>
        <w:tc>
          <w:tcPr>
            <w:tcW w:type="dxa" w:w="864"/>
            <w:shd w:val="clear" w:color="auto" w:fill="F2F5F9"/>
          </w:tcPr>
          <w:p>
            <w:r>
              <w:rPr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C12_inicio_proibido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18"/>
              </w:rPr>
              <w:t>receber -&gt; proteger_entrada -&gt; extrair -&gt; identificar_servidor -&gt; calcular_periodo -&gt; normas|escala|financeiro -&gt; consolidar -&gt; redigir_despacho -&gt; validar -&gt; registrar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indeferido / registrado (violação N3)</w:t>
              <w:br/>
              <w:t>protocolo: 7c458e62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Sim</w:t>
            </w:r>
          </w:p>
        </w:tc>
      </w:tr>
    </w:tbl>
    <w:p/>
    <w:p>
      <w:pPr>
        <w:pStyle w:val="Heading1"/>
      </w:pPr>
      <w:r>
        <w:rPr>
          <w:color w:val="1F497D"/>
        </w:rPr>
        <w:t>3. O Grafo do Sistema (LangGraph)</w:t>
      </w:r>
    </w:p>
    <w:p>
      <w:r>
        <w:rPr>
          <w:i/>
        </w:rPr>
        <w:t>Topologia do fluxo compilado via LangGraph (Python):</w:t>
        <w:br/>
      </w:r>
    </w:p>
    <w:p>
      <w:pPr>
        <w:ind w:left="432"/>
      </w:pPr>
      <w:r>
        <w:rPr>
          <w:rFonts w:ascii="Consolas" w:hAnsi="Consolas"/>
          <w:sz w:val="17"/>
        </w:rPr>
        <w:t>__start__ --&gt; receber --&gt; proteger_entrada</w:t>
        <w:br/>
        <w:t>proteger_entrada --(bloqueado)--&gt; recusar --&gt; __end__</w:t>
        <w:br/>
        <w:t>proteger_entrada --(duvida: 🆕 C)--&gt; triagem_humana --(recusa)--&gt; recusar</w:t>
        <w:br/>
        <w:t>proteger_entrada --(ok)--&gt; extrair (🆕 A: votação)</w:t>
        <w:br/>
        <w:t>extrair --(incompleto/divergente)--&gt; pedir_dados --&gt; __end__</w:t>
        <w:br/>
        <w:t>extrair --(ok)--&gt; identificar_servidor (MCP)</w:t>
        <w:br/>
        <w:t>identificar_servidor --(não encontrado)--&gt; pedir_dados</w:t>
        <w:br/>
        <w:t>identificar_servidor --(ok)--&gt; calcular_periodo (BrasilAPI)</w:t>
        <w:br/>
        <w:t>calcular_periodo --&gt; [normas, escala, financeiro] (fan-out paralelo)</w:t>
        <w:br/>
        <w:t>[normas, escala, financeiro] --&gt; consolidar (fan-in)</w:t>
        <w:br/>
        <w:t>consolidar --&gt; redigir_despacho --&gt; validar</w:t>
        <w:br/>
        <w:t>validar --(redigir: erro &lt; 3)--&gt; redigir_despacho</w:t>
        <w:br/>
        <w:t>validar --(sem chefia: N8)--&gt; registrar (MCP)</w:t>
        <w:br/>
        <w:t>validar --(com chefia: N8)--&gt; aprovacao_chefia (interrupt human-in-the-loop)</w:t>
        <w:br/>
        <w:t>aprovacao_chefia --(rejeitado &lt; 2)--&gt; redigir_despacho</w:t>
        <w:br/>
        <w:t>aprovacao_chefia --(aprovado ou 2 rejeições)--&gt; registrar --&gt; __end__</w:t>
      </w:r>
    </w:p>
    <w:p/>
    <w:p>
      <w:pPr>
        <w:pStyle w:val="Heading1"/>
      </w:pPr>
      <w:r>
        <w:rPr>
          <w:color w:val="1F497D"/>
        </w:rPr>
        <w:t>4. Etapa 4: APIs com Resiliência e Ferramentas</w:t>
      </w:r>
    </w:p>
    <w:p>
      <w:r>
        <w:rPr>
          <w:b/>
        </w:rPr>
        <w:t xml:space="preserve">Diferença entre saída online e offline: </w:t>
      </w:r>
      <w:r>
        <w:t>No modo online, o sistema consome as APIs externas reais (BrasilAPI para feriados nacionais e Frankfurter para cotação cambial). No modo offline, após 3 tentativas com backoff exponencial que falham, entra em ação o plano de contingência (fallback): feriados são lidos do arquivo local feriados_2027.json e a cotação é definida como None ('a calcular').</w:t>
      </w:r>
    </w:p>
    <w:p>
      <w:r>
        <w:rPr>
          <w:b/>
        </w:rPr>
        <w:t xml:space="preserve">Por que a espera do retry dobra a cada tentativa: </w:t>
      </w:r>
      <w:r>
        <w:t>Implementa a estratégia de backoff exponencial (0.5 * 2**(n-1)), reduzindo a sobrecarga sobre servidores externos instáveis e permitindo recuperação de falhas transitórias de rede sem sobrecarregar a infraestrutura.</w:t>
      </w:r>
    </w:p>
    <w:p>
      <w:r>
        <w:rPr>
          <w:b/>
        </w:rPr>
        <w:t xml:space="preserve">Por que o protocolo é um hash dos campos e não um sequencial: </w:t>
      </w:r>
      <w:r>
        <w:t>Para garantir idempotência determinística sem travas de banco de dados ou concorrência. O mesmo conjunto de dados (matrícula, tipo, datas) gera o mesmo hash SHA-256 de 8 caracteres, identificando repetições automaticamente.</w:t>
      </w:r>
    </w:p>
    <w:p>
      <w:r>
        <w:rPr>
          <w:b/>
        </w:rPr>
        <w:t xml:space="preserve">O que aconteceria sem o cache de feriados: </w:t>
      </w:r>
      <w:r>
        <w:t>Cada chamada de análise de datas requisitaria a BrasilAPI repetidamente, provocando lentidão excessiva, desperdício de conexões e vulnerabilidade a bloqueios por rate limit (HTTP 429).</w:t>
      </w:r>
    </w:p>
    <w:p/>
    <w:p>
      <w:pPr>
        <w:pStyle w:val="Heading1"/>
      </w:pPr>
      <w:r>
        <w:rPr>
          <w:color w:val="1F497D"/>
        </w:rPr>
        <w:t>5. Observabilidade e Métricas (C2)</w:t>
      </w:r>
    </w:p>
    <w:p>
      <w:r>
        <w:rPr>
          <w:b/>
        </w:rPr>
        <w:t xml:space="preserve">Onde o tempo foi gasto: </w:t>
      </w:r>
      <w:r>
        <w:t>Principalmente nas chamadas aos modelos LLM nos nós de extração, especialistas paralelos e redação do despacho, além da inicialização dos processos do servidor MCP.</w:t>
        <w:br/>
      </w:r>
      <w:r>
        <w:rPr>
          <w:b/>
        </w:rPr>
        <w:t xml:space="preserve">Tokens totais: </w:t>
      </w:r>
      <w:r>
        <w:t>9.830 tokens.</w:t>
      </w:r>
    </w:p>
    <w:p/>
    <w:p>
      <w:pPr>
        <w:pStyle w:val="Heading1"/>
      </w:pPr>
      <w:r>
        <w:rPr>
          <w:color w:val="1F497D"/>
        </w:rPr>
        <w:t>6. Itens Opcionais e Bônus Implementados</w:t>
      </w:r>
    </w:p>
    <w:p>
      <w:r>
        <w:rPr>
          <w:b/>
        </w:rPr>
        <w:t xml:space="preserve">🆕 A (Votação Paralela): </w:t>
      </w:r>
      <w:r>
        <w:t>Execução concorrente de 3 extratores com instruções distintas via asyncio.gather. No caso C9, os votos divergiram nas datas devido à ambiguidade ('perto da Páscoa'), resultando em divergencia=True e ativando o pedido de dados com segurança. Tempo: 2.3s em paralelo vs 6.8s em sequência.</w:t>
      </w:r>
    </w:p>
    <w:p>
      <w:r>
        <w:rPr>
          <w:b/>
        </w:rPr>
        <w:t xml:space="preserve">🆕 B (Hooks de Governança): </w:t>
      </w:r>
      <w:r>
        <w:t>Hooks on_tool_start e on_llm_start bloqueando chamadas antes da execução. A tool consultar_remuneracao foi barrada ao ser dada indevidamente ao Coordenador ('fora da lista'). Com MAX_TOOLS=1, o orçamento estourou após a primeira tool, bloqueando a execução antes do segundo especialista.</w:t>
      </w:r>
    </w:p>
    <w:p>
      <w:r>
        <w:rPr>
          <w:b/>
        </w:rPr>
        <w:t xml:space="preserve">🆕 C (Triagem Humana na Entrada): </w:t>
      </w:r>
      <w:r>
        <w:t>Human-in-the-loop antecipado para casos em zona cinzenta (C10 com nota entre 0.4 e 0.8). O atendente decide: com 'nao' o fluxo vai para recusar com orientação; com 'sim' o pedido segue enriquecido para extração.</w:t>
      </w:r>
    </w:p>
    <w:p/>
    <w:p>
      <w:pPr>
        <w:pStyle w:val="Heading1"/>
      </w:pPr>
      <w:r>
        <w:rPr>
          <w:color w:val="1F497D"/>
        </w:rPr>
        <w:t>7. Reflexão Crítica (8 Questões)</w:t>
      </w:r>
    </w:p>
    <w:p>
      <w:r>
        <w:rPr>
          <w:b/>
        </w:rPr>
        <w:t>1. Quem decide o caminho no sistema (LLM, grafo, regras, humano)?</w:t>
        <w:br/>
      </w:r>
      <w:r>
        <w:t>O LLM interpreta linguagem natural no nó extrair; o grafo LangGraph gerencia as transições, paralelismo e ciclos; as regras em Python barram violações objetivas (N3/N5); e o humano decide aprovações de mérito (chefia) e triagens cinzentas.</w:t>
      </w:r>
    </w:p>
    <w:p>
      <w:r>
        <w:rPr>
          <w:b/>
        </w:rPr>
        <w:t>2. Se o guardrail de entrada falhar, o que impede uma autoaprovação?</w:t>
        <w:br/>
      </w:r>
      <w:r>
        <w:t>A verificação determinística de negócio em Python (regra N8) e criticamente o MCP Server (registrar_decisao), que valida que aprovador != matricula e exige que o aprovador coincida com a chefia cadastrada, emitindo DENY na auditoria.</w:t>
      </w:r>
    </w:p>
    <w:p>
      <w:r>
        <w:rPr>
          <w:b/>
        </w:rPr>
        <w:t>3. Por que o nó da chefia não pode gravar nada antes do interrupt()?</w:t>
        <w:br/>
      </w:r>
      <w:r>
        <w:t>Porque ao retomar o grafo após a resposta humana via Command(resume=...), o nó pausado é reexecutado desde o início. Qualquer efeito colateral anterior seria disparado em duplicidade.</w:t>
      </w:r>
    </w:p>
    <w:p>
      <w:r>
        <w:rPr>
          <w:b/>
        </w:rPr>
        <w:t>4. Qual dado veio do MCP, qual de API externa e qual de tool local? Por que essa divisão?</w:t>
        <w:br/>
      </w:r>
      <w:r>
        <w:t>MCP: dados cadastrais corporativos confidenciais e escrita autorizada. API externa: dados públicos dinâmicos (feriados e cotação). Tool local: funções utilitárias puras (cálculo de datas e protocolo). Essa divisão garante isolamento e privilégio mínimo.</w:t>
      </w:r>
    </w:p>
    <w:p>
      <w:r>
        <w:rPr>
          <w:b/>
        </w:rPr>
        <w:t>5. O que mudaria para colocar o sistema em produção?</w:t>
        <w:br/>
      </w:r>
      <w:r>
        <w:t>Substituição do MCP stdio por servidor MCP persistente HTTP/SSE, banco de dados PostgreSQL/Redis para checkpointer e auditoria distribuída, autenticação mTLS/OAuth2 e observabilidade centralizada via OpenTelemetry.</w:t>
      </w:r>
    </w:p>
    <w:p>
      <w:r>
        <w:rPr>
          <w:b/>
        </w:rPr>
        <w:t>6. 🆕 A: Em que pedidos vale a pena triplicar o custo com votação?</w:t>
        <w:br/>
      </w:r>
      <w:r>
        <w:t>Em pedidos críticos com impacto financeiro elevado (grandes vendas de férias ou diárias internacionais de alto custo) ou com descrições altamente ambíguas onde erros de interpretação geram passivos jurídicos.</w:t>
      </w:r>
    </w:p>
    <w:p>
      <w:r>
        <w:rPr>
          <w:b/>
        </w:rPr>
        <w:t>7. 🆕 B: Diferença de onde hook, guardrail e regra no server atuam?</w:t>
        <w:br/>
      </w:r>
      <w:r>
        <w:t>O hook atua no ciclo de execução do cliente antes de disparar tools; o guardrail atua nas fronteiras de entrada/saída de texto do modelo; e a regra no server atua no backend de persistência, protegendo os dados mesmo se o cliente for comprometido.</w:t>
      </w:r>
    </w:p>
    <w:p>
      <w:r>
        <w:rPr>
          <w:b/>
        </w:rPr>
        <w:t>8. 🆕 C: O que muda quando o humano decide a entrada em vez da saída?</w:t>
        <w:br/>
      </w:r>
      <w:r>
        <w:t>Na entrada, o humano (atendente de triagem) atua como filtro de escopo para evitar gasto computacional em pedidos fora de padrão; na saída, a chefia atua investida de autoridade legal para concessão de direitos.</w:t>
      </w:r>
    </w:p>
    <w:p/>
    <w:p>
      <w:pPr>
        <w:pStyle w:val="Heading1"/>
      </w:pPr>
      <w:r>
        <w:rPr>
          <w:color w:val="1F497D"/>
        </w:rPr>
        <w:t>8. Rastreabilidade das Aulas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59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Arquivo / Trecho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Exemplo das aulas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 que precisei adaptar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2F5F9"/>
          </w:tcPr>
          <w:p>
            <w:r>
              <w:rPr>
                <w:sz w:val="18"/>
              </w:rPr>
              <w:t>etapa01_agente.py</w:t>
            </w:r>
          </w:p>
        </w:tc>
        <w:tc>
          <w:tcPr>
            <w:tcW w:type="dxa" w:w="3168"/>
            <w:shd w:val="clear" w:color="auto" w:fill="F2F5F9"/>
          </w:tcPr>
          <w:p>
            <w:r>
              <w:rPr>
                <w:sz w:val="18"/>
              </w:rPr>
              <w:t>aula1/segundo_agente e aula4/ex10</w:t>
            </w:r>
          </w:p>
        </w:tc>
        <w:tc>
          <w:tcPr>
            <w:tcW w:type="dxa" w:w="4320"/>
            <w:shd w:val="clear" w:color="auto" w:fill="F2F5F9"/>
          </w:tcPr>
          <w:p>
            <w:r>
              <w:rPr>
                <w:sz w:val="18"/>
              </w:rPr>
              <w:t>Tool de servidor omitindo dados salariais restritos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etapa02_extracao.py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aula2/agente_output2 e aula7/paralelismo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Modelo Pydantic Pedido e votação concorrente com asyncio.gather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2F5F9"/>
          </w:tcPr>
          <w:p>
            <w:r>
              <w:rPr>
                <w:sz w:val="18"/>
              </w:rPr>
              <w:t>etapa03_guardrails.py</w:t>
            </w:r>
          </w:p>
        </w:tc>
        <w:tc>
          <w:tcPr>
            <w:tcW w:type="dxa" w:w="3168"/>
            <w:shd w:val="clear" w:color="auto" w:fill="F2F5F9"/>
          </w:tcPr>
          <w:p>
            <w:r>
              <w:rPr>
                <w:sz w:val="18"/>
              </w:rPr>
              <w:t>aula2/agente_guardrail e aula4/ex11</w:t>
            </w:r>
          </w:p>
        </w:tc>
        <w:tc>
          <w:tcPr>
            <w:tcW w:type="dxa" w:w="4320"/>
            <w:shd w:val="clear" w:color="auto" w:fill="F2F5F9"/>
          </w:tcPr>
          <w:p>
            <w:r>
              <w:rPr>
                <w:sz w:val="18"/>
              </w:rPr>
              <w:t>Regex de dados sensíveis (CPF/CID) e classificador com tripwire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etapa05_mcp_rh.py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aula5/10_seguranca e aula6/desafio2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Tools MCP, idempotência com hash, validação N8 e log de auditoria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2F5F9"/>
          </w:tcPr>
          <w:p>
            <w:r>
              <w:rPr>
                <w:sz w:val="18"/>
              </w:rPr>
              <w:t>etapa06_agentes.py</w:t>
            </w:r>
          </w:p>
        </w:tc>
        <w:tc>
          <w:tcPr>
            <w:tcW w:type="dxa" w:w="3168"/>
            <w:shd w:val="clear" w:color="auto" w:fill="F2F5F9"/>
          </w:tcPr>
          <w:p>
            <w:r>
              <w:rPr>
                <w:sz w:val="18"/>
              </w:rPr>
              <w:t>aula4/ex03 e aula7/02_agentes</w:t>
            </w:r>
          </w:p>
        </w:tc>
        <w:tc>
          <w:tcPr>
            <w:tcW w:type="dxa" w:w="4320"/>
            <w:shd w:val="clear" w:color="auto" w:fill="F2F5F9"/>
          </w:tcPr>
          <w:p>
            <w:r>
              <w:rPr>
                <w:sz w:val="18"/>
              </w:rPr>
              <w:t>Especialistas com privilégio mínimo e Coordenador as_tool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etapa07_grafo.py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aula6/desafio2 e aula7/07_aprovacao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Grafo LangGraph com paralelismo, ciclo, persistência e triagem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F2F5F9"/>
          </w:tcPr>
          <w:p>
            <w:r>
              <w:rPr>
                <w:sz w:val="18"/>
              </w:rPr>
              <w:t>etapa10_governanca.py</w:t>
            </w:r>
          </w:p>
        </w:tc>
        <w:tc>
          <w:tcPr>
            <w:tcW w:type="dxa" w:w="3168"/>
            <w:shd w:val="clear" w:color="auto" w:fill="F2F5F9"/>
          </w:tcPr>
          <w:p>
            <w:r>
              <w:rPr>
                <w:sz w:val="18"/>
              </w:rPr>
              <w:t>aula3/agente_hook2 e aula8/passo1_trace</w:t>
            </w:r>
          </w:p>
        </w:tc>
        <w:tc>
          <w:tcPr>
            <w:tcW w:type="dxa" w:w="4320"/>
            <w:shd w:val="clear" w:color="auto" w:fill="F2F5F9"/>
          </w:tcPr>
          <w:p>
            <w:r>
              <w:rPr>
                <w:sz w:val="18"/>
              </w:rPr>
              <w:t>Hook restritivo por agente e observabilidade com métricas por nó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