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595959"/>
          <w:sz w:val="20"/>
          <w:szCs w:val="20"/>
        </w:rPr>
        <w:t xml:space="preserve">MANUAL DO PROFESSOR — MLOps &amp; CI/CD</w:t>
      </w:r>
    </w:p>
    <w:p>
      <w:pPr>
        <w:pStyle w:val="Heading1"/>
        <w:pBdr>
          <w:bottom w:val="single" w:color="1F3864" w:sz="10" w:space="6"/>
        </w:pBdr>
        <w:spacing w:after="200" w:before="200"/>
      </w:pPr>
      <w:r>
        <w:rPr>
          <w:b/>
          <w:bCs/>
          <w:color w:val="1F3864"/>
          <w:sz w:val="34"/>
          <w:szCs w:val="34"/>
        </w:rPr>
        <w:t xml:space="preserve">AULA 04 — Orquestração de workflows com Apache Airflow</w:t>
      </w:r>
    </w:p>
    <w:p>
      <w:pPr>
        <w:spacing w:after="100" w:before="0"/>
      </w:pPr>
      <w:r>
        <w:rPr>
          <w:color w:val="262626"/>
          <w:sz w:val="20"/>
          <w:szCs w:val="20"/>
        </w:rPr>
        <w:t xml:space="preserve">Objetivo da construção de hoje: orquestrar a ingestão e limpeza dos BOs sintéticos com um DAG no Airflow, deixando claro em qual dos 2 ambientes do curso cada passo acontece, e onde exatamente roda o ETL (Extract, Transform, Load).</w:t>
      </w:r>
    </w:p>
    <w:p>
      <w:pPr>
        <w:shd w:fill="FDF3DE" w:val="clear"/>
        <w:spacing w:after="120" w:before="100"/>
      </w:pPr>
      <w:r>
        <w:rPr>
          <w:color w:val="262626"/>
          <w:sz w:val="19"/>
          <w:szCs w:val="19"/>
        </w:rPr>
        <w:t xml:space="preserve">SE VOCÊ ESTÁ RODANDO ESTA AULA AO VIVO: o foco de hoje é Docker + Kubernetes (Seção A1) e Pulumi (Seções A2 e A6). As Seções A3 a A5 (instalar e rodar o Airflow/ETL) EXIGEM mais tempo do que uma aula costuma ter — pode pular para a próxima aula sem problema. Comece pela seção nova logo abaixo (Ponte Windows ↔ WSL2) ANTES de tudo, mesmo que já tenha uma pasta do projeto — ela evita o erro mais comum do dia: "o Ubuntu não enxerga minha pasta".</w:t>
      </w:r>
    </w:p>
    <w:p>
      <w:pPr>
        <w:pStyle w:val="Heading2"/>
        <w:shd w:fill="F4D9C6" w:val="clear"/>
        <w:spacing w:after="140" w:before="320"/>
      </w:pPr>
      <w:r>
        <w:rPr>
          <w:b/>
          <w:bCs/>
          <w:color w:val="9C4221"/>
          <w:sz w:val="26"/>
          <w:szCs w:val="26"/>
        </w:rPr>
        <w:t xml:space="preserve">A0 — Convenções e os 2 Ambientes de Trabalho</w:t>
      </w:r>
    </w:p>
    <w:p>
      <w:pPr>
        <w:spacing w:after="100" w:before="0"/>
      </w:pPr>
      <w:r>
        <w:rPr>
          <w:b/>
          <w:bCs/>
          <w:color w:val="1F3864"/>
          <w:sz w:val="20"/>
          <w:szCs w:val="20"/>
        </w:rPr>
        <w:t xml:space="preserve">Ambiente Local de Demonstração  —  </w:t>
      </w:r>
      <w:r>
        <w:rPr>
          <w:color w:val="262626"/>
          <w:sz w:val="20"/>
          <w:szCs w:val="20"/>
        </w:rPr>
        <w:t xml:space="preserve">pasta de testes do professor (ex.: airflow-demo/) — dados fictícios, pode ser apagada e recriada a qualquer momento. É onde praticamos o mecanismo antes de mexer no projeto real.</w:t>
      </w:r>
    </w:p>
    <w:p>
      <w:pPr>
        <w:spacing w:after="100" w:before="0"/>
      </w:pPr>
      <w:r>
        <w:rPr>
          <w:b/>
          <w:bCs/>
          <w:color w:val="1F3864"/>
          <w:sz w:val="20"/>
          <w:szCs w:val="20"/>
        </w:rPr>
        <w:t xml:space="preserve">Ambiente do Projeto-Guia PCDF  —  </w:t>
      </w:r>
      <w:r>
        <w:rPr>
          <w:color w:val="262626"/>
          <w:sz w:val="20"/>
          <w:szCs w:val="20"/>
        </w:rPr>
        <w:t xml:space="preserve">o repositório real do projeto (pasta airflow/dags/) — já com bos_sinteticos.csv (Manual da Aula 01). É o que compõe as Entregas do curso; não apagar sem motivo.</w:t>
      </w:r>
    </w:p>
    <w:p>
      <w:pPr>
        <w:spacing w:after="200" w:before="100"/>
        <w:jc w:val="center"/>
      </w:pPr>
      <w:r>
        <w:drawing>
          <wp:inline distT="0" distB="0" distL="0" distR="0">
            <wp:extent cx="6350000" cy="39422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50000" cy="3942200"/>
                    </a:xfrm>
                    <a:prstGeom prst="rect">
                      <a:avLst/>
                    </a:prstGeom>
                  </pic:spPr>
                </pic:pic>
              </a:graphicData>
            </a:graphic>
          </wp:inline>
        </w:drawing>
      </w:r>
    </w:p>
    <w:p>
      <w:pPr>
        <w:spacing w:after="140" w:before="0"/>
      </w:pPr>
      <w:r>
        <w:rPr>
          <w:color w:val="262626"/>
          <w:sz w:val="20"/>
          <w:szCs w:val="20"/>
        </w:rPr>
        <w:t xml:space="preserve">A partir de hoje, todo passo abaixo indica explicitamente: (1) se o comando é para máquina Windows com WSL2 ou para máquina Linux, sempre em blocos separados; e (2) se estamos no Ambiente Local de Demonstração ou já no Ambiente do Projeto-Guia PCDF.</w:t>
      </w:r>
    </w:p>
    <w:p>
      <w:pPr>
        <w:spacing w:after="60" w:before="0"/>
      </w:pPr>
      <w:r>
        <w:rPr>
          <w:b/>
          <w:bCs/>
          <w:color w:val="262626"/>
          <w:sz w:val="20"/>
          <w:szCs w:val="20"/>
        </w:rPr>
        <w:t xml:space="preserve">Siglas usadas nesta aula:</w:t>
      </w:r>
    </w:p>
    <w:p>
      <w:pPr>
        <w:spacing w:after="100" w:before="0"/>
      </w:pPr>
      <w:r>
        <w:rPr>
          <w:b/>
          <w:bCs/>
          <w:color w:val="1F3864"/>
          <w:sz w:val="20"/>
          <w:szCs w:val="20"/>
        </w:rPr>
        <w:t xml:space="preserve">ETL  —  </w:t>
      </w:r>
      <w:r>
        <w:rPr>
          <w:color w:val="262626"/>
          <w:sz w:val="20"/>
          <w:szCs w:val="20"/>
        </w:rPr>
        <w:t xml:space="preserve">Extract, Transform, Load (Extração, Transformação, Carga) — o padrão de pipeline de dados: buscar o dado bruto, ajustar, gravar o resultado tratado.</w:t>
      </w:r>
    </w:p>
    <w:p>
      <w:pPr>
        <w:spacing w:after="100" w:before="0"/>
      </w:pPr>
      <w:r>
        <w:rPr>
          <w:b/>
          <w:bCs/>
          <w:color w:val="1F3864"/>
          <w:sz w:val="20"/>
          <w:szCs w:val="20"/>
        </w:rPr>
        <w:t xml:space="preserve">DAG  —  </w:t>
      </w:r>
      <w:r>
        <w:rPr>
          <w:color w:val="262626"/>
          <w:sz w:val="20"/>
          <w:szCs w:val="20"/>
        </w:rPr>
        <w:t xml:space="preserve">Directed Acyclic Graph (Grafo Acíclico Dirigido) — a estrutura que o Airflow usa para organizar tarefas em sequência, sem loops.</w:t>
      </w:r>
    </w:p>
    <w:p>
      <w:pPr>
        <w:spacing w:after="100" w:before="0"/>
      </w:pPr>
      <w:r>
        <w:rPr>
          <w:b/>
          <w:bCs/>
          <w:color w:val="1F3864"/>
          <w:sz w:val="20"/>
          <w:szCs w:val="20"/>
        </w:rPr>
        <w:t xml:space="preserve">XCom  —  </w:t>
      </w:r>
      <w:r>
        <w:rPr>
          <w:color w:val="262626"/>
          <w:sz w:val="20"/>
          <w:szCs w:val="20"/>
        </w:rPr>
        <w:t xml:space="preserve">Cross-Communication — mecanismo do Airflow para passar pequenos dados de uma task para a próxima, dentro do mesmo DAG.</w:t>
      </w:r>
    </w:p>
    <w:p>
      <w:pPr>
        <w:spacing w:after="100" w:before="0"/>
      </w:pPr>
      <w:r>
        <w:rPr>
          <w:b/>
          <w:bCs/>
          <w:color w:val="1F3864"/>
          <w:sz w:val="20"/>
          <w:szCs w:val="20"/>
        </w:rPr>
        <w:t xml:space="preserve">UI  —  </w:t>
      </w:r>
      <w:r>
        <w:rPr>
          <w:color w:val="262626"/>
          <w:sz w:val="20"/>
          <w:szCs w:val="20"/>
        </w:rPr>
        <w:t xml:space="preserve">User Interface (Interface do Usuário) — a tela web do Airflow, em localhost:8080.</w:t>
      </w:r>
    </w:p>
    <w:p>
      <w:pPr>
        <w:spacing w:after="140" w:before="0"/>
      </w:pPr>
      <w:r>
        <w:rPr>
          <w:b/>
          <w:bCs/>
          <w:color w:val="1F3864"/>
          <w:sz w:val="20"/>
          <w:szCs w:val="20"/>
        </w:rPr>
        <w:t xml:space="preserve">Distro  —  </w:t>
      </w:r>
      <w:r>
        <w:rPr>
          <w:color w:val="262626"/>
          <w:sz w:val="20"/>
          <w:szCs w:val="20"/>
        </w:rPr>
        <w:t xml:space="preserve">abreviação de "distribution" (distribuição) — não é uma tradução, é a gíria padrão usada no mundo Linux em qualquer idioma. Uma distro é um pacote completo formado pelo kernel Linux + um conjunto de ferramentas, gerenciador de pacotes e bibliotecas, montado e mantido por uma organização. Ubuntu, Debian e Fedora são todas distros: usam o mesmo kernel Linux por baixo, mas escolhem pacotes e gerenciadores diferentes (apt no Ubuntu/Debian, dnf no Fedora). Quando você roda wsl --install, o Windows instala uma distro específica — por padrão, Ubuntu.</w:t>
      </w:r>
    </w:p>
    <w:p>
      <w:pPr>
        <w:pStyle w:val="Heading2"/>
        <w:shd w:fill="F4D9C6" w:val="clear"/>
        <w:spacing w:after="140" w:before="320"/>
      </w:pPr>
      <w:r>
        <w:rPr>
          <w:b/>
          <w:bCs/>
          <w:color w:val="9C4221"/>
          <w:sz w:val="26"/>
          <w:szCs w:val="26"/>
        </w:rPr>
        <w:t xml:space="preserve">Antes de Começar: Onde Ficam os Seus Arquivos (Windows ↔ WSL2)</w:t>
      </w:r>
    </w:p>
    <w:p>
      <w:pPr>
        <w:spacing w:after="120" w:before="0"/>
      </w:pPr>
      <w:r>
        <w:rPr>
          <w:color w:val="262626"/>
          <w:sz w:val="20"/>
          <w:szCs w:val="20"/>
        </w:rPr>
        <w:t xml:space="preserve">O terminal Ubuntu (WSL2) NÃO é cego para os seus arquivos do Windows — ele só usa um caminho diferente. Todo disco do Windows (C:, D:, G:, etc.) aparece dentro do WSL2 em /mnt/&lt;letra-minúscula&gt;/ — e o próprio WSL2 também tem a SUA pasta pessoal Linux, em ~ (equivalente a /home/seu-usuario), que é separada do Windows.</w:t>
      </w:r>
    </w:p>
    <w:p>
      <w:pPr>
        <w:spacing w:after="60" w:before="220"/>
      </w:pPr>
      <w:r>
        <w:rPr>
          <w:b/>
          <w:bCs/>
          <w:color w:val="1F3864"/>
          <w:sz w:val="21"/>
          <w:szCs w:val="21"/>
        </w:rPr>
        <w:t xml:space="preserve">PASSO PONTE-1 (WSL2) — </w:t>
      </w:r>
      <w:r>
        <w:rPr>
          <w:b/>
          <w:bCs/>
          <w:color w:val="262626"/>
          <w:sz w:val="21"/>
          <w:szCs w:val="21"/>
        </w:rPr>
        <w:t xml:space="preserve">Traduzir o caminho da SUA pasta do projeto PCDF no Windows para o caminho do WSL2.</w:t>
      </w:r>
    </w:p>
    <w:p>
      <w:pPr>
        <w:spacing w:after="100" w:before="0"/>
      </w:pPr>
      <w:r>
        <w:rPr>
          <w:color w:val="262626"/>
          <w:sz w:val="19"/>
          <w:szCs w:val="19"/>
        </w:rPr>
        <w:t xml:space="preserve">Exemplo: se a pasta do seu projeto no Windows for G:\Meu Drive\TRABALHO\CORRENTES\&lt;pasta-do-projeto&gt;, dentro do terminal Ubuntu (WSL2) o MESMO caminho é: /mnt/g/Meu Drive/TRABALHO/CORRENTES/&lt;pasta-do-projeto&gt; — troque a letra do disco (g, c, d...) para minúscula depois de /mnt/, e troque as barras invertidas \ por barras normais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 TROQUE pelo caminho REAL da SUA pasta do projeto PCDF no Windows:</w:t>
            </w:r>
          </w:p>
          <w:p>
            <w:pPr>
              <w:spacing w:after="20" w:before="0"/>
            </w:pPr>
            <w:r>
              <w:rPr>
                <w:rFonts w:ascii="Consolas" w:cs="Consolas" w:eastAsia="Consolas" w:hAnsi="Consolas"/>
                <w:color w:val="E8E8E8"/>
                <w:sz w:val="19"/>
                <w:szCs w:val="19"/>
              </w:rPr>
              <w:t xml:space="preserve">MEU_PROJETO_WINDOWS="/mnt/g/Meu Drive/TRABALHO/CORRENTES/&lt;pasta-do-projeto&gt;"</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 confirme que o caminho está certo -- deve listar os arquivos da pasta:</w:t>
            </w:r>
          </w:p>
          <w:p>
            <w:pPr>
              <w:spacing w:after="20" w:before="0"/>
            </w:pPr>
            <w:r>
              <w:rPr>
                <w:rFonts w:ascii="Consolas" w:cs="Consolas" w:eastAsia="Consolas" w:hAnsi="Consolas"/>
                <w:color w:val="E8E8E8"/>
                <w:sz w:val="19"/>
                <w:szCs w:val="19"/>
              </w:rPr>
              <w:t xml:space="preserve">ls "$MEU_PROJETO_WINDOWS"</w:t>
            </w:r>
          </w:p>
        </w:tc>
      </w:tr>
    </w:tbl>
    <w:p>
      <w:pPr>
        <w:spacing w:after="80" w:before="0"/>
      </w:pPr>
      <w:r>
        <w:rPr>
          <w:i/>
          <w:iCs/>
          <w:color w:val="595959"/>
          <w:sz w:val="18"/>
          <w:szCs w:val="18"/>
        </w:rPr>
        <w:t xml:space="preserve">⚠ Se aparecer "No such file or directory", confira a letra do disco e o nome exato da pasta -- maiúsculas/minúsculas e acentos importam no Linux.</w:t>
      </w:r>
    </w:p>
    <w:p>
      <w:pPr>
        <w:spacing w:after="60" w:before="220"/>
      </w:pPr>
      <w:r>
        <w:rPr>
          <w:b/>
          <w:bCs/>
          <w:color w:val="1F3864"/>
          <w:sz w:val="21"/>
          <w:szCs w:val="21"/>
        </w:rPr>
        <w:t xml:space="preserve">PASSO PONTE-2 (WSL2) — </w:t>
      </w:r>
      <w:r>
        <w:rPr>
          <w:b/>
          <w:bCs/>
          <w:color w:val="262626"/>
          <w:sz w:val="21"/>
          <w:szCs w:val="21"/>
        </w:rPr>
        <w:t xml:space="preserve">Trazer o projeto para dentro do WSL2 — escolha UMA das duas opções abaixo.</w:t>
      </w:r>
    </w:p>
    <w:p>
      <w:pPr>
        <w:spacing w:after="60" w:before="0"/>
      </w:pPr>
      <w:r>
        <w:rPr>
          <w:b/>
          <w:bCs/>
          <w:color w:val="262626"/>
          <w:sz w:val="19"/>
          <w:szCs w:val="19"/>
        </w:rPr>
        <w:t xml:space="preserve">Opção A (recomendada): clonar o repositório do GitHub direto dentro do WSL2, sem tocar na cópia do Windows. Mais rápido e evita qualquer erro de cópia.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cd ~</w:t>
            </w:r>
          </w:p>
          <w:p>
            <w:pPr>
              <w:spacing w:after="20" w:before="0"/>
            </w:pPr>
            <w:r>
              <w:rPr>
                <w:rFonts w:ascii="Consolas" w:cs="Consolas" w:eastAsia="Consolas" w:hAnsi="Consolas"/>
                <w:color w:val="E8E8E8"/>
                <w:sz w:val="19"/>
                <w:szCs w:val="19"/>
              </w:rPr>
              <w:t xml:space="preserve">git clone &lt;URL-do-seu-repositorio-PCDF&gt;</w:t>
            </w:r>
          </w:p>
          <w:p>
            <w:pPr>
              <w:spacing w:after="20" w:before="0"/>
            </w:pPr>
            <w:r>
              <w:rPr>
                <w:rFonts w:ascii="Consolas" w:cs="Consolas" w:eastAsia="Consolas" w:hAnsi="Consolas"/>
                <w:color w:val="E8E8E8"/>
                <w:sz w:val="19"/>
                <w:szCs w:val="19"/>
              </w:rPr>
              <w:t xml:space="preserve">cd &lt;nome-do-repositorio&gt;</w:t>
            </w:r>
          </w:p>
        </w:tc>
      </w:tr>
    </w:tbl>
    <w:p>
      <w:pPr>
        <w:spacing w:after="60" w:before="0"/>
      </w:pPr>
      <w:r>
        <w:rPr>
          <w:b/>
          <w:bCs/>
          <w:color w:val="262626"/>
          <w:sz w:val="19"/>
          <w:szCs w:val="19"/>
        </w:rPr>
        <w:t xml:space="preserve">Opção B: copiar a pasta que já está no Windows para dentro do WSL2 (use se tiver mudanças locais ainda não enviadas ao GitHub). cp -r COPIA a pasta inteira -- não apaga nem move o original.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cp -r "$MEU_PROJETO_WINDOWS" ~/</w:t>
            </w:r>
          </w:p>
          <w:p>
            <w:pPr>
              <w:spacing w:after="20" w:before="0"/>
            </w:pPr>
            <w:r>
              <w:rPr>
                <w:rFonts w:ascii="Consolas" w:cs="Consolas" w:eastAsia="Consolas" w:hAnsi="Consolas"/>
                <w:color w:val="E8E8E8"/>
                <w:sz w:val="19"/>
                <w:szCs w:val="19"/>
              </w:rPr>
              <w:t xml:space="preserve">cd ~/&lt;nome-da-pasta-copiada&gt;</w:t>
            </w:r>
          </w:p>
        </w:tc>
      </w:tr>
    </w:tbl>
    <w:p>
      <w:pPr>
        <w:shd w:fill="FDF3DE" w:val="clear"/>
        <w:spacing w:after="120" w:before="100"/>
      </w:pPr>
      <w:r>
        <w:rPr>
          <w:color w:val="262626"/>
          <w:sz w:val="19"/>
          <w:szCs w:val="19"/>
        </w:rPr>
        <w:t xml:space="preserve">Regra do dia: a partir de agora, TUDO (Docker, Kubernetes, Pulumi, Airflow) roda de dentro dessa pasta, dentro do terminal Ubuntu (WSL2), em ~ -- nunca mais atravessando para /mnt/c ou /mnt/g no meio dos comandos do curso. Isso resolve o "Ubuntu não enxerga minha pasta" de vez, e também deixa o Docker mais rápido (o Linux nativo é mais rápido que acessar discos do Windows via /mnt).</w:t>
      </w:r>
    </w:p>
    <w:p>
      <w:pPr>
        <w:pStyle w:val="Heading2"/>
        <w:shd w:fill="F4D9C6" w:val="clear"/>
        <w:spacing w:after="140" w:before="320"/>
      </w:pPr>
      <w:r>
        <w:rPr>
          <w:b/>
          <w:bCs/>
          <w:color w:val="9C4221"/>
          <w:sz w:val="26"/>
          <w:szCs w:val="26"/>
        </w:rPr>
        <w:t xml:space="preserve">A1 — Docker e Kubernetes Local, Sem Docker Desktop</w:t>
      </w:r>
    </w:p>
    <w:p>
      <w:pPr>
        <w:spacing w:after="140" w:before="0"/>
      </w:pPr>
      <w:r>
        <w:rPr>
          <w:color w:val="262626"/>
          <w:sz w:val="20"/>
          <w:szCs w:val="20"/>
        </w:rPr>
        <w:t xml:space="preserve">Adaptação necessária quando o cliente/empresa não permite instalar o Docker Desktop (comum em ambientes corporativos com TI restritivo) e/ou quando parte da turma usa máquinas Linux, onde o Docker Desktop nunca foi necessário. O Docker Desktop é só uma casca gráfica sobre o Docker Engine — o motor real roda igual, com ou sem ela.</w:t>
      </w:r>
    </w:p>
    <w:p>
      <w:pPr>
        <w:shd w:fill="FDF3DE" w:val="clear"/>
        <w:spacing w:after="120" w:before="100"/>
      </w:pPr>
      <w:r>
        <w:rPr>
          <w:color w:val="262626"/>
          <w:sz w:val="19"/>
          <w:szCs w:val="19"/>
        </w:rPr>
        <w:t xml:space="preserve">E se você JÁ TEM o Docker Desktop instalado e permitido? Os Passos A1-1 a A1-3 abaixo são só para quem NÃO pode instalar. Se o Docker Desktop já funciona na sua máquina, NÃO instale um segundo Docker Engine dentro do WSL — vá em Docker Desktop → Settings → Resources → WSL Integration → ative a chave da sua distro (Ubuntu). O comando docker dentro do WSL passa a falar com o MESMO motor do Docker Desktop. Para confirmar qual caminho já está em uso, rode: docker context ls — se aparecer "desktop-linux" como atual, pule direto para o Passo A1-4.</w:t>
      </w:r>
    </w:p>
    <w:p>
      <w:pPr>
        <w:spacing w:after="60" w:before="220"/>
      </w:pPr>
      <w:r>
        <w:rPr>
          <w:b/>
          <w:bCs/>
          <w:color w:val="1F3864"/>
          <w:sz w:val="21"/>
          <w:szCs w:val="21"/>
        </w:rPr>
        <w:t xml:space="preserve">PASSO A1-1 (Windows + WSL2) — </w:t>
      </w:r>
      <w:r>
        <w:rPr>
          <w:b/>
          <w:bCs/>
          <w:color w:val="262626"/>
          <w:sz w:val="21"/>
          <w:szCs w:val="21"/>
        </w:rPr>
        <w:t xml:space="preserve">Habilitar o WSL2 — única etapa administrativa de todo o processo.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wsl --install</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 reinicie o computador se for pedido</w:t>
            </w:r>
          </w:p>
          <w:p>
            <w:pPr>
              <w:spacing w:after="20" w:before="0"/>
            </w:pPr>
            <w:r>
              <w:rPr>
                <w:rFonts w:ascii="Consolas" w:cs="Consolas" w:eastAsia="Consolas" w:hAnsi="Consolas"/>
                <w:color w:val="E8E8E8"/>
                <w:sz w:val="19"/>
                <w:szCs w:val="19"/>
              </w:rPr>
              <w:t xml:space="preserve"># abra "Ubuntu" no menu Iniciar e crie usuário/senha Linux</w:t>
            </w:r>
          </w:p>
        </w:tc>
      </w:tr>
    </w:tbl>
    <w:p>
      <w:pPr>
        <w:spacing w:after="80" w:before="0"/>
      </w:pPr>
      <w:r>
        <w:rPr>
          <w:i/>
          <w:iCs/>
          <w:color w:val="595959"/>
          <w:sz w:val="18"/>
          <w:szCs w:val="18"/>
        </w:rPr>
        <w:t xml:space="preserve">↷ Máquinas Linux pulam este passo — já têm terminal Linux nativo.</w:t>
      </w:r>
    </w:p>
    <w:p>
      <w:pPr>
        <w:spacing w:after="60" w:before="220"/>
      </w:pPr>
      <w:r>
        <w:rPr>
          <w:b/>
          <w:bCs/>
          <w:color w:val="1F3864"/>
          <w:sz w:val="21"/>
          <w:szCs w:val="21"/>
        </w:rPr>
        <w:t xml:space="preserve">PASSO A1-2 (Windows + WSL2) — </w:t>
      </w:r>
      <w:r>
        <w:rPr>
          <w:b/>
          <w:bCs/>
          <w:color w:val="262626"/>
          <w:sz w:val="21"/>
          <w:szCs w:val="21"/>
        </w:rPr>
        <w:t xml:space="preserve">Instalar o Docker Engine, dentro do terminal Ubuntu (WSL2).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curl -fsSL https://get.docker.com -o get-docker.sh</w:t>
            </w:r>
          </w:p>
          <w:p>
            <w:pPr>
              <w:spacing w:after="20" w:before="0"/>
            </w:pPr>
            <w:r>
              <w:rPr>
                <w:rFonts w:ascii="Consolas" w:cs="Consolas" w:eastAsia="Consolas" w:hAnsi="Consolas"/>
                <w:color w:val="E8E8E8"/>
                <w:sz w:val="19"/>
                <w:szCs w:val="19"/>
              </w:rPr>
              <w:t xml:space="preserve">sudo sh get-docker.sh</w:t>
            </w:r>
          </w:p>
          <w:p>
            <w:pPr>
              <w:spacing w:after="20" w:before="0"/>
            </w:pPr>
            <w:r>
              <w:rPr>
                <w:rFonts w:ascii="Consolas" w:cs="Consolas" w:eastAsia="Consolas" w:hAnsi="Consolas"/>
                <w:color w:val="E8E8E8"/>
                <w:sz w:val="19"/>
                <w:szCs w:val="19"/>
              </w:rPr>
              <w:t xml:space="preserve">sudo usermod -aG docker $USER</w:t>
            </w:r>
          </w:p>
        </w:tc>
      </w:tr>
    </w:tbl>
    <w:p>
      <w:pPr>
        <w:spacing w:after="80" w:before="0"/>
      </w:pPr>
      <w:r>
        <w:rPr>
          <w:i/>
          <w:iCs/>
          <w:color w:val="595959"/>
          <w:sz w:val="18"/>
          <w:szCs w:val="18"/>
        </w:rPr>
        <w:t xml:space="preserve">↷ Feche esta janela e abra "Ubuntu" de novo pelo menu Iniciar — isso aplica a permissão do grupo docker, sem precisar de comando extra. Depois de reabrir, rode: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sudo service docker start</w:t>
            </w:r>
          </w:p>
        </w:tc>
      </w:tr>
    </w:tbl>
    <w:p>
      <w:pPr>
        <w:spacing w:after="60" w:before="220"/>
      </w:pPr>
      <w:r>
        <w:rPr>
          <w:b/>
          <w:bCs/>
          <w:color w:val="1F3864"/>
          <w:sz w:val="21"/>
          <w:szCs w:val="21"/>
        </w:rPr>
        <w:t xml:space="preserve">PASSO A1-2 (Linux) — </w:t>
      </w:r>
      <w:r>
        <w:rPr>
          <w:b/>
          <w:bCs/>
          <w:color w:val="262626"/>
          <w:sz w:val="21"/>
          <w:szCs w:val="21"/>
        </w:rPr>
        <w:t xml:space="preserve">Instalar o Docker Engine, direto no terminal da distro.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curl -fsSL https://get.docker.com -o get-docker.sh</w:t>
            </w:r>
          </w:p>
          <w:p>
            <w:pPr>
              <w:spacing w:after="20" w:before="0"/>
            </w:pPr>
            <w:r>
              <w:rPr>
                <w:rFonts w:ascii="Consolas" w:cs="Consolas" w:eastAsia="Consolas" w:hAnsi="Consolas"/>
                <w:color w:val="E8E8E8"/>
                <w:sz w:val="19"/>
                <w:szCs w:val="19"/>
              </w:rPr>
              <w:t xml:space="preserve">sudo sh get-docker.sh</w:t>
            </w:r>
          </w:p>
          <w:p>
            <w:pPr>
              <w:spacing w:after="20" w:before="0"/>
            </w:pPr>
            <w:r>
              <w:rPr>
                <w:rFonts w:ascii="Consolas" w:cs="Consolas" w:eastAsia="Consolas" w:hAnsi="Consolas"/>
                <w:color w:val="E8E8E8"/>
                <w:sz w:val="19"/>
                <w:szCs w:val="19"/>
              </w:rPr>
              <w:t xml:space="preserve">sudo usermod -aG docker $USER</w:t>
            </w:r>
          </w:p>
        </w:tc>
      </w:tr>
    </w:tbl>
    <w:p>
      <w:pPr>
        <w:spacing w:after="80" w:before="0"/>
      </w:pPr>
      <w:r>
        <w:rPr>
          <w:i/>
          <w:iCs/>
          <w:color w:val="595959"/>
          <w:sz w:val="18"/>
          <w:szCs w:val="18"/>
        </w:rPr>
        <w:t xml:space="preserve">↷ Feche o terminal e abra outro (ou faça logout/login) — isso aplica a permissão do grupo docker. Depois, rode: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sudo systemctl enable --now docker</w:t>
            </w:r>
          </w:p>
        </w:tc>
      </w:tr>
    </w:tbl>
    <w:p>
      <w:pPr>
        <w:spacing w:after="80" w:before="0"/>
      </w:pPr>
      <w:r>
        <w:rPr>
          <w:i/>
          <w:iCs/>
          <w:color w:val="595959"/>
          <w:sz w:val="18"/>
          <w:szCs w:val="18"/>
        </w:rPr>
        <w:t xml:space="preserve">↷ Se a máquina Linux não tiver sudo, use o modo rootless: curl -fsSL https://get.docker.com/rootless | sh</w:t>
      </w:r>
    </w:p>
    <w:p>
      <w:pPr>
        <w:spacing w:after="60" w:before="220"/>
      </w:pPr>
      <w:r>
        <w:rPr>
          <w:b/>
          <w:bCs/>
          <w:color w:val="1F3864"/>
          <w:sz w:val="21"/>
          <w:szCs w:val="21"/>
        </w:rPr>
        <w:t xml:space="preserve">PASSO A1-3 (WSL2 + Linux) — </w:t>
      </w:r>
      <w:r>
        <w:rPr>
          <w:b/>
          <w:bCs/>
          <w:color w:val="262626"/>
          <w:sz w:val="21"/>
          <w:szCs w:val="21"/>
        </w:rPr>
        <w:t xml:space="preserve">Verificar a instalação — comando idêntico nos dois terminais.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docker --version</w:t>
            </w:r>
          </w:p>
          <w:p>
            <w:pPr>
              <w:spacing w:after="20" w:before="0"/>
            </w:pPr>
            <w:r>
              <w:rPr>
                <w:rFonts w:ascii="Consolas" w:cs="Consolas" w:eastAsia="Consolas" w:hAnsi="Consolas"/>
                <w:color w:val="E8E8E8"/>
                <w:sz w:val="19"/>
                <w:szCs w:val="19"/>
              </w:rPr>
              <w:t xml:space="preserve">docker run hello-world</w:t>
            </w:r>
          </w:p>
          <w:p>
            <w:pPr>
              <w:spacing w:after="20" w:before="0"/>
            </w:pPr>
            <w:r>
              <w:rPr>
                <w:rFonts w:ascii="Consolas" w:cs="Consolas" w:eastAsia="Consolas" w:hAnsi="Consolas"/>
                <w:color w:val="E8E8E8"/>
                <w:sz w:val="19"/>
                <w:szCs w:val="19"/>
              </w:rPr>
              <w:t xml:space="preserve">docker ps</w:t>
            </w:r>
          </w:p>
        </w:tc>
      </w:tr>
    </w:tbl>
    <w:p>
      <w:pPr>
        <w:spacing w:after="80" w:before="0"/>
      </w:pPr>
      <w:r>
        <w:rPr>
          <w:i/>
          <w:iCs/>
          <w:color w:val="595959"/>
          <w:sz w:val="18"/>
          <w:szCs w:val="18"/>
        </w:rPr>
        <w:t xml:space="preserve">✓ Resultado esperado: docker run hello-world imprime "Hello from Docker!" — isso já confirma que a instalação funciona. É NORMAL o docker ps aparecer VAZIO logo depois: o hello-world roda, imprime a mensagem e termina (exit) sozinho — docker ps só lista containers RODANDO agora. Para ver o hello-world já finalizado, use docker ps -a (mostra todos, inclusive os que já saíram).</w:t>
      </w:r>
    </w:p>
    <w:p>
      <w:pPr>
        <w:spacing w:after="60" w:before="220"/>
      </w:pPr>
      <w:r>
        <w:rPr>
          <w:b/>
          <w:bCs/>
          <w:color w:val="1F3864"/>
          <w:sz w:val="21"/>
          <w:szCs w:val="21"/>
        </w:rPr>
        <w:t xml:space="preserve">PASSO A1-4 (WSL2 + Linux) — </w:t>
      </w:r>
      <w:r>
        <w:rPr>
          <w:b/>
          <w:bCs/>
          <w:color w:val="262626"/>
          <w:sz w:val="21"/>
          <w:szCs w:val="21"/>
        </w:rPr>
        <w:t xml:space="preserve">Instalar o kind e o kubectl, e habilitar o Kubernetes local — comando idêntico nos 2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curl -Lo ./kind https://kind.sigs.k8s.io/dl/latest/kind-linux-amd64</w:t>
            </w:r>
          </w:p>
          <w:p>
            <w:pPr>
              <w:spacing w:after="20" w:before="0"/>
            </w:pPr>
            <w:r>
              <w:rPr>
                <w:rFonts w:ascii="Consolas" w:cs="Consolas" w:eastAsia="Consolas" w:hAnsi="Consolas"/>
                <w:color w:val="E8E8E8"/>
                <w:sz w:val="19"/>
                <w:szCs w:val="19"/>
              </w:rPr>
              <w:t xml:space="preserve">chmod +x ./kind &amp;&amp; sudo mv ./kind /usr/local/bin/kind</w:t>
            </w:r>
          </w:p>
        </w:tc>
      </w:tr>
    </w:tbl>
    <w:p>
      <w:pPr>
        <w:spacing w:after="80" w:before="0"/>
      </w:pPr>
      <w:r>
        <w:rPr>
          <w:i/>
          <w:iCs/>
          <w:color w:val="595959"/>
          <w:sz w:val="18"/>
          <w:szCs w:val="18"/>
        </w:rPr>
        <w:t xml:space="preserve">↷ O kind cria o cluster; o kubectl é a ferramenta de linha de comando que CONVERSA com qualquer cluster Kubernetes (kind, AKS, etc.) — são dois binários diferentes, os dois precisam ser instalados.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curl -LO "https://dl.k8s.io/release/$(curl -L -s https://dl.k8s.io/release/stable.txt)/bin/linux/amd64/kubectl"</w:t>
            </w:r>
          </w:p>
          <w:p>
            <w:pPr>
              <w:spacing w:after="20" w:before="0"/>
            </w:pPr>
            <w:r>
              <w:rPr>
                <w:rFonts w:ascii="Consolas" w:cs="Consolas" w:eastAsia="Consolas" w:hAnsi="Consolas"/>
                <w:color w:val="E8E8E8"/>
                <w:sz w:val="19"/>
                <w:szCs w:val="19"/>
              </w:rPr>
              <w:t xml:space="preserve">chmod +x kubectl</w:t>
            </w:r>
          </w:p>
          <w:p>
            <w:pPr>
              <w:spacing w:after="20" w:before="0"/>
            </w:pPr>
            <w:r>
              <w:rPr>
                <w:rFonts w:ascii="Consolas" w:cs="Consolas" w:eastAsia="Consolas" w:hAnsi="Consolas"/>
                <w:color w:val="E8E8E8"/>
                <w:sz w:val="19"/>
                <w:szCs w:val="19"/>
              </w:rPr>
              <w:t xml:space="preserve">sudo mv kubectl /usr/local/bin/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kind create cluster --name mlops-local</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kubectl config current-context   # esperado: kind-mlops-local</w:t>
            </w:r>
          </w:p>
          <w:p>
            <w:pPr>
              <w:spacing w:after="20" w:before="0"/>
            </w:pPr>
            <w:r>
              <w:rPr>
                <w:rFonts w:ascii="Consolas" w:cs="Consolas" w:eastAsia="Consolas" w:hAnsi="Consolas"/>
                <w:color w:val="E8E8E8"/>
                <w:sz w:val="19"/>
                <w:szCs w:val="19"/>
              </w:rPr>
              <w:t xml:space="preserve">kubectl get nodes                # esperado: 1 node, Ready</w:t>
            </w:r>
          </w:p>
        </w:tc>
      </w:tr>
    </w:tbl>
    <w:p>
      <w:pPr>
        <w:shd w:fill="FDF3DE" w:val="clear"/>
        <w:spacing w:after="120" w:before="100"/>
      </w:pPr>
      <w:r>
        <w:rPr>
          <w:color w:val="262626"/>
          <w:sz w:val="19"/>
          <w:szCs w:val="19"/>
        </w:rPr>
        <w:t xml:space="preserve">O toggle "Enable Kubernetes" do Docker Desktop sempre usou o kind (Kubernetes-in-Docker) por trás dos panos — aqui estamos chamando a mesma ferramenta direto, sem precisar da interface gráfica.</w:t>
      </w:r>
    </w:p>
    <w:p>
      <w:pPr>
        <w:spacing w:after="200" w:before="100"/>
        <w:jc w:val="center"/>
      </w:pPr>
      <w:r>
        <w:drawing>
          <wp:inline distT="0" distB="0" distL="0" distR="0">
            <wp:extent cx="6350000" cy="35531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50000" cy="3553100"/>
                    </a:xfrm>
                    <a:prstGeom prst="rect">
                      <a:avLst/>
                    </a:prstGeom>
                  </pic:spPr>
                </pic:pic>
              </a:graphicData>
            </a:graphic>
          </wp:inline>
        </w:drawing>
      </w:r>
    </w:p>
    <w:p>
      <w:pPr>
        <w:pStyle w:val="Heading2"/>
        <w:shd w:fill="F4D9C6" w:val="clear"/>
        <w:spacing w:after="140" w:before="320"/>
      </w:pPr>
      <w:r>
        <w:rPr>
          <w:b/>
          <w:bCs/>
          <w:color w:val="9C4221"/>
          <w:sz w:val="26"/>
          <w:szCs w:val="26"/>
        </w:rPr>
        <w:t xml:space="preserve">A2 — Conta Azure for Students: Região e Limitações</w:t>
      </w:r>
    </w:p>
    <w:p>
      <w:pPr>
        <w:spacing w:after="140" w:before="0"/>
      </w:pPr>
      <w:r>
        <w:rPr>
          <w:color w:val="262626"/>
          <w:sz w:val="20"/>
          <w:szCs w:val="20"/>
        </w:rPr>
        <w:t xml:space="preserve">A conta Azure for Students concede US$ 100 de crédito, válidos por 12 meses, sem exigir cartão de crédito. Ela também aplica, via Azure Policy, uma lista de "Allowed locations" (regiões permitidas) que MUDA de aluno para aluno — não existe uma região garantida para toda a turma. "brazilsouth" costuma NÃO estar liberada. O sintoma é o erro RequestDisallowedByPolicy ao tentar criar um recurso — não é um bug do Terraform/Pulumi.</w:t>
      </w:r>
    </w:p>
    <w:p>
      <w:pPr>
        <w:spacing w:after="60" w:before="220"/>
      </w:pPr>
      <w:r>
        <w:rPr>
          <w:b/>
          <w:bCs/>
          <w:color w:val="1F3864"/>
          <w:sz w:val="21"/>
          <w:szCs w:val="21"/>
        </w:rPr>
        <w:t xml:space="preserve">PASSO A2-1 (WSL2 + Linux) — </w:t>
      </w:r>
      <w:r>
        <w:rPr>
          <w:b/>
          <w:bCs/>
          <w:color w:val="262626"/>
          <w:sz w:val="21"/>
          <w:szCs w:val="21"/>
        </w:rPr>
        <w:t xml:space="preserve">Descobrir a região liberada da SUA conta, antes de rodar Terraform ou Pulumi.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az login</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az policy assignment list \</w:t>
            </w:r>
          </w:p>
          <w:p>
            <w:pPr>
              <w:spacing w:after="20" w:before="0"/>
            </w:pPr>
            <w:r>
              <w:rPr>
                <w:rFonts w:ascii="Consolas" w:cs="Consolas" w:eastAsia="Consolas" w:hAnsi="Consolas"/>
                <w:color w:val="E8E8E8"/>
                <w:sz w:val="19"/>
                <w:szCs w:val="19"/>
              </w:rPr>
              <w:t xml:space="preserve">  --query "[?contains(displayName,'location')].{nome:displayName, id:name}" -o table</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 com o "id" encontrado acima:</w:t>
            </w:r>
          </w:p>
          <w:p>
            <w:pPr>
              <w:spacing w:after="20" w:before="0"/>
            </w:pPr>
            <w:r>
              <w:rPr>
                <w:rFonts w:ascii="Consolas" w:cs="Consolas" w:eastAsia="Consolas" w:hAnsi="Consolas"/>
                <w:color w:val="E8E8E8"/>
                <w:sz w:val="19"/>
                <w:szCs w:val="19"/>
              </w:rPr>
              <w:t xml:space="preserve">az policy assignment show --name &lt;ID_DO_ASSIGNMENT&gt; \</w:t>
            </w:r>
          </w:p>
          <w:p>
            <w:pPr>
              <w:spacing w:after="20" w:before="0"/>
            </w:pPr>
            <w:r>
              <w:rPr>
                <w:rFonts w:ascii="Consolas" w:cs="Consolas" w:eastAsia="Consolas" w:hAnsi="Consolas"/>
                <w:color w:val="E8E8E8"/>
                <w:sz w:val="19"/>
                <w:szCs w:val="19"/>
              </w:rPr>
              <w:t xml:space="preserve">  --query "parameters.listOfAllowedLocations.value" -o tsv</w:t>
            </w:r>
          </w:p>
        </w:tc>
      </w:tr>
    </w:tbl>
    <w:p>
      <w:pPr>
        <w:shd w:fill="FDF3DE" w:val="clear"/>
        <w:spacing w:after="120" w:before="100"/>
      </w:pPr>
      <w:r>
        <w:rPr>
          <w:color w:val="262626"/>
          <w:sz w:val="19"/>
          <w:szCs w:val="19"/>
        </w:rPr>
        <w:t xml:space="preserve">Este comando pode voltar VAZIO — e isso é normal em muitas contas de estudante. A restrição de região nem sempre aparece como uma Policy Assignment visível na sua assinatura (às vezes ela vive num nível acima, que uma conta de estudante não tem permissão de ler). Confirme rodando "az policy assignment list -o table" (sem filtro) — se continuar vazio, pule direto para o Passo A2-2 abaixo.</w:t>
      </w:r>
    </w:p>
    <w:p>
      <w:pPr>
        <w:spacing w:after="60" w:before="220"/>
      </w:pPr>
      <w:r>
        <w:rPr>
          <w:b/>
          <w:bCs/>
          <w:color w:val="1F3864"/>
          <w:sz w:val="21"/>
          <w:szCs w:val="21"/>
        </w:rPr>
        <w:t xml:space="preserve">PASSO A2-2 (WSL2 + Linux) — </w:t>
      </w:r>
      <w:r>
        <w:rPr>
          <w:b/>
          <w:bCs/>
          <w:color w:val="262626"/>
          <w:sz w:val="21"/>
          <w:szCs w:val="21"/>
        </w:rPr>
        <w:t xml:space="preserve">Alternativa por tentativa direta — funciona mesmo quando o Passo A2-1 não retorna nada.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az group create --name rg-teste-regiao --location eastus</w:t>
            </w:r>
          </w:p>
        </w:tc>
      </w:tr>
    </w:tbl>
    <w:p>
      <w:pPr>
        <w:spacing w:after="100" w:before="0"/>
      </w:pPr>
      <w:r>
        <w:rPr>
          <w:i/>
          <w:iCs/>
          <w:color w:val="595959"/>
          <w:sz w:val="18"/>
          <w:szCs w:val="18"/>
        </w:rPr>
        <w:t xml:space="preserve">Se der certo: essa é a região liberada — use-a no Pulumi (Passo A6) e pode apagar o grupo de teste com az group delete --name rg-teste-regiao --yes --no-wait. Se der erro RequestDisallowedByPolicy: troque "eastus" pela próxima região da tabela abaixo e tente de novo — nessa ordem, da mais para a menos comum em contas de estudante.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80"/>
      </w:tblGrid>
      <w:tr>
        <w:tc>
          <w:tcPr>
            <w:tcW w:type="dxa" w:w="2600"/>
            <w:shd w:fill="1F3864" w:val="clear"/>
            <w:tcMar>
              <w:top w:type="dxa" w:w="80"/>
              <w:left w:type="dxa" w:w="120"/>
              <w:bottom w:type="dxa" w:w="80"/>
              <w:right w:type="dxa" w:w="120"/>
            </w:tcMar>
          </w:tcPr>
          <w:p>
            <w:pPr>
              <w:spacing w:after="0" w:before="0"/>
            </w:pPr>
            <w:r>
              <w:rPr>
                <w:b/>
                <w:bCs/>
                <w:color w:val="FFFFFF"/>
                <w:sz w:val="18"/>
                <w:szCs w:val="18"/>
              </w:rPr>
              <w:t xml:space="preserve">Região</w:t>
            </w:r>
          </w:p>
        </w:tc>
        <w:tc>
          <w:tcPr>
            <w:tcW w:type="dxa" w:w="7480"/>
            <w:shd w:fill="1F3864" w:val="clear"/>
            <w:tcMar>
              <w:top w:type="dxa" w:w="80"/>
              <w:left w:type="dxa" w:w="120"/>
              <w:bottom w:type="dxa" w:w="80"/>
              <w:right w:type="dxa" w:w="120"/>
            </w:tcMar>
          </w:tcPr>
          <w:p>
            <w:pPr>
              <w:spacing w:after="0" w:before="0"/>
            </w:pPr>
            <w:r>
              <w:rPr>
                <w:b/>
                <w:bCs/>
                <w:color w:val="FFFFFF"/>
                <w:sz w:val="18"/>
                <w:szCs w:val="18"/>
              </w:rPr>
              <w:t xml:space="preserve">Observação</w:t>
            </w:r>
          </w:p>
        </w:tc>
      </w:tr>
      <w:tr>
        <w:tc>
          <w:tcPr>
            <w:tcW w:type="dxa" w:w="2600"/>
            <w:shd w:fill="FFFFFF" w:val="clear"/>
            <w:tcMar>
              <w:top w:type="dxa" w:w="80"/>
              <w:left w:type="dxa" w:w="120"/>
              <w:bottom w:type="dxa" w:w="80"/>
              <w:right w:type="dxa" w:w="120"/>
            </w:tcMar>
          </w:tcPr>
          <w:p>
            <w:pPr>
              <w:spacing w:after="0" w:before="0"/>
            </w:pPr>
            <w:r>
              <w:rPr>
                <w:color w:val="262626"/>
                <w:sz w:val="18"/>
                <w:szCs w:val="18"/>
              </w:rPr>
              <w:t xml:space="preserve">eastus</w:t>
            </w:r>
          </w:p>
        </w:tc>
        <w:tc>
          <w:tcPr>
            <w:tcW w:type="dxa" w:w="7480"/>
            <w:shd w:fill="FFFFFF" w:val="clear"/>
            <w:tcMar>
              <w:top w:type="dxa" w:w="80"/>
              <w:left w:type="dxa" w:w="120"/>
              <w:bottom w:type="dxa" w:w="80"/>
              <w:right w:type="dxa" w:w="120"/>
            </w:tcMar>
          </w:tcPr>
          <w:p>
            <w:pPr>
              <w:spacing w:after="0" w:before="0"/>
            </w:pPr>
            <w:r>
              <w:rPr>
                <w:color w:val="262626"/>
                <w:sz w:val="18"/>
                <w:szCs w:val="18"/>
              </w:rPr>
              <w:t xml:space="preserve">costuma estar liberada — primeira opção para testar</w:t>
            </w:r>
          </w:p>
        </w:tc>
      </w:tr>
      <w:tr>
        <w:tc>
          <w:tcPr>
            <w:tcW w:type="dxa" w:w="2600"/>
            <w:shd w:fill="FFFFFF" w:val="clear"/>
            <w:tcMar>
              <w:top w:type="dxa" w:w="80"/>
              <w:left w:type="dxa" w:w="120"/>
              <w:bottom w:type="dxa" w:w="80"/>
              <w:right w:type="dxa" w:w="120"/>
            </w:tcMar>
          </w:tcPr>
          <w:p>
            <w:pPr>
              <w:spacing w:after="0" w:before="0"/>
            </w:pPr>
            <w:r>
              <w:rPr>
                <w:color w:val="262626"/>
                <w:sz w:val="18"/>
                <w:szCs w:val="18"/>
              </w:rPr>
              <w:t xml:space="preserve">eastus2</w:t>
            </w:r>
          </w:p>
        </w:tc>
        <w:tc>
          <w:tcPr>
            <w:tcW w:type="dxa" w:w="7480"/>
            <w:shd w:fill="FFFFFF" w:val="clear"/>
            <w:tcMar>
              <w:top w:type="dxa" w:w="80"/>
              <w:left w:type="dxa" w:w="120"/>
              <w:bottom w:type="dxa" w:w="80"/>
              <w:right w:type="dxa" w:w="120"/>
            </w:tcMar>
          </w:tcPr>
          <w:p>
            <w:pPr>
              <w:spacing w:after="0" w:before="0"/>
            </w:pPr>
            <w:r>
              <w:rPr>
                <w:color w:val="262626"/>
                <w:sz w:val="18"/>
                <w:szCs w:val="18"/>
              </w:rPr>
              <w:t xml:space="preserve">segunda opção mais comum</w:t>
            </w:r>
          </w:p>
        </w:tc>
      </w:tr>
      <w:tr>
        <w:tc>
          <w:tcPr>
            <w:tcW w:type="dxa" w:w="2600"/>
            <w:shd w:fill="FFFFFF" w:val="clear"/>
            <w:tcMar>
              <w:top w:type="dxa" w:w="80"/>
              <w:left w:type="dxa" w:w="120"/>
              <w:bottom w:type="dxa" w:w="80"/>
              <w:right w:type="dxa" w:w="120"/>
            </w:tcMar>
          </w:tcPr>
          <w:p>
            <w:pPr>
              <w:spacing w:after="0" w:before="0"/>
            </w:pPr>
            <w:r>
              <w:rPr>
                <w:color w:val="262626"/>
                <w:sz w:val="18"/>
                <w:szCs w:val="18"/>
              </w:rPr>
              <w:t xml:space="preserve">westus2</w:t>
            </w:r>
          </w:p>
        </w:tc>
        <w:tc>
          <w:tcPr>
            <w:tcW w:type="dxa" w:w="7480"/>
            <w:shd w:fill="FFFFFF" w:val="clear"/>
            <w:tcMar>
              <w:top w:type="dxa" w:w="80"/>
              <w:left w:type="dxa" w:w="120"/>
              <w:bottom w:type="dxa" w:w="80"/>
              <w:right w:type="dxa" w:w="120"/>
            </w:tcMar>
          </w:tcPr>
          <w:p>
            <w:pPr>
              <w:spacing w:after="0" w:before="0"/>
            </w:pPr>
            <w:r>
              <w:rPr>
                <w:color w:val="262626"/>
                <w:sz w:val="18"/>
                <w:szCs w:val="18"/>
              </w:rPr>
              <w:t xml:space="preserve">boa alternativa se as duas acima estiverem bloqueadas</w:t>
            </w:r>
          </w:p>
        </w:tc>
      </w:tr>
      <w:tr>
        <w:tc>
          <w:tcPr>
            <w:tcW w:type="dxa" w:w="2600"/>
            <w:shd w:fill="FFFFFF" w:val="clear"/>
            <w:tcMar>
              <w:top w:type="dxa" w:w="80"/>
              <w:left w:type="dxa" w:w="120"/>
              <w:bottom w:type="dxa" w:w="80"/>
              <w:right w:type="dxa" w:w="120"/>
            </w:tcMar>
          </w:tcPr>
          <w:p>
            <w:pPr>
              <w:spacing w:after="0" w:before="0"/>
            </w:pPr>
            <w:r>
              <w:rPr>
                <w:color w:val="262626"/>
                <w:sz w:val="18"/>
                <w:szCs w:val="18"/>
              </w:rPr>
              <w:t xml:space="preserve">westeurope</w:t>
            </w:r>
          </w:p>
        </w:tc>
        <w:tc>
          <w:tcPr>
            <w:tcW w:type="dxa" w:w="7480"/>
            <w:shd w:fill="FFFFFF" w:val="clear"/>
            <w:tcMar>
              <w:top w:type="dxa" w:w="80"/>
              <w:left w:type="dxa" w:w="120"/>
              <w:bottom w:type="dxa" w:w="80"/>
              <w:right w:type="dxa" w:w="120"/>
            </w:tcMar>
          </w:tcPr>
          <w:p>
            <w:pPr>
              <w:spacing w:after="0" w:before="0"/>
            </w:pPr>
            <w:r>
              <w:rPr>
                <w:color w:val="262626"/>
                <w:sz w:val="18"/>
                <w:szCs w:val="18"/>
              </w:rPr>
              <w:t xml:space="preserve">alternativa fora dos EUA, também comum na lista liberada</w:t>
            </w:r>
          </w:p>
        </w:tc>
      </w:tr>
      <w:tr>
        <w:tc>
          <w:tcPr>
            <w:tcW w:type="dxa" w:w="2600"/>
            <w:shd w:fill="FFFFFF" w:val="clear"/>
            <w:tcMar>
              <w:top w:type="dxa" w:w="80"/>
              <w:left w:type="dxa" w:w="120"/>
              <w:bottom w:type="dxa" w:w="80"/>
              <w:right w:type="dxa" w:w="120"/>
            </w:tcMar>
          </w:tcPr>
          <w:p>
            <w:pPr>
              <w:spacing w:after="0" w:before="0"/>
            </w:pPr>
            <w:r>
              <w:rPr>
                <w:color w:val="262626"/>
                <w:sz w:val="18"/>
                <w:szCs w:val="18"/>
              </w:rPr>
              <w:t xml:space="preserve">brazilsouth</w:t>
            </w:r>
          </w:p>
        </w:tc>
        <w:tc>
          <w:tcPr>
            <w:tcW w:type="dxa" w:w="7480"/>
            <w:shd w:fill="FFFFFF" w:val="clear"/>
            <w:tcMar>
              <w:top w:type="dxa" w:w="80"/>
              <w:left w:type="dxa" w:w="120"/>
              <w:bottom w:type="dxa" w:w="80"/>
              <w:right w:type="dxa" w:w="120"/>
            </w:tcMar>
          </w:tcPr>
          <w:p>
            <w:pPr>
              <w:spacing w:after="0" w:before="0"/>
            </w:pPr>
            <w:r>
              <w:rPr>
                <w:color w:val="262626"/>
                <w:sz w:val="18"/>
                <w:szCs w:val="18"/>
              </w:rPr>
              <w:t xml:space="preserve">NÃO garantida — confirme sempre antes de assumir que funciona</w:t>
            </w:r>
          </w:p>
        </w:tc>
      </w:tr>
    </w:tbl>
    <w:p>
      <w:pPr>
        <w:spacing w:after="140" w:before="140"/>
      </w:pPr>
      <w:r>
        <w:rPr>
          <w:color w:val="262626"/>
          <w:sz w:val="20"/>
          <w:szCs w:val="20"/>
        </w:rPr>
        <w:t xml:space="preserve">Como adaptar o código: a região deve ser um PARÂMETRO, nunca um valor fixo. Terraform: variable "location" { default = "eastus" }. Pulumi: pulumi config set localizacao eastus (ver Seção A6).</w:t>
      </w:r>
    </w:p>
    <w:p>
      <w:pPr>
        <w:pStyle w:val="Heading2"/>
        <w:shd w:fill="F4D9C6" w:val="clear"/>
        <w:spacing w:after="140" w:before="320"/>
      </w:pPr>
      <w:r>
        <w:rPr>
          <w:b/>
          <w:bCs/>
          <w:color w:val="9C4221"/>
          <w:sz w:val="26"/>
          <w:szCs w:val="26"/>
        </w:rPr>
        <w:t xml:space="preserve">A3 — Instalação e Configuração do Airflow (Ambiente Local de Demonstração)</w:t>
      </w:r>
    </w:p>
    <w:p>
      <w:pPr>
        <w:shd w:fill="FDF3DE" w:val="clear"/>
        <w:spacing w:after="120" w:before="100"/>
      </w:pPr>
      <w:r>
        <w:rPr>
          <w:color w:val="262626"/>
          <w:sz w:val="19"/>
          <w:szCs w:val="19"/>
        </w:rPr>
        <w:t xml:space="preserve">Onde isso roda: TUDO a partir daqui roda dentro do terminal Ubuntu/WSL2 (ou do terminal Linux, se for sua máquina) — nunca no PowerShell/CMD do Windows. "Ambiente Local de Demonstração" NÃO é um programa ou terminal diferente: é só o nome que damos para a pasta de testes airflow-demo/ que você cria DENTRO desse mesmo terminal, no Passo A3-1 (mkdir airflow-demo &amp;&amp; cd airflow-demo). A partir daí, "estar no terminal Ubuntu" e "estar no Ambiente Local de Demonstração" são a mesma coisa.</w:t>
      </w:r>
    </w:p>
    <w:p>
      <w:pPr>
        <w:spacing w:after="120" w:before="0"/>
      </w:pPr>
      <w:r>
        <w:rPr>
          <w:color w:val="262626"/>
          <w:sz w:val="20"/>
          <w:szCs w:val="20"/>
        </w:rPr>
        <w:t xml:space="preserve">Praticamos primeiro em airflow-demo/ — comandos idênticos em WSL2 (Windows) e Linux a partir daqui, porque o Docker Compose não muda entre os dois.</w:t>
      </w:r>
    </w:p>
    <w:p>
      <w:pPr>
        <w:spacing w:after="60" w:before="220"/>
      </w:pPr>
      <w:r>
        <w:rPr>
          <w:b/>
          <w:bCs/>
          <w:color w:val="1F3864"/>
          <w:sz w:val="21"/>
          <w:szCs w:val="21"/>
        </w:rPr>
        <w:t xml:space="preserve">PASSO A3-1 (WSL2 + Linux) — </w:t>
      </w:r>
      <w:r>
        <w:rPr>
          <w:b/>
          <w:bCs/>
          <w:color w:val="262626"/>
          <w:sz w:val="21"/>
          <w:szCs w:val="21"/>
        </w:rPr>
        <w:t xml:space="preserve">Baixar o docker-compose.yaml oficial do Airflow.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mkdir airflow-demo &amp;&amp; cd airflow-demo</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curl -LfO 'https://airflow.apache.org/docs/apache-airflow/stable/docker-compose.yaml'</w:t>
            </w:r>
          </w:p>
        </w:tc>
      </w:tr>
    </w:tbl>
    <w:p>
      <w:pPr>
        <w:spacing w:after="80" w:before="0"/>
      </w:pPr>
      <w:r>
        <w:rPr>
          <w:i/>
          <w:iCs/>
          <w:color w:val="595959"/>
          <w:sz w:val="18"/>
          <w:szCs w:val="18"/>
        </w:rPr>
        <w:t xml:space="preserve">↷ Pule este passo se já estiver instalado/configurado previamente.</w:t>
      </w:r>
    </w:p>
    <w:p>
      <w:pPr>
        <w:spacing w:after="60" w:before="220"/>
      </w:pPr>
      <w:r>
        <w:rPr>
          <w:b/>
          <w:bCs/>
          <w:color w:val="1F3864"/>
          <w:sz w:val="21"/>
          <w:szCs w:val="21"/>
        </w:rPr>
        <w:t xml:space="preserve">PASSO A3-2 (WSL2 + Linux) — </w:t>
      </w:r>
      <w:r>
        <w:rPr>
          <w:b/>
          <w:bCs/>
          <w:color w:val="262626"/>
          <w:sz w:val="21"/>
          <w:szCs w:val="21"/>
        </w:rPr>
        <w:t xml:space="preserve">Criar as pastas auxiliares e o arquivo .env.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mkdir -p ./dags ./logs ./plugins ./config ./data</w:t>
            </w:r>
          </w:p>
          <w:p>
            <w:pPr>
              <w:spacing w:after="20" w:before="0"/>
            </w:pPr>
            <w:r>
              <w:rPr>
                <w:rFonts w:ascii="Consolas" w:cs="Consolas" w:eastAsia="Consolas" w:hAnsi="Consolas"/>
                <w:color w:val="E8E8E8"/>
                <w:sz w:val="19"/>
                <w:szCs w:val="19"/>
              </w:rPr>
              <w:t xml:space="preserve">echo -e "AIRFLOW_UID=50000" &gt; .env</w:t>
            </w:r>
          </w:p>
        </w:tc>
      </w:tr>
    </w:tbl>
    <w:p>
      <w:pPr>
        <w:spacing w:after="80" w:before="0"/>
      </w:pPr>
      <w:r>
        <w:rPr>
          <w:i/>
          <w:iCs/>
          <w:color w:val="595959"/>
          <w:sz w:val="18"/>
          <w:szCs w:val="18"/>
        </w:rPr>
        <w:t xml:space="preserve">↷ Diferença em relação à versão anterior deste manual: agora criamos também ./data.</w:t>
      </w:r>
    </w:p>
    <w:p>
      <w:pPr>
        <w:spacing w:after="60" w:before="220"/>
      </w:pPr>
      <w:r>
        <w:rPr>
          <w:b/>
          <w:bCs/>
          <w:color w:val="1F3864"/>
          <w:sz w:val="21"/>
          <w:szCs w:val="21"/>
        </w:rPr>
        <w:t xml:space="preserve">PASSO A3-3 (NOVO — WSL2 + Linux) — </w:t>
      </w:r>
      <w:r>
        <w:rPr>
          <w:b/>
          <w:bCs/>
          <w:color w:val="262626"/>
          <w:sz w:val="21"/>
          <w:szCs w:val="21"/>
        </w:rPr>
        <w:t xml:space="preserve">Adicionar o mount de ./data — o docker-compose.yaml oficial NÃO monta essa pasta.</w:t>
      </w:r>
    </w:p>
    <w:p>
      <w:pPr>
        <w:spacing w:after="80" w:before="0"/>
      </w:pPr>
      <w:r>
        <w:rPr>
          <w:i/>
          <w:iCs/>
          <w:color w:val="595959"/>
          <w:sz w:val="18"/>
          <w:szCs w:val="18"/>
        </w:rPr>
        <w:t xml:space="preserve">O comando abaixo CRIA o arquivo docker-compose.override.yml direto pelo terminal, com o conteúdo já dentro dele (não precisa abrir editor nenhum — cole o bloco inteiro de uma vez, do cat até o EOF final).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cat &gt; docker-compose.override.yml &lt;&lt; 'EOF'</w:t>
            </w:r>
          </w:p>
          <w:p>
            <w:pPr>
              <w:spacing w:after="20" w:before="0"/>
            </w:pPr>
            <w:r>
              <w:rPr>
                <w:rFonts w:ascii="Consolas" w:cs="Consolas" w:eastAsia="Consolas" w:hAnsi="Consolas"/>
                <w:color w:val="E8E8E8"/>
                <w:sz w:val="19"/>
                <w:szCs w:val="19"/>
              </w:rPr>
              <w:t xml:space="preserve">version: "3.8"</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services:</w:t>
            </w:r>
          </w:p>
          <w:p>
            <w:pPr>
              <w:spacing w:after="20" w:before="0"/>
            </w:pPr>
            <w:r>
              <w:rPr>
                <w:rFonts w:ascii="Consolas" w:cs="Consolas" w:eastAsia="Consolas" w:hAnsi="Consolas"/>
                <w:color w:val="E8E8E8"/>
                <w:sz w:val="19"/>
                <w:szCs w:val="19"/>
              </w:rPr>
              <w:t xml:space="preserve">  airflow-scheduler:</w:t>
            </w:r>
          </w:p>
          <w:p>
            <w:pPr>
              <w:spacing w:after="20" w:before="0"/>
            </w:pPr>
            <w:r>
              <w:rPr>
                <w:rFonts w:ascii="Consolas" w:cs="Consolas" w:eastAsia="Consolas" w:hAnsi="Consolas"/>
                <w:color w:val="E8E8E8"/>
                <w:sz w:val="19"/>
                <w:szCs w:val="19"/>
              </w:rPr>
              <w:t xml:space="preserve">    volumes: ["./data:/opt/airflow/data"]</w:t>
            </w:r>
          </w:p>
          <w:p>
            <w:pPr>
              <w:spacing w:after="20" w:before="0"/>
            </w:pPr>
            <w:r>
              <w:rPr>
                <w:rFonts w:ascii="Consolas" w:cs="Consolas" w:eastAsia="Consolas" w:hAnsi="Consolas"/>
                <w:color w:val="E8E8E8"/>
                <w:sz w:val="19"/>
                <w:szCs w:val="19"/>
              </w:rPr>
              <w:t xml:space="preserve">  airflow-webserver:</w:t>
            </w:r>
          </w:p>
          <w:p>
            <w:pPr>
              <w:spacing w:after="20" w:before="0"/>
            </w:pPr>
            <w:r>
              <w:rPr>
                <w:rFonts w:ascii="Consolas" w:cs="Consolas" w:eastAsia="Consolas" w:hAnsi="Consolas"/>
                <w:color w:val="E8E8E8"/>
                <w:sz w:val="19"/>
                <w:szCs w:val="19"/>
              </w:rPr>
              <w:t xml:space="preserve">    volumes: ["./data:/opt/airflow/data"]</w:t>
            </w:r>
          </w:p>
          <w:p>
            <w:pPr>
              <w:spacing w:after="20" w:before="0"/>
            </w:pPr>
            <w:r>
              <w:rPr>
                <w:rFonts w:ascii="Consolas" w:cs="Consolas" w:eastAsia="Consolas" w:hAnsi="Consolas"/>
                <w:color w:val="E8E8E8"/>
                <w:sz w:val="19"/>
                <w:szCs w:val="19"/>
              </w:rPr>
              <w:t xml:space="preserve">  airflow-worker:</w:t>
            </w:r>
          </w:p>
          <w:p>
            <w:pPr>
              <w:spacing w:after="20" w:before="0"/>
            </w:pPr>
            <w:r>
              <w:rPr>
                <w:rFonts w:ascii="Consolas" w:cs="Consolas" w:eastAsia="Consolas" w:hAnsi="Consolas"/>
                <w:color w:val="E8E8E8"/>
                <w:sz w:val="19"/>
                <w:szCs w:val="19"/>
              </w:rPr>
              <w:t xml:space="preserve">    volumes: ["./data:/opt/airflow/data"]</w:t>
            </w:r>
          </w:p>
          <w:p>
            <w:pPr>
              <w:spacing w:after="20" w:before="0"/>
            </w:pPr>
            <w:r>
              <w:rPr>
                <w:rFonts w:ascii="Consolas" w:cs="Consolas" w:eastAsia="Consolas" w:hAnsi="Consolas"/>
                <w:color w:val="E8E8E8"/>
                <w:sz w:val="19"/>
                <w:szCs w:val="19"/>
              </w:rPr>
              <w:t xml:space="preserve">  airflow-triggerer:</w:t>
            </w:r>
          </w:p>
          <w:p>
            <w:pPr>
              <w:spacing w:after="20" w:before="0"/>
            </w:pPr>
            <w:r>
              <w:rPr>
                <w:rFonts w:ascii="Consolas" w:cs="Consolas" w:eastAsia="Consolas" w:hAnsi="Consolas"/>
                <w:color w:val="E8E8E8"/>
                <w:sz w:val="19"/>
                <w:szCs w:val="19"/>
              </w:rPr>
              <w:t xml:space="preserve">    volumes: ["./data:/opt/airflow/data"]</w:t>
            </w:r>
          </w:p>
          <w:p>
            <w:pPr>
              <w:spacing w:after="20" w:before="0"/>
            </w:pPr>
            <w:r>
              <w:rPr>
                <w:rFonts w:ascii="Consolas" w:cs="Consolas" w:eastAsia="Consolas" w:hAnsi="Consolas"/>
                <w:color w:val="E8E8E8"/>
                <w:sz w:val="19"/>
                <w:szCs w:val="19"/>
              </w:rPr>
              <w:t xml:space="preserve">  airflow-init:</w:t>
            </w:r>
          </w:p>
          <w:p>
            <w:pPr>
              <w:spacing w:after="20" w:before="0"/>
            </w:pPr>
            <w:r>
              <w:rPr>
                <w:rFonts w:ascii="Consolas" w:cs="Consolas" w:eastAsia="Consolas" w:hAnsi="Consolas"/>
                <w:color w:val="E8E8E8"/>
                <w:sz w:val="19"/>
                <w:szCs w:val="19"/>
              </w:rPr>
              <w:t xml:space="preserve">    volumes: ["./data:/opt/airflow/data"]</w:t>
            </w:r>
          </w:p>
          <w:p>
            <w:pPr>
              <w:spacing w:after="20" w:before="0"/>
            </w:pPr>
            <w:r>
              <w:rPr>
                <w:rFonts w:ascii="Consolas" w:cs="Consolas" w:eastAsia="Consolas" w:hAnsi="Consolas"/>
                <w:color w:val="E8E8E8"/>
                <w:sz w:val="19"/>
                <w:szCs w:val="19"/>
              </w:rPr>
              <w:t xml:space="preserve">EOF</w:t>
            </w:r>
          </w:p>
        </w:tc>
      </w:tr>
    </w:tbl>
    <w:p>
      <w:pPr>
        <w:spacing w:after="80" w:before="0"/>
      </w:pPr>
      <w:r>
        <w:rPr>
          <w:i/>
          <w:iCs/>
          <w:color w:val="595959"/>
          <w:sz w:val="18"/>
          <w:szCs w:val="18"/>
        </w:rPr>
        <w:t xml:space="preserve">ℹ O arquivo é criado NA MESMA pasta do docker-compose.yaml (airflow-demo/). O Compose lê os dois arquivos automaticamente e faz merge das listas de volumes — não precisa rodar nenhum comando extra para "ativar" o override.</w:t>
      </w:r>
    </w:p>
    <w:p>
      <w:pPr>
        <w:shd w:fill="FDF3DE" w:val="clear"/>
        <w:spacing w:after="120" w:before="100"/>
      </w:pPr>
      <w:r>
        <w:rPr>
          <w:color w:val="262626"/>
          <w:sz w:val="19"/>
          <w:szCs w:val="19"/>
        </w:rPr>
        <w:t xml:space="preserve">Sem este arquivo, a task "extract" falha com FileNotFoundError, porque /opt/airflow/data simplesmente não existe dentro do container — esse era o ponto que faltava clareza na versão anterior deste manual.</w:t>
      </w:r>
    </w:p>
    <w:p>
      <w:pPr>
        <w:spacing w:after="60" w:before="220"/>
      </w:pPr>
      <w:r>
        <w:rPr>
          <w:b/>
          <w:bCs/>
          <w:color w:val="1F3864"/>
          <w:sz w:val="21"/>
          <w:szCs w:val="21"/>
        </w:rPr>
        <w:t xml:space="preserve">PASSO A3-4 (WSL2 + Linux) — </w:t>
      </w:r>
      <w:r>
        <w:rPr>
          <w:b/>
          <w:bCs/>
          <w:color w:val="262626"/>
          <w:sz w:val="21"/>
          <w:szCs w:val="21"/>
        </w:rPr>
        <w:t xml:space="preserve">Inicializar o banco de metadados do Airflow.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docker compose up airflow-init</w:t>
            </w:r>
          </w:p>
        </w:tc>
      </w:tr>
    </w:tbl>
    <w:p>
      <w:pPr>
        <w:spacing w:after="80" w:before="0"/>
      </w:pPr>
      <w:r>
        <w:rPr>
          <w:i/>
          <w:iCs/>
          <w:color w:val="595959"/>
          <w:sz w:val="18"/>
          <w:szCs w:val="18"/>
        </w:rPr>
        <w:t xml:space="preserve">✓ Resultado esperado: "airflow-init exited with code 0".</w:t>
      </w:r>
    </w:p>
    <w:p>
      <w:pPr>
        <w:spacing w:after="60" w:before="220"/>
      </w:pPr>
      <w:r>
        <w:rPr>
          <w:b/>
          <w:bCs/>
          <w:color w:val="1F3864"/>
          <w:sz w:val="21"/>
          <w:szCs w:val="21"/>
        </w:rPr>
        <w:t xml:space="preserve">PASSO A3-5 (WSL2 + Linux) — </w:t>
      </w:r>
      <w:r>
        <w:rPr>
          <w:b/>
          <w:bCs/>
          <w:color w:val="262626"/>
          <w:sz w:val="21"/>
          <w:szCs w:val="21"/>
        </w:rPr>
        <w:t xml:space="preserve">Subir os serviços do Airflow.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docker compose up -d</w:t>
            </w:r>
          </w:p>
          <w:p>
            <w:pPr>
              <w:spacing w:after="20" w:before="0"/>
            </w:pPr>
            <w:r>
              <w:rPr>
                <w:rFonts w:ascii="Consolas" w:cs="Consolas" w:eastAsia="Consolas" w:hAnsi="Consolas"/>
                <w:color w:val="E8E8E8"/>
                <w:sz w:val="19"/>
                <w:szCs w:val="19"/>
              </w:rPr>
              <w:t xml:space="preserve">docker ps</w:t>
            </w:r>
          </w:p>
        </w:tc>
      </w:tr>
    </w:tbl>
    <w:p>
      <w:pPr>
        <w:spacing w:after="140" w:before="0"/>
      </w:pPr>
      <w:r>
        <w:rPr>
          <w:i/>
          <w:iCs/>
          <w:color w:val="595959"/>
          <w:sz w:val="18"/>
          <w:szCs w:val="18"/>
        </w:rPr>
        <w:t xml:space="preserve">✓ Resultado esperado: containers com status "Up" em docker ps; UI acessível em http://localhost:8080 (usuário/senha: airflow/airflow).</w:t>
      </w:r>
    </w:p>
    <w:p>
      <w:pPr>
        <w:pStyle w:val="Heading2"/>
        <w:shd w:fill="F4D9C6" w:val="clear"/>
        <w:spacing w:after="140" w:before="320"/>
      </w:pPr>
      <w:r>
        <w:rPr>
          <w:b/>
          <w:bCs/>
          <w:color w:val="9C4221"/>
          <w:sz w:val="26"/>
          <w:szCs w:val="26"/>
        </w:rPr>
        <w:t xml:space="preserve">A4 — O ETL do Projeto: Onde Cada Coisa Roda</w:t>
      </w:r>
    </w:p>
    <w:p>
      <w:pPr>
        <w:spacing w:after="120" w:before="0"/>
      </w:pPr>
      <w:r>
        <w:rPr>
          <w:color w:val="262626"/>
          <w:sz w:val="20"/>
          <w:szCs w:val="20"/>
        </w:rPr>
        <w:t xml:space="preserve">Ponto que ficava implícito na versão anterior: o ETL não roda na sua máquina — roda DENTRO do container airflow-worker. Os arquivos .csv só aparecem "fora" porque ./data foi montada como volume (Passo A3-3).</w:t>
      </w:r>
    </w:p>
    <w:p>
      <w:pPr>
        <w:spacing w:after="200" w:before="100"/>
        <w:jc w:val="center"/>
      </w:pPr>
      <w:r>
        <w:drawing>
          <wp:inline distT="0" distB="0" distL="0" distR="0">
            <wp:extent cx="6350000" cy="35531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50000" cy="3553100"/>
                    </a:xfrm>
                    <a:prstGeom prst="rect">
                      <a:avLst/>
                    </a:prstGeom>
                  </pic:spPr>
                </pic:pic>
              </a:graphicData>
            </a:graphic>
          </wp:inline>
        </w:drawing>
      </w:r>
    </w:p>
    <w:p>
      <w:pPr>
        <w:spacing w:after="60" w:before="220"/>
      </w:pPr>
      <w:r>
        <w:rPr>
          <w:b/>
          <w:bCs/>
          <w:color w:val="1F3864"/>
          <w:sz w:val="21"/>
          <w:szCs w:val="21"/>
        </w:rPr>
        <w:t xml:space="preserve">PASSO A4-1 (WSL2 + Linux) — </w:t>
      </w:r>
      <w:r>
        <w:rPr>
          <w:b/>
          <w:bCs/>
          <w:color w:val="262626"/>
          <w:sz w:val="21"/>
          <w:szCs w:val="21"/>
        </w:rPr>
        <w:t xml:space="preserve">Criar airflow/dags/dag_ingestao_bo.py com as 3 tasks do ETL.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from airflow import DAG</w:t>
            </w:r>
          </w:p>
          <w:p>
            <w:pPr>
              <w:spacing w:after="20" w:before="0"/>
            </w:pPr>
            <w:r>
              <w:rPr>
                <w:rFonts w:ascii="Consolas" w:cs="Consolas" w:eastAsia="Consolas" w:hAnsi="Consolas"/>
                <w:color w:val="E8E8E8"/>
                <w:sz w:val="19"/>
                <w:szCs w:val="19"/>
              </w:rPr>
              <w:t xml:space="preserve">from airflow.operators.python import PythonOperator</w:t>
            </w:r>
          </w:p>
          <w:p>
            <w:pPr>
              <w:spacing w:after="20" w:before="0"/>
            </w:pPr>
            <w:r>
              <w:rPr>
                <w:rFonts w:ascii="Consolas" w:cs="Consolas" w:eastAsia="Consolas" w:hAnsi="Consolas"/>
                <w:color w:val="E8E8E8"/>
                <w:sz w:val="19"/>
                <w:szCs w:val="19"/>
              </w:rPr>
              <w:t xml:space="preserve">from datetime import datetime</w:t>
            </w:r>
          </w:p>
          <w:p>
            <w:pPr>
              <w:spacing w:after="20" w:before="0"/>
            </w:pPr>
            <w:r>
              <w:rPr>
                <w:rFonts w:ascii="Consolas" w:cs="Consolas" w:eastAsia="Consolas" w:hAnsi="Consolas"/>
                <w:color w:val="E8E8E8"/>
                <w:sz w:val="19"/>
                <w:szCs w:val="19"/>
              </w:rPr>
              <w:t xml:space="preserve">import pandas as pd</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def extract(**kw):</w:t>
            </w:r>
          </w:p>
          <w:p>
            <w:pPr>
              <w:spacing w:after="20" w:before="0"/>
            </w:pPr>
            <w:r>
              <w:rPr>
                <w:rFonts w:ascii="Consolas" w:cs="Consolas" w:eastAsia="Consolas" w:hAnsi="Consolas"/>
                <w:color w:val="E8E8E8"/>
                <w:sz w:val="19"/>
                <w:szCs w:val="19"/>
              </w:rPr>
              <w:t xml:space="preserve">    df = pd.read_csv("/opt/airflow/data/bos_sinteticos.csv")</w:t>
            </w:r>
          </w:p>
          <w:p>
            <w:pPr>
              <w:spacing w:after="20" w:before="0"/>
            </w:pPr>
            <w:r>
              <w:rPr>
                <w:rFonts w:ascii="Consolas" w:cs="Consolas" w:eastAsia="Consolas" w:hAnsi="Consolas"/>
                <w:color w:val="E8E8E8"/>
                <w:sz w:val="19"/>
                <w:szCs w:val="19"/>
              </w:rPr>
              <w:t xml:space="preserve">    kw["ti"].xcom_push(key="raw", value=df.to_json())</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def clean(**kw):</w:t>
            </w:r>
          </w:p>
          <w:p>
            <w:pPr>
              <w:spacing w:after="20" w:before="0"/>
            </w:pPr>
            <w:r>
              <w:rPr>
                <w:rFonts w:ascii="Consolas" w:cs="Consolas" w:eastAsia="Consolas" w:hAnsi="Consolas"/>
                <w:color w:val="E8E8E8"/>
                <w:sz w:val="19"/>
                <w:szCs w:val="19"/>
              </w:rPr>
              <w:t xml:space="preserve">    raw = kw["ti"].xcom_pull(key="raw")</w:t>
            </w:r>
          </w:p>
          <w:p>
            <w:pPr>
              <w:spacing w:after="20" w:before="0"/>
            </w:pPr>
            <w:r>
              <w:rPr>
                <w:rFonts w:ascii="Consolas" w:cs="Consolas" w:eastAsia="Consolas" w:hAnsi="Consolas"/>
                <w:color w:val="E8E8E8"/>
                <w:sz w:val="19"/>
                <w:szCs w:val="19"/>
              </w:rPr>
              <w:t xml:space="preserve">    df = pd.read_json(raw)</w:t>
            </w:r>
          </w:p>
          <w:p>
            <w:pPr>
              <w:spacing w:after="20" w:before="0"/>
            </w:pPr>
            <w:r>
              <w:rPr>
                <w:rFonts w:ascii="Consolas" w:cs="Consolas" w:eastAsia="Consolas" w:hAnsi="Consolas"/>
                <w:color w:val="E8E8E8"/>
                <w:sz w:val="19"/>
                <w:szCs w:val="19"/>
              </w:rPr>
              <w:t xml:space="preserve">    df["texto_relato"] = df["texto_relato"].str.lower().str.strip()</w:t>
            </w:r>
          </w:p>
          <w:p>
            <w:pPr>
              <w:spacing w:after="20" w:before="0"/>
            </w:pPr>
            <w:r>
              <w:rPr>
                <w:rFonts w:ascii="Consolas" w:cs="Consolas" w:eastAsia="Consolas" w:hAnsi="Consolas"/>
                <w:color w:val="E8E8E8"/>
                <w:sz w:val="19"/>
                <w:szCs w:val="19"/>
              </w:rPr>
              <w:t xml:space="preserve">    kw["ti"].xcom_push(key="clean", value=df.to_json())</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def load(**kw):</w:t>
            </w:r>
          </w:p>
          <w:p>
            <w:pPr>
              <w:spacing w:after="20" w:before="0"/>
            </w:pPr>
            <w:r>
              <w:rPr>
                <w:rFonts w:ascii="Consolas" w:cs="Consolas" w:eastAsia="Consolas" w:hAnsi="Consolas"/>
                <w:color w:val="E8E8E8"/>
                <w:sz w:val="19"/>
                <w:szCs w:val="19"/>
              </w:rPr>
              <w:t xml:space="preserve">    clean_data = kw["ti"].xcom_pull(key="clean")</w:t>
            </w:r>
          </w:p>
          <w:p>
            <w:pPr>
              <w:spacing w:after="20" w:before="0"/>
            </w:pPr>
            <w:r>
              <w:rPr>
                <w:rFonts w:ascii="Consolas" w:cs="Consolas" w:eastAsia="Consolas" w:hAnsi="Consolas"/>
                <w:color w:val="E8E8E8"/>
                <w:sz w:val="19"/>
                <w:szCs w:val="19"/>
              </w:rPr>
              <w:t xml:space="preserve">    df = pd.read_json(clean_data)</w:t>
            </w:r>
          </w:p>
          <w:p>
            <w:pPr>
              <w:spacing w:after="20" w:before="0"/>
            </w:pPr>
            <w:r>
              <w:rPr>
                <w:rFonts w:ascii="Consolas" w:cs="Consolas" w:eastAsia="Consolas" w:hAnsi="Consolas"/>
                <w:color w:val="E8E8E8"/>
                <w:sz w:val="19"/>
                <w:szCs w:val="19"/>
              </w:rPr>
              <w:t xml:space="preserve">    df.to_csv("/opt/airflow/data/bos_tratados.csv", index=False)</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with DAG("ingestao_bo_pcdf", start_date=datetime(2026, 1, 1),</w:t>
            </w:r>
          </w:p>
          <w:p>
            <w:pPr>
              <w:spacing w:after="20" w:before="0"/>
            </w:pPr>
            <w:r>
              <w:rPr>
                <w:rFonts w:ascii="Consolas" w:cs="Consolas" w:eastAsia="Consolas" w:hAnsi="Consolas"/>
                <w:color w:val="E8E8E8"/>
                <w:sz w:val="19"/>
                <w:szCs w:val="19"/>
              </w:rPr>
              <w:t xml:space="preserve">         schedule=None, catchup=False) as dag:</w:t>
            </w:r>
          </w:p>
          <w:p>
            <w:pPr>
              <w:spacing w:after="20" w:before="0"/>
            </w:pPr>
            <w:r>
              <w:rPr>
                <w:rFonts w:ascii="Consolas" w:cs="Consolas" w:eastAsia="Consolas" w:hAnsi="Consolas"/>
                <w:color w:val="E8E8E8"/>
                <w:sz w:val="19"/>
                <w:szCs w:val="19"/>
              </w:rPr>
              <w:t xml:space="preserve">    t1 = PythonOperator(task_id="extract", python_callable=extract)</w:t>
            </w:r>
          </w:p>
          <w:p>
            <w:pPr>
              <w:spacing w:after="20" w:before="0"/>
            </w:pPr>
            <w:r>
              <w:rPr>
                <w:rFonts w:ascii="Consolas" w:cs="Consolas" w:eastAsia="Consolas" w:hAnsi="Consolas"/>
                <w:color w:val="E8E8E8"/>
                <w:sz w:val="19"/>
                <w:szCs w:val="19"/>
              </w:rPr>
              <w:t xml:space="preserve">    t2 = PythonOperator(task_id="clean", python_callable=clean)</w:t>
            </w:r>
          </w:p>
          <w:p>
            <w:pPr>
              <w:spacing w:after="20" w:before="0"/>
            </w:pPr>
            <w:r>
              <w:rPr>
                <w:rFonts w:ascii="Consolas" w:cs="Consolas" w:eastAsia="Consolas" w:hAnsi="Consolas"/>
                <w:color w:val="E8E8E8"/>
                <w:sz w:val="19"/>
                <w:szCs w:val="19"/>
              </w:rPr>
              <w:t xml:space="preserve">    t3 = PythonOperator(task_id="load", python_callable=load)</w:t>
            </w:r>
          </w:p>
          <w:p>
            <w:pPr>
              <w:spacing w:after="20" w:before="0"/>
            </w:pPr>
            <w:r>
              <w:rPr>
                <w:rFonts w:ascii="Consolas" w:cs="Consolas" w:eastAsia="Consolas" w:hAnsi="Consolas"/>
                <w:color w:val="E8E8E8"/>
                <w:sz w:val="19"/>
                <w:szCs w:val="19"/>
              </w:rPr>
              <w:t xml:space="preserve">    t1 &gt;&gt; t2 &gt;&gt; t3</w:t>
            </w:r>
          </w:p>
        </w:tc>
      </w:tr>
    </w:tbl>
    <w:p>
      <w:pPr>
        <w:spacing w:after="80" w:before="0"/>
      </w:pPr>
      <w:r>
        <w:rPr>
          <w:i/>
          <w:iCs/>
          <w:color w:val="595959"/>
          <w:sz w:val="18"/>
          <w:szCs w:val="18"/>
        </w:rPr>
        <w:t xml:space="preserve">↷ Pule este passo se já estiver instalado/configurado previamente.</w:t>
      </w:r>
    </w:p>
    <w:p>
      <w:pPr>
        <w:spacing w:after="60" w:before="100"/>
      </w:pPr>
      <w:r>
        <w:rPr>
          <w:b/>
          <w:bCs/>
          <w:color w:val="262626"/>
          <w:sz w:val="20"/>
          <w:szCs w:val="20"/>
        </w:rPr>
        <w:t xml:space="preserve">O que cada linha faz, em detalhe:</w:t>
      </w:r>
    </w:p>
    <w:p>
      <w:pPr>
        <w:spacing w:after="100" w:before="0"/>
      </w:pPr>
      <w:r>
        <w:rPr>
          <w:b/>
          <w:bCs/>
          <w:color w:val="1F3864"/>
          <w:sz w:val="18"/>
          <w:szCs w:val="18"/>
        </w:rPr>
        <w:t xml:space="preserve">df = pd.read_csv("/opt/airflow/data/bos_sinteticos.csv")  —  </w:t>
      </w:r>
      <w:r>
        <w:rPr>
          <w:color w:val="262626"/>
          <w:sz w:val="18"/>
          <w:szCs w:val="18"/>
        </w:rPr>
        <w:t xml:space="preserve">lê o CSV bruto (dados fictícios de BOs) que está no volume montado — pandas carrega isso como um DataFrame, uma tabela em memória.</w:t>
      </w:r>
    </w:p>
    <w:p>
      <w:pPr>
        <w:spacing w:after="100" w:before="0"/>
      </w:pPr>
      <w:r>
        <w:rPr>
          <w:b/>
          <w:bCs/>
          <w:color w:val="1F3864"/>
          <w:sz w:val="18"/>
          <w:szCs w:val="18"/>
        </w:rPr>
        <w:t xml:space="preserve">kw["ti"]  —  </w:t>
      </w:r>
      <w:r>
        <w:rPr>
          <w:color w:val="262626"/>
          <w:sz w:val="18"/>
          <w:szCs w:val="18"/>
        </w:rPr>
        <w:t xml:space="preserve">"ti" = task instance — um objeto com informações da execução ATUAL, que o Airflow injeta sozinho em toda função de task (por isso **kw no def).</w:t>
      </w:r>
    </w:p>
    <w:p>
      <w:pPr>
        <w:spacing w:after="100" w:before="0"/>
      </w:pPr>
      <w:r>
        <w:rPr>
          <w:b/>
          <w:bCs/>
          <w:color w:val="1F3864"/>
          <w:sz w:val="18"/>
          <w:szCs w:val="18"/>
        </w:rPr>
        <w:t xml:space="preserve">df.to_json() / pd.read_json(...)  —  </w:t>
      </w:r>
      <w:r>
        <w:rPr>
          <w:color w:val="262626"/>
          <w:sz w:val="18"/>
          <w:szCs w:val="18"/>
        </w:rPr>
        <w:t xml:space="preserve">serializam e desserializam o DataFrame para uma string JSON — o XCom só guarda coisas pequenas e serializáveis, não objetos Python complexos como um DataFrame.</w:t>
      </w:r>
    </w:p>
    <w:p>
      <w:pPr>
        <w:spacing w:after="100" w:before="0"/>
      </w:pPr>
      <w:r>
        <w:rPr>
          <w:b/>
          <w:bCs/>
          <w:color w:val="1F3864"/>
          <w:sz w:val="18"/>
          <w:szCs w:val="18"/>
        </w:rPr>
        <w:t xml:space="preserve">xcom_push(key="raw", value=...) / xcom_pull(key="raw")  —  </w:t>
      </w:r>
      <w:r>
        <w:rPr>
          <w:color w:val="262626"/>
          <w:sz w:val="18"/>
          <w:szCs w:val="18"/>
        </w:rPr>
        <w:t xml:space="preserve">gravam e buscam um valor no XCom, usando a MESMA chave — é assim que uma task "conversa" com a próxima, dentro do mesmo DAG.</w:t>
      </w:r>
    </w:p>
    <w:p>
      <w:pPr>
        <w:spacing w:after="100" w:before="0"/>
      </w:pPr>
      <w:r>
        <w:rPr>
          <w:b/>
          <w:bCs/>
          <w:color w:val="1F3864"/>
          <w:sz w:val="18"/>
          <w:szCs w:val="18"/>
        </w:rPr>
        <w:t xml:space="preserve">df["texto_relato"].str.lower().str.strip()  —  </w:t>
      </w:r>
      <w:r>
        <w:rPr>
          <w:color w:val="262626"/>
          <w:sz w:val="18"/>
          <w:szCs w:val="18"/>
        </w:rPr>
        <w:t xml:space="preserve">.str.lower() converte todo o texto para minúsculas; .str.strip() remove espaços em branco no início/fim — normalização clássica de texto antes de qualquer análise.</w:t>
      </w:r>
    </w:p>
    <w:p>
      <w:pPr>
        <w:spacing w:after="100" w:before="0"/>
      </w:pPr>
      <w:r>
        <w:rPr>
          <w:b/>
          <w:bCs/>
          <w:color w:val="1F3864"/>
          <w:sz w:val="18"/>
          <w:szCs w:val="18"/>
        </w:rPr>
        <w:t xml:space="preserve">xcom_push(key="clean", ...)  —  </w:t>
      </w:r>
      <w:r>
        <w:rPr>
          <w:color w:val="262626"/>
          <w:sz w:val="18"/>
          <w:szCs w:val="18"/>
        </w:rPr>
        <w:t xml:space="preserve">salva o resultado já limpo no XCom, com uma chave NOVA ("clean", diferente de "raw") — para a task load buscar a versão certa.</w:t>
      </w:r>
    </w:p>
    <w:p>
      <w:pPr>
        <w:spacing w:after="100" w:before="0"/>
      </w:pPr>
      <w:r>
        <w:rPr>
          <w:b/>
          <w:bCs/>
          <w:color w:val="1F3864"/>
          <w:sz w:val="18"/>
          <w:szCs w:val="18"/>
        </w:rPr>
        <w:t xml:space="preserve">df.to_csv("/opt/airflow/data/bos_tratados.csv", index=False)  —  </w:t>
      </w:r>
      <w:r>
        <w:rPr>
          <w:color w:val="262626"/>
          <w:sz w:val="18"/>
          <w:szCs w:val="18"/>
        </w:rPr>
        <w:t xml:space="preserve">grava o resultado final como um NOVO arquivo CSV, na mesma pasta montada — este é o arquivo que "sobrevive" fora do container, porque ./data é volume. index=False evita escrever a coluna de índice numérico do pandas (0, 1, 2...) dentro do CSV.</w:t>
      </w:r>
    </w:p>
    <w:p>
      <w:pPr>
        <w:spacing w:after="100" w:before="0"/>
      </w:pPr>
      <w:r>
        <w:rPr>
          <w:b/>
          <w:bCs/>
          <w:color w:val="1F3864"/>
          <w:sz w:val="18"/>
          <w:szCs w:val="18"/>
        </w:rPr>
        <w:t xml:space="preserve">with DAG("ingestao_bo_pcdf", ...) as dag:  —  </w:t>
      </w:r>
      <w:r>
        <w:rPr>
          <w:color w:val="262626"/>
          <w:sz w:val="18"/>
          <w:szCs w:val="18"/>
        </w:rPr>
        <w:t xml:space="preserve">cria o DAG com um nome único (é esse nome que aparece na UI do Airflow) — tudo dentro do "with" pertence a esse DAG.</w:t>
      </w:r>
    </w:p>
    <w:p>
      <w:pPr>
        <w:spacing w:after="100" w:before="0"/>
      </w:pPr>
      <w:r>
        <w:rPr>
          <w:b/>
          <w:bCs/>
          <w:color w:val="1F3864"/>
          <w:sz w:val="18"/>
          <w:szCs w:val="18"/>
        </w:rPr>
        <w:t xml:space="preserve">schedule=None  —  </w:t>
      </w:r>
      <w:r>
        <w:rPr>
          <w:color w:val="262626"/>
          <w:sz w:val="18"/>
          <w:szCs w:val="18"/>
        </w:rPr>
        <w:t xml:space="preserve">o DAG NÃO tem agendamento automático — só roda quando alguém dispara manualmente na UI (Passo A5-3).</w:t>
      </w:r>
    </w:p>
    <w:p>
      <w:pPr>
        <w:spacing w:after="100" w:before="0"/>
      </w:pPr>
      <w:r>
        <w:rPr>
          <w:b/>
          <w:bCs/>
          <w:color w:val="1F3864"/>
          <w:sz w:val="18"/>
          <w:szCs w:val="18"/>
        </w:rPr>
        <w:t xml:space="preserve">catchup=False  —  </w:t>
      </w:r>
      <w:r>
        <w:rPr>
          <w:color w:val="262626"/>
          <w:sz w:val="18"/>
          <w:szCs w:val="18"/>
        </w:rPr>
        <w:t xml:space="preserve">evita que o Airflow tente rodar execuções "atrasadas" retroativas, contando desde o start_date — sem isso, ele tentaria recuperar dias que nunca rodaram.</w:t>
      </w:r>
    </w:p>
    <w:p>
      <w:pPr>
        <w:spacing w:after="100" w:before="0"/>
      </w:pPr>
      <w:r>
        <w:rPr>
          <w:b/>
          <w:bCs/>
          <w:color w:val="1F3864"/>
          <w:sz w:val="18"/>
          <w:szCs w:val="18"/>
        </w:rPr>
        <w:t xml:space="preserve">PythonOperator(task_id="extract", python_callable=extract)  —  </w:t>
      </w:r>
      <w:r>
        <w:rPr>
          <w:color w:val="262626"/>
          <w:sz w:val="18"/>
          <w:szCs w:val="18"/>
        </w:rPr>
        <w:t xml:space="preserve">cria uma task que executa uma função Python específica — task_id é o nome que aparece na UI, python_callable é a função de fato chamada.</w:t>
      </w:r>
    </w:p>
    <w:p>
      <w:pPr>
        <w:spacing w:after="140" w:before="0"/>
      </w:pPr>
      <w:r>
        <w:rPr>
          <w:b/>
          <w:bCs/>
          <w:color w:val="1F3864"/>
          <w:sz w:val="18"/>
          <w:szCs w:val="18"/>
        </w:rPr>
        <w:t xml:space="preserve">t1 &gt;&gt; t2 &gt;&gt; t3  —  </w:t>
      </w:r>
      <w:r>
        <w:rPr>
          <w:color w:val="262626"/>
          <w:sz w:val="18"/>
          <w:szCs w:val="18"/>
        </w:rPr>
        <w:t xml:space="preserve">operador do Airflow que define a ORDEM de execução: t1 antes de t2, antes de t3 — é isso que desenha as setas do grafo (DAG) que você vê na UI.</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600"/>
        <w:gridCol w:w="3200"/>
        <w:gridCol w:w="2480"/>
      </w:tblGrid>
      <w:tr>
        <w:tc>
          <w:tcPr>
            <w:tcW w:type="dxa" w:w="1800"/>
            <w:shd w:fill="1F3864" w:val="clear"/>
            <w:tcMar>
              <w:top w:type="dxa" w:w="80"/>
              <w:left w:type="dxa" w:w="120"/>
              <w:bottom w:type="dxa" w:w="80"/>
              <w:right w:type="dxa" w:w="120"/>
            </w:tcMar>
          </w:tcPr>
          <w:p>
            <w:pPr>
              <w:spacing w:after="0" w:before="0"/>
            </w:pPr>
            <w:r>
              <w:rPr>
                <w:b/>
                <w:bCs/>
                <w:color w:val="FFFFFF"/>
                <w:sz w:val="18"/>
                <w:szCs w:val="18"/>
              </w:rPr>
              <w:t xml:space="preserve">Task</w:t>
            </w:r>
          </w:p>
        </w:tc>
        <w:tc>
          <w:tcPr>
            <w:tcW w:type="dxa" w:w="2600"/>
            <w:shd w:fill="1F3864" w:val="clear"/>
            <w:tcMar>
              <w:top w:type="dxa" w:w="80"/>
              <w:left w:type="dxa" w:w="120"/>
              <w:bottom w:type="dxa" w:w="80"/>
              <w:right w:type="dxa" w:w="120"/>
            </w:tcMar>
          </w:tcPr>
          <w:p>
            <w:pPr>
              <w:spacing w:after="0" w:before="0"/>
            </w:pPr>
            <w:r>
              <w:rPr>
                <w:b/>
                <w:bCs/>
                <w:color w:val="FFFFFF"/>
                <w:sz w:val="18"/>
                <w:szCs w:val="18"/>
              </w:rPr>
              <w:t xml:space="preserve">Etapa do ETL</w:t>
            </w:r>
          </w:p>
        </w:tc>
        <w:tc>
          <w:tcPr>
            <w:tcW w:type="dxa" w:w="3200"/>
            <w:shd w:fill="1F3864" w:val="clear"/>
            <w:tcMar>
              <w:top w:type="dxa" w:w="80"/>
              <w:left w:type="dxa" w:w="120"/>
              <w:bottom w:type="dxa" w:w="80"/>
              <w:right w:type="dxa" w:w="120"/>
            </w:tcMar>
          </w:tcPr>
          <w:p>
            <w:pPr>
              <w:spacing w:after="0" w:before="0"/>
            </w:pPr>
            <w:r>
              <w:rPr>
                <w:b/>
                <w:bCs/>
                <w:color w:val="FFFFFF"/>
                <w:sz w:val="18"/>
                <w:szCs w:val="18"/>
              </w:rPr>
              <w:t xml:space="preserve">Onde roda</w:t>
            </w:r>
          </w:p>
        </w:tc>
        <w:tc>
          <w:tcPr>
            <w:tcW w:type="dxa" w:w="2480"/>
            <w:shd w:fill="1F3864" w:val="clear"/>
            <w:tcMar>
              <w:top w:type="dxa" w:w="80"/>
              <w:left w:type="dxa" w:w="120"/>
              <w:bottom w:type="dxa" w:w="80"/>
              <w:right w:type="dxa" w:w="120"/>
            </w:tcMar>
          </w:tcPr>
          <w:p>
            <w:pPr>
              <w:spacing w:after="0" w:before="0"/>
            </w:pPr>
            <w:r>
              <w:rPr>
                <w:b/>
                <w:bCs/>
                <w:color w:val="FFFFFF"/>
                <w:sz w:val="18"/>
                <w:szCs w:val="18"/>
              </w:rPr>
              <w:t xml:space="preserve">Arquivo</w:t>
            </w:r>
          </w:p>
        </w:tc>
      </w:tr>
      <w:tr>
        <w:tc>
          <w:tcPr>
            <w:tcW w:type="dxa" w:w="1800"/>
            <w:shd w:fill="FFFFFF" w:val="clear"/>
            <w:tcMar>
              <w:top w:type="dxa" w:w="80"/>
              <w:left w:type="dxa" w:w="120"/>
              <w:bottom w:type="dxa" w:w="80"/>
              <w:right w:type="dxa" w:w="120"/>
            </w:tcMar>
          </w:tcPr>
          <w:p>
            <w:pPr>
              <w:spacing w:after="0" w:before="0"/>
            </w:pPr>
            <w:r>
              <w:rPr>
                <w:color w:val="262626"/>
                <w:sz w:val="18"/>
                <w:szCs w:val="18"/>
              </w:rPr>
              <w:t xml:space="preserve">extract</w:t>
            </w:r>
          </w:p>
        </w:tc>
        <w:tc>
          <w:tcPr>
            <w:tcW w:type="dxa" w:w="2600"/>
            <w:shd w:fill="FFFFFF" w:val="clear"/>
            <w:tcMar>
              <w:top w:type="dxa" w:w="80"/>
              <w:left w:type="dxa" w:w="120"/>
              <w:bottom w:type="dxa" w:w="80"/>
              <w:right w:type="dxa" w:w="120"/>
            </w:tcMar>
          </w:tcPr>
          <w:p>
            <w:pPr>
              <w:spacing w:after="0" w:before="0"/>
            </w:pPr>
            <w:r>
              <w:rPr>
                <w:color w:val="262626"/>
                <w:sz w:val="18"/>
                <w:szCs w:val="18"/>
              </w:rPr>
              <w:t xml:space="preserve">E — Extract</w:t>
            </w:r>
          </w:p>
        </w:tc>
        <w:tc>
          <w:tcPr>
            <w:tcW w:type="dxa" w:w="3200"/>
            <w:shd w:fill="FFFFFF" w:val="clear"/>
            <w:tcMar>
              <w:top w:type="dxa" w:w="80"/>
              <w:left w:type="dxa" w:w="120"/>
              <w:bottom w:type="dxa" w:w="80"/>
              <w:right w:type="dxa" w:w="120"/>
            </w:tcMar>
          </w:tcPr>
          <w:p>
            <w:pPr>
              <w:spacing w:after="0" w:before="0"/>
            </w:pPr>
            <w:r>
              <w:rPr>
                <w:color w:val="262626"/>
                <w:sz w:val="18"/>
                <w:szCs w:val="18"/>
              </w:rPr>
              <w:t xml:space="preserve">container airflow-worker</w:t>
            </w:r>
          </w:p>
        </w:tc>
        <w:tc>
          <w:tcPr>
            <w:tcW w:type="dxa" w:w="2480"/>
            <w:shd w:fill="FFFFFF" w:val="clear"/>
            <w:tcMar>
              <w:top w:type="dxa" w:w="80"/>
              <w:left w:type="dxa" w:w="120"/>
              <w:bottom w:type="dxa" w:w="80"/>
              <w:right w:type="dxa" w:w="120"/>
            </w:tcMar>
          </w:tcPr>
          <w:p>
            <w:pPr>
              <w:spacing w:after="0" w:before="0"/>
            </w:pPr>
            <w:r>
              <w:rPr>
                <w:color w:val="262626"/>
                <w:sz w:val="18"/>
                <w:szCs w:val="18"/>
              </w:rPr>
              <w:t xml:space="preserve">lê bos_sinteticos.csv</w:t>
            </w:r>
          </w:p>
        </w:tc>
      </w:tr>
      <w:tr>
        <w:tc>
          <w:tcPr>
            <w:tcW w:type="dxa" w:w="1800"/>
            <w:shd w:fill="FFFFFF" w:val="clear"/>
            <w:tcMar>
              <w:top w:type="dxa" w:w="80"/>
              <w:left w:type="dxa" w:w="120"/>
              <w:bottom w:type="dxa" w:w="80"/>
              <w:right w:type="dxa" w:w="120"/>
            </w:tcMar>
          </w:tcPr>
          <w:p>
            <w:pPr>
              <w:spacing w:after="0" w:before="0"/>
            </w:pPr>
            <w:r>
              <w:rPr>
                <w:color w:val="262626"/>
                <w:sz w:val="18"/>
                <w:szCs w:val="18"/>
              </w:rPr>
              <w:t xml:space="preserve">clean</w:t>
            </w:r>
          </w:p>
        </w:tc>
        <w:tc>
          <w:tcPr>
            <w:tcW w:type="dxa" w:w="2600"/>
            <w:shd w:fill="FFFFFF" w:val="clear"/>
            <w:tcMar>
              <w:top w:type="dxa" w:w="80"/>
              <w:left w:type="dxa" w:w="120"/>
              <w:bottom w:type="dxa" w:w="80"/>
              <w:right w:type="dxa" w:w="120"/>
            </w:tcMar>
          </w:tcPr>
          <w:p>
            <w:pPr>
              <w:spacing w:after="0" w:before="0"/>
            </w:pPr>
            <w:r>
              <w:rPr>
                <w:color w:val="262626"/>
                <w:sz w:val="18"/>
                <w:szCs w:val="18"/>
              </w:rPr>
              <w:t xml:space="preserve">T — Transform</w:t>
            </w:r>
          </w:p>
        </w:tc>
        <w:tc>
          <w:tcPr>
            <w:tcW w:type="dxa" w:w="3200"/>
            <w:shd w:fill="FFFFFF" w:val="clear"/>
            <w:tcMar>
              <w:top w:type="dxa" w:w="80"/>
              <w:left w:type="dxa" w:w="120"/>
              <w:bottom w:type="dxa" w:w="80"/>
              <w:right w:type="dxa" w:w="120"/>
            </w:tcMar>
          </w:tcPr>
          <w:p>
            <w:pPr>
              <w:spacing w:after="0" w:before="0"/>
            </w:pPr>
            <w:r>
              <w:rPr>
                <w:color w:val="262626"/>
                <w:sz w:val="18"/>
                <w:szCs w:val="18"/>
              </w:rPr>
              <w:t xml:space="preserve">container airflow-worker</w:t>
            </w:r>
          </w:p>
        </w:tc>
        <w:tc>
          <w:tcPr>
            <w:tcW w:type="dxa" w:w="2480"/>
            <w:shd w:fill="FFFFFF" w:val="clear"/>
            <w:tcMar>
              <w:top w:type="dxa" w:w="80"/>
              <w:left w:type="dxa" w:w="120"/>
              <w:bottom w:type="dxa" w:w="80"/>
              <w:right w:type="dxa" w:w="120"/>
            </w:tcMar>
          </w:tcPr>
          <w:p>
            <w:pPr>
              <w:spacing w:after="0" w:before="0"/>
            </w:pPr>
            <w:r>
              <w:rPr>
                <w:color w:val="262626"/>
                <w:sz w:val="18"/>
                <w:szCs w:val="18"/>
              </w:rPr>
              <w:t xml:space="preserve">usa XCom (em memória)</w:t>
            </w:r>
          </w:p>
        </w:tc>
      </w:tr>
      <w:tr>
        <w:tc>
          <w:tcPr>
            <w:tcW w:type="dxa" w:w="1800"/>
            <w:shd w:fill="FFFFFF" w:val="clear"/>
            <w:tcMar>
              <w:top w:type="dxa" w:w="80"/>
              <w:left w:type="dxa" w:w="120"/>
              <w:bottom w:type="dxa" w:w="80"/>
              <w:right w:type="dxa" w:w="120"/>
            </w:tcMar>
          </w:tcPr>
          <w:p>
            <w:pPr>
              <w:spacing w:after="0" w:before="0"/>
            </w:pPr>
            <w:r>
              <w:rPr>
                <w:color w:val="262626"/>
                <w:sz w:val="18"/>
                <w:szCs w:val="18"/>
              </w:rPr>
              <w:t xml:space="preserve">load</w:t>
            </w:r>
          </w:p>
        </w:tc>
        <w:tc>
          <w:tcPr>
            <w:tcW w:type="dxa" w:w="2600"/>
            <w:shd w:fill="FFFFFF" w:val="clear"/>
            <w:tcMar>
              <w:top w:type="dxa" w:w="80"/>
              <w:left w:type="dxa" w:w="120"/>
              <w:bottom w:type="dxa" w:w="80"/>
              <w:right w:type="dxa" w:w="120"/>
            </w:tcMar>
          </w:tcPr>
          <w:p>
            <w:pPr>
              <w:spacing w:after="0" w:before="0"/>
            </w:pPr>
            <w:r>
              <w:rPr>
                <w:color w:val="262626"/>
                <w:sz w:val="18"/>
                <w:szCs w:val="18"/>
              </w:rPr>
              <w:t xml:space="preserve">L — Load</w:t>
            </w:r>
          </w:p>
        </w:tc>
        <w:tc>
          <w:tcPr>
            <w:tcW w:type="dxa" w:w="3200"/>
            <w:shd w:fill="FFFFFF" w:val="clear"/>
            <w:tcMar>
              <w:top w:type="dxa" w:w="80"/>
              <w:left w:type="dxa" w:w="120"/>
              <w:bottom w:type="dxa" w:w="80"/>
              <w:right w:type="dxa" w:w="120"/>
            </w:tcMar>
          </w:tcPr>
          <w:p>
            <w:pPr>
              <w:spacing w:after="0" w:before="0"/>
            </w:pPr>
            <w:r>
              <w:rPr>
                <w:color w:val="262626"/>
                <w:sz w:val="18"/>
                <w:szCs w:val="18"/>
              </w:rPr>
              <w:t xml:space="preserve">container airflow-worker</w:t>
            </w:r>
          </w:p>
        </w:tc>
        <w:tc>
          <w:tcPr>
            <w:tcW w:type="dxa" w:w="2480"/>
            <w:shd w:fill="FFFFFF" w:val="clear"/>
            <w:tcMar>
              <w:top w:type="dxa" w:w="80"/>
              <w:left w:type="dxa" w:w="120"/>
              <w:bottom w:type="dxa" w:w="80"/>
              <w:right w:type="dxa" w:w="120"/>
            </w:tcMar>
          </w:tcPr>
          <w:p>
            <w:pPr>
              <w:spacing w:after="0" w:before="0"/>
            </w:pPr>
            <w:r>
              <w:rPr>
                <w:color w:val="262626"/>
                <w:sz w:val="18"/>
                <w:szCs w:val="18"/>
              </w:rPr>
              <w:t xml:space="preserve">grava bos_tratados.csv</w:t>
            </w:r>
          </w:p>
        </w:tc>
      </w:tr>
    </w:tbl>
    <w:p>
      <w:pPr>
        <w:pStyle w:val="Heading2"/>
        <w:shd w:fill="F4D9C6" w:val="clear"/>
        <w:spacing w:after="140" w:before="320"/>
      </w:pPr>
      <w:r>
        <w:rPr>
          <w:b/>
          <w:bCs/>
          <w:color w:val="9C4221"/>
          <w:sz w:val="26"/>
          <w:szCs w:val="26"/>
        </w:rPr>
        <w:t xml:space="preserve">A5 — Construção: Rodando o DAG (Ambiente Local → Depois no Projeto PCDF)</w:t>
      </w:r>
    </w:p>
    <w:p>
      <w:pPr>
        <w:spacing w:after="60" w:before="220"/>
      </w:pPr>
      <w:r>
        <w:rPr>
          <w:b/>
          <w:bCs/>
          <w:color w:val="1F3864"/>
          <w:sz w:val="21"/>
          <w:szCs w:val="21"/>
        </w:rPr>
        <w:t xml:space="preserve">PASSO A5-1 (WSL2 + Linux) — </w:t>
      </w:r>
      <w:r>
        <w:rPr>
          <w:b/>
          <w:bCs/>
          <w:color w:val="262626"/>
          <w:sz w:val="21"/>
          <w:szCs w:val="21"/>
        </w:rPr>
        <w:t xml:space="preserve">Copiar o DAG e o CSV para as pastas montadas pelo Airflow (Ambiente Local de Demonstração).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cp caminho/para/bos_sinteticos.csv ./data/</w:t>
            </w:r>
          </w:p>
          <w:p>
            <w:pPr>
              <w:spacing w:after="20" w:before="0"/>
            </w:pPr>
            <w:r>
              <w:rPr>
                <w:rFonts w:ascii="Consolas" w:cs="Consolas" w:eastAsia="Consolas" w:hAnsi="Consolas"/>
                <w:color w:val="E8E8E8"/>
                <w:sz w:val="19"/>
                <w:szCs w:val="19"/>
              </w:rPr>
              <w:t xml:space="preserve">cp caminho/para/dag_ingestao_bo.py ./dags/</w:t>
            </w:r>
          </w:p>
        </w:tc>
      </w:tr>
    </w:tbl>
    <w:p>
      <w:pPr>
        <w:spacing w:after="80" w:before="0"/>
      </w:pPr>
      <w:r>
        <w:rPr>
          <w:i/>
          <w:iCs/>
          <w:color w:val="595959"/>
          <w:sz w:val="18"/>
          <w:szCs w:val="18"/>
        </w:rPr>
        <w:t xml:space="preserve">↷ Pule este passo se já estiver instalado/configurado previamente.</w:t>
      </w:r>
    </w:p>
    <w:p>
      <w:pPr>
        <w:spacing w:after="60" w:before="220"/>
      </w:pPr>
      <w:r>
        <w:rPr>
          <w:b/>
          <w:bCs/>
          <w:color w:val="1F3864"/>
          <w:sz w:val="21"/>
          <w:szCs w:val="21"/>
        </w:rPr>
        <w:t xml:space="preserve">PASSO A5-2 (Navegador) — </w:t>
      </w:r>
      <w:r>
        <w:rPr>
          <w:b/>
          <w:bCs/>
          <w:color w:val="262626"/>
          <w:sz w:val="21"/>
          <w:szCs w:val="21"/>
        </w:rPr>
        <w:t xml:space="preserve">Localizar o DAG na interface — mesmo passo em qualquer sistema, é tudo via browser.</w:t>
      </w:r>
    </w:p>
    <w:p>
      <w:pPr>
        <w:spacing w:after="100" w:before="0"/>
      </w:pPr>
      <w:r>
        <w:rPr>
          <w:color w:val="262626"/>
          <w:sz w:val="20"/>
          <w:szCs w:val="20"/>
        </w:rPr>
        <w:t xml:space="preserve">Link: http://localhost:8080 → procurar "ingestao_bo_pcdf"</w:t>
      </w:r>
    </w:p>
    <w:p>
      <w:pPr>
        <w:spacing w:after="200" w:before="100"/>
        <w:jc w:val="center"/>
      </w:pPr>
      <w:r>
        <w:drawing>
          <wp:inline distT="0" distB="0" distL="0" distR="0">
            <wp:extent cx="4953000" cy="142875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428750"/>
                    </a:xfrm>
                    <a:prstGeom prst="rect">
                      <a:avLst/>
                    </a:prstGeom>
                  </pic:spPr>
                </pic:pic>
              </a:graphicData>
            </a:graphic>
          </wp:inline>
        </w:drawing>
      </w:r>
    </w:p>
    <w:p>
      <w:pPr>
        <w:spacing w:after="60" w:before="220"/>
      </w:pPr>
      <w:r>
        <w:rPr>
          <w:b/>
          <w:bCs/>
          <w:color w:val="1F3864"/>
          <w:sz w:val="21"/>
          <w:szCs w:val="21"/>
        </w:rPr>
        <w:t xml:space="preserve">PASSO A5-3 (Navegador) — </w:t>
      </w:r>
      <w:r>
        <w:rPr>
          <w:b/>
          <w:bCs/>
          <w:color w:val="262626"/>
          <w:sz w:val="21"/>
          <w:szCs w:val="21"/>
        </w:rPr>
        <w:t xml:space="preserve">Ativar (unpause) e disparar (trigger) o DAG manualmente na UI.</w:t>
      </w:r>
    </w:p>
    <w:p>
      <w:pPr>
        <w:spacing w:after="80" w:before="0"/>
      </w:pPr>
      <w:r>
        <w:rPr>
          <w:i/>
          <w:iCs/>
          <w:color w:val="595959"/>
          <w:sz w:val="18"/>
          <w:szCs w:val="18"/>
        </w:rPr>
        <w:t xml:space="preserve">✓ Resultado esperado: as 3 tasks (extract, clean, load) ficam verdes (success).</w:t>
      </w:r>
    </w:p>
    <w:p>
      <w:pPr>
        <w:spacing w:after="80" w:before="0"/>
      </w:pPr>
      <w:r>
        <w:rPr>
          <w:i/>
          <w:iCs/>
          <w:color w:val="595959"/>
          <w:sz w:val="18"/>
          <w:szCs w:val="18"/>
        </w:rPr>
        <w:t xml:space="preserve">↷ Pule este passo se já estiver instalado/configurado previamente.</w:t>
      </w:r>
    </w:p>
    <w:p>
      <w:pPr>
        <w:spacing w:after="60" w:before="220"/>
      </w:pPr>
      <w:r>
        <w:rPr>
          <w:b/>
          <w:bCs/>
          <w:color w:val="1F3864"/>
          <w:sz w:val="21"/>
          <w:szCs w:val="21"/>
        </w:rPr>
        <w:t xml:space="preserve">PASSO A5-4 (WSL2 + Linux) — </w:t>
      </w:r>
      <w:r>
        <w:rPr>
          <w:b/>
          <w:bCs/>
          <w:color w:val="262626"/>
          <w:sz w:val="21"/>
          <w:szCs w:val="21"/>
        </w:rPr>
        <w:t xml:space="preserve">Commit do DAG (ainda no Ambiente Local de Demonstração).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git add airflow/</w:t>
            </w:r>
          </w:p>
          <w:p>
            <w:pPr>
              <w:spacing w:after="20" w:before="0"/>
            </w:pPr>
            <w:r>
              <w:rPr>
                <w:rFonts w:ascii="Consolas" w:cs="Consolas" w:eastAsia="Consolas" w:hAnsi="Consolas"/>
                <w:color w:val="E8E8E8"/>
                <w:sz w:val="19"/>
                <w:szCs w:val="19"/>
              </w:rPr>
              <w:t xml:space="preserve">git commit -m "airflow: dag de ingestao e limpeza dos bos"</w:t>
            </w:r>
          </w:p>
          <w:p>
            <w:pPr>
              <w:spacing w:after="20" w:before="0"/>
            </w:pPr>
            <w:r>
              <w:rPr>
                <w:rFonts w:ascii="Consolas" w:cs="Consolas" w:eastAsia="Consolas" w:hAnsi="Consolas"/>
                <w:color w:val="E8E8E8"/>
                <w:sz w:val="19"/>
                <w:szCs w:val="19"/>
              </w:rPr>
              <w:t xml:space="preserve">git push</w:t>
            </w:r>
          </w:p>
        </w:tc>
      </w:tr>
    </w:tbl>
    <w:p>
      <w:pPr>
        <w:spacing w:after="140" w:before="140"/>
      </w:pPr>
      <w:r>
        <w:rPr>
          <w:color w:val="262626"/>
          <w:sz w:val="20"/>
          <w:szCs w:val="20"/>
        </w:rPr>
        <w:t xml:space="preserve">Replicando no SEU Projeto PCDF (Ambiente do Projeto-Guia): o código não muda — só o local. Em vez de airflow-demo/, os arquivos vão para airflow/dags/ e airflow/data/ dentro do repositório real. Confirme que a pasta airflow/ existe (Passo A2-3 do Manual da Aula 01) antes de copiar. A evidência que compõe a Entrega 4 é o print da UI com as 3 tasks verdes tirado NO SEU PROJETO — não no ambiente de testes.</w:t>
      </w:r>
    </w:p>
    <w:p>
      <w:pPr>
        <w:pStyle w:val="Heading2"/>
        <w:shd w:fill="F4D9C6" w:val="clear"/>
        <w:spacing w:after="140" w:before="320"/>
      </w:pPr>
      <w:r>
        <w:rPr>
          <w:b/>
          <w:bCs/>
          <w:color w:val="9C4221"/>
          <w:sz w:val="26"/>
          <w:szCs w:val="26"/>
        </w:rPr>
        <w:t xml:space="preserve">A6 — Retomando o Pulumi: Exemplo PCDF Atualizado (Pendência da Aula 03)</w:t>
      </w:r>
    </w:p>
    <w:p>
      <w:pPr>
        <w:spacing w:after="140" w:before="0"/>
      </w:pPr>
      <w:r>
        <w:rPr>
          <w:color w:val="262626"/>
          <w:sz w:val="20"/>
          <w:szCs w:val="20"/>
        </w:rPr>
        <w:t xml:space="preserve">Na Aula 03 faltou tempo para rodar o Exemplo PCDF até o fim, e o script original tinha um bug de nomenclatura (autonaming, já corrigido no material desde então). Hoje o script ganha uma capacidade nova: além de LER um Resource Group já existente, ele também pode CRIAR um do zero — escolhido via pulumi.Config(), o que resolve de uma vez o problema de região do Passo A2-1.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import pulumi</w:t>
            </w:r>
          </w:p>
          <w:p>
            <w:pPr>
              <w:spacing w:after="20" w:before="0"/>
            </w:pPr>
            <w:r>
              <w:rPr>
                <w:rFonts w:ascii="Consolas" w:cs="Consolas" w:eastAsia="Consolas" w:hAnsi="Consolas"/>
                <w:color w:val="E8E8E8"/>
                <w:sz w:val="19"/>
                <w:szCs w:val="19"/>
              </w:rPr>
              <w:t xml:space="preserve">from pulumi_azure_native import resources, storage</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config = pulumi.Config()</w:t>
            </w:r>
          </w:p>
          <w:p>
            <w:pPr>
              <w:spacing w:after="20" w:before="0"/>
            </w:pPr>
            <w:r>
              <w:rPr>
                <w:rFonts w:ascii="Consolas" w:cs="Consolas" w:eastAsia="Consolas" w:hAnsi="Consolas"/>
                <w:color w:val="E8E8E8"/>
                <w:sz w:val="19"/>
                <w:szCs w:val="19"/>
              </w:rPr>
              <w:t xml:space="preserve">criar_grupo = config.get_bool("criar_grupo")</w:t>
            </w:r>
          </w:p>
          <w:p>
            <w:pPr>
              <w:spacing w:after="20" w:before="0"/>
            </w:pPr>
            <w:r>
              <w:rPr>
                <w:rFonts w:ascii="Consolas" w:cs="Consolas" w:eastAsia="Consolas" w:hAnsi="Consolas"/>
                <w:color w:val="E8E8E8"/>
                <w:sz w:val="19"/>
                <w:szCs w:val="19"/>
              </w:rPr>
              <w:t xml:space="preserve">if criar_grupo is None:</w:t>
            </w:r>
          </w:p>
          <w:p>
            <w:pPr>
              <w:spacing w:after="20" w:before="0"/>
            </w:pPr>
            <w:r>
              <w:rPr>
                <w:rFonts w:ascii="Consolas" w:cs="Consolas" w:eastAsia="Consolas" w:hAnsi="Consolas"/>
                <w:color w:val="E8E8E8"/>
                <w:sz w:val="19"/>
                <w:szCs w:val="19"/>
              </w:rPr>
              <w:t xml:space="preserve">    criar_grupo = True</w:t>
            </w:r>
          </w:p>
          <w:p>
            <w:pPr>
              <w:spacing w:after="20" w:before="0"/>
            </w:pPr>
            <w:r>
              <w:rPr>
                <w:rFonts w:ascii="Consolas" w:cs="Consolas" w:eastAsia="Consolas" w:hAnsi="Consolas"/>
                <w:color w:val="E8E8E8"/>
                <w:sz w:val="19"/>
                <w:szCs w:val="19"/>
              </w:rPr>
              <w:t xml:space="preserve">localizacao = config.get("localizacao") or "eastus"</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NOME_GRUPO = "rg-pcdf-demo"</w:t>
            </w:r>
          </w:p>
          <w:p>
            <w:pPr>
              <w:spacing w:after="20" w:before="0"/>
            </w:pPr>
            <w:r>
              <w:rPr>
                <w:rFonts w:ascii="Consolas" w:cs="Consolas" w:eastAsia="Consolas" w:hAnsi="Consolas"/>
                <w:color w:val="E8E8E8"/>
                <w:sz w:val="19"/>
                <w:szCs w:val="19"/>
              </w:rPr>
              <w:t xml:space="preserve">NOME_CONTA = "stpcdfbopulumi"</w:t>
            </w:r>
          </w:p>
          <w:p>
            <w:pPr>
              <w:spacing w:after="20" w:before="0"/>
            </w:pPr>
            <w:r>
              <w:rPr>
                <w:rFonts w:ascii="Consolas" w:cs="Consolas" w:eastAsia="Consolas" w:hAnsi="Consolas"/>
                <w:color w:val="E8E8E8"/>
                <w:sz w:val="19"/>
                <w:szCs w:val="19"/>
              </w:rPr>
              <w:t xml:space="preserve">NOME_CONTAINER = "bos-pulumi-demo"</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if criar_grupo:</w:t>
            </w:r>
          </w:p>
          <w:p>
            <w:pPr>
              <w:spacing w:after="20" w:before="0"/>
            </w:pPr>
            <w:r>
              <w:rPr>
                <w:rFonts w:ascii="Consolas" w:cs="Consolas" w:eastAsia="Consolas" w:hAnsi="Consolas"/>
                <w:color w:val="E8E8E8"/>
                <w:sz w:val="19"/>
                <w:szCs w:val="19"/>
              </w:rPr>
              <w:t xml:space="preserve">    rg = resources.ResourceGroup(</w:t>
            </w:r>
          </w:p>
          <w:p>
            <w:pPr>
              <w:spacing w:after="20" w:before="0"/>
            </w:pPr>
            <w:r>
              <w:rPr>
                <w:rFonts w:ascii="Consolas" w:cs="Consolas" w:eastAsia="Consolas" w:hAnsi="Consolas"/>
                <w:color w:val="E8E8E8"/>
                <w:sz w:val="19"/>
                <w:szCs w:val="19"/>
              </w:rPr>
              <w:t xml:space="preserve">        "rg", resource_group_name=NOME_GRUPO, location=localizacao)</w:t>
            </w:r>
          </w:p>
          <w:p>
            <w:pPr>
              <w:spacing w:after="20" w:before="0"/>
            </w:pPr>
            <w:r>
              <w:rPr>
                <w:rFonts w:ascii="Consolas" w:cs="Consolas" w:eastAsia="Consolas" w:hAnsi="Consolas"/>
                <w:color w:val="E8E8E8"/>
                <w:sz w:val="19"/>
                <w:szCs w:val="19"/>
              </w:rPr>
              <w:t xml:space="preserve">else:</w:t>
            </w:r>
          </w:p>
          <w:p>
            <w:pPr>
              <w:spacing w:after="20" w:before="0"/>
            </w:pPr>
            <w:r>
              <w:rPr>
                <w:rFonts w:ascii="Consolas" w:cs="Consolas" w:eastAsia="Consolas" w:hAnsi="Consolas"/>
                <w:color w:val="E8E8E8"/>
                <w:sz w:val="19"/>
                <w:szCs w:val="19"/>
              </w:rPr>
              <w:t xml:space="preserve">    rg = resources.ResourceGroup.get("rg", NOME_GRUPO)</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account = storage.StorageAccount(</w:t>
            </w:r>
          </w:p>
          <w:p>
            <w:pPr>
              <w:spacing w:after="20" w:before="0"/>
            </w:pPr>
            <w:r>
              <w:rPr>
                <w:rFonts w:ascii="Consolas" w:cs="Consolas" w:eastAsia="Consolas" w:hAnsi="Consolas"/>
                <w:color w:val="E8E8E8"/>
                <w:sz w:val="19"/>
                <w:szCs w:val="19"/>
              </w:rPr>
              <w:t xml:space="preserve">    "stpcdfbopulumi", account_name=NOME_CONTA,</w:t>
            </w:r>
          </w:p>
          <w:p>
            <w:pPr>
              <w:spacing w:after="20" w:before="0"/>
            </w:pPr>
            <w:r>
              <w:rPr>
                <w:rFonts w:ascii="Consolas" w:cs="Consolas" w:eastAsia="Consolas" w:hAnsi="Consolas"/>
                <w:color w:val="E8E8E8"/>
                <w:sz w:val="19"/>
                <w:szCs w:val="19"/>
              </w:rPr>
              <w:t xml:space="preserve">    resource_group_name=rg.name, location=rg.location,</w:t>
            </w:r>
          </w:p>
          <w:p>
            <w:pPr>
              <w:spacing w:after="20" w:before="0"/>
            </w:pPr>
            <w:r>
              <w:rPr>
                <w:rFonts w:ascii="Consolas" w:cs="Consolas" w:eastAsia="Consolas" w:hAnsi="Consolas"/>
                <w:color w:val="E8E8E8"/>
                <w:sz w:val="19"/>
                <w:szCs w:val="19"/>
              </w:rPr>
              <w:t xml:space="preserve">    sku=storage.SkuArgs(name="Standard_LRS"), kind="StorageV2")</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container = storage.BlobContainer(</w:t>
            </w:r>
          </w:p>
          <w:p>
            <w:pPr>
              <w:spacing w:after="20" w:before="0"/>
            </w:pPr>
            <w:r>
              <w:rPr>
                <w:rFonts w:ascii="Consolas" w:cs="Consolas" w:eastAsia="Consolas" w:hAnsi="Consolas"/>
                <w:color w:val="E8E8E8"/>
                <w:sz w:val="19"/>
                <w:szCs w:val="19"/>
              </w:rPr>
              <w:t xml:space="preserve">    "bos-pulumi-demo", container_name=NOME_CONTAINER,</w:t>
            </w:r>
          </w:p>
          <w:p>
            <w:pPr>
              <w:spacing w:after="20" w:before="0"/>
            </w:pPr>
            <w:r>
              <w:rPr>
                <w:rFonts w:ascii="Consolas" w:cs="Consolas" w:eastAsia="Consolas" w:hAnsi="Consolas"/>
                <w:color w:val="E8E8E8"/>
                <w:sz w:val="19"/>
                <w:szCs w:val="19"/>
              </w:rPr>
              <w:t xml:space="preserve">    account_name=account.name, resource_group_name=rg.name)</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pulumi.export("grupo_de_recursos", rg.name)</w:t>
            </w:r>
          </w:p>
          <w:p>
            <w:pPr>
              <w:spacing w:after="20" w:before="0"/>
            </w:pPr>
            <w:r>
              <w:rPr>
                <w:rFonts w:ascii="Consolas" w:cs="Consolas" w:eastAsia="Consolas" w:hAnsi="Consolas"/>
                <w:color w:val="E8E8E8"/>
                <w:sz w:val="19"/>
                <w:szCs w:val="19"/>
              </w:rPr>
              <w:t xml:space="preserve">pulumi.export("conta_criada", account.name)</w:t>
            </w:r>
          </w:p>
        </w:tc>
      </w:tr>
    </w:tbl>
    <w:p>
      <w:pPr>
        <w:spacing w:after="80" w:before="0"/>
      </w:pPr>
      <w:r>
        <w:rPr>
          <w:i/>
          <w:iCs/>
          <w:color w:val="595959"/>
          <w:sz w:val="18"/>
          <w:szCs w:val="18"/>
        </w:rPr>
        <w:t xml:space="preserve">ℹ Arquivo completo em aula4_material/main_pcdf_v2.py (material entregue à turma) — mas o Passo A6-2 abaixo já cria esse arquivo direto pelo terminal, sem precisar copiar nada manualmente.</w:t>
      </w:r>
    </w:p>
    <w:p>
      <w:pPr>
        <w:spacing w:after="60" w:before="220"/>
      </w:pPr>
      <w:r>
        <w:rPr>
          <w:b/>
          <w:bCs/>
          <w:color w:val="1F3864"/>
          <w:sz w:val="21"/>
          <w:szCs w:val="21"/>
        </w:rPr>
        <w:t xml:space="preserve">PASSO A6-1 (WSL2 + Linux) — </w:t>
      </w:r>
      <w:r>
        <w:rPr>
          <w:b/>
          <w:bCs/>
          <w:color w:val="262626"/>
          <w:sz w:val="21"/>
          <w:szCs w:val="21"/>
        </w:rPr>
        <w:t xml:space="preserve">Criar o projeto Pulumi — comando idêntico nos 2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az login</w:t>
            </w:r>
          </w:p>
          <w:p>
            <w:pPr>
              <w:spacing w:after="20" w:before="0"/>
            </w:pPr>
            <w:r>
              <w:rPr>
                <w:rFonts w:ascii="Consolas" w:cs="Consolas" w:eastAsia="Consolas" w:hAnsi="Consolas"/>
                <w:color w:val="E8E8E8"/>
                <w:sz w:val="19"/>
                <w:szCs w:val="19"/>
              </w:rPr>
              <w:t xml:space="preserve">mkdir -p pulumi &amp;&amp; cd pulumi</w:t>
            </w:r>
          </w:p>
          <w:p>
            <w:pPr>
              <w:spacing w:after="20" w:before="0"/>
            </w:pPr>
            <w:r>
              <w:rPr>
                <w:rFonts w:ascii="Consolas" w:cs="Consolas" w:eastAsia="Consolas" w:hAnsi="Consolas"/>
                <w:color w:val="E8E8E8"/>
                <w:sz w:val="19"/>
                <w:szCs w:val="19"/>
              </w:rPr>
              <w:t xml:space="preserve">pulumi new azure-python</w:t>
            </w:r>
          </w:p>
        </w:tc>
      </w:tr>
    </w:tbl>
    <w:p>
      <w:pPr>
        <w:spacing w:after="100" w:before="0"/>
      </w:pPr>
      <w:r>
        <w:rPr>
          <w:i/>
          <w:iCs/>
          <w:color w:val="595959"/>
          <w:sz w:val="18"/>
          <w:szCs w:val="18"/>
        </w:rPr>
        <w:t xml:space="preserve">O comando é INTERATIVO — ele vai perguntar, nesta ordem: (1) project name: aceite o padrão ou digite pcdf-aula04; (2) project description: aperte Enter para aceitar o padrão; (3) stack name: digite dev; (4) "Enter your passphrase to protect config/secrets": crie uma senha SUA (fica só na sua máquina, protege o arquivo de configuração — guarde em um cofre de senhas, você vai digitar de novo depois); (5) azure-native:location: pode aceitar o padrão (eastus) — não é usado, porque o NOSSO script decide a região sozinho, no Passo A6-2. No final, o Pulumi cria um __main__.py de exemplo e instala as dependências sozinho — vamos SUBSTITUIR esse arquivo no próximo passo.</w:t>
      </w:r>
    </w:p>
    <w:p>
      <w:pPr>
        <w:spacing w:after="60" w:before="220"/>
      </w:pPr>
      <w:r>
        <w:rPr>
          <w:b/>
          <w:bCs/>
          <w:color w:val="1F3864"/>
          <w:sz w:val="21"/>
          <w:szCs w:val="21"/>
        </w:rPr>
        <w:t xml:space="preserve">PASSO A6-2 (WSL2 + Linux) — </w:t>
      </w:r>
      <w:r>
        <w:rPr>
          <w:b/>
          <w:bCs/>
          <w:color w:val="262626"/>
          <w:sz w:val="21"/>
          <w:szCs w:val="21"/>
        </w:rPr>
        <w:t xml:space="preserve">Substituir o __main__.py pelo script do Exemplo PCDF — comando idêntico nos 2 casos.</w:t>
      </w:r>
    </w:p>
    <w:p>
      <w:pPr>
        <w:spacing w:after="80" w:before="0"/>
      </w:pPr>
      <w:r>
        <w:rPr>
          <w:i/>
          <w:iCs/>
          <w:color w:val="595959"/>
          <w:sz w:val="18"/>
          <w:szCs w:val="18"/>
        </w:rPr>
        <w:t xml:space="preserve">Cole o bloco inteiro de uma vez no terminal, do cat até o EOF final — isso SOBRESCREVE o __main__.py de exemplo que o Pulumi acabou de criar, com o código real do projeto PCDF.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cat &gt; __main__.py &lt;&lt; 'EOF'</w:t>
            </w:r>
          </w:p>
          <w:p>
            <w:pPr>
              <w:spacing w:after="20" w:before="0"/>
            </w:pPr>
            <w:r>
              <w:rPr>
                <w:rFonts w:ascii="Consolas" w:cs="Consolas" w:eastAsia="Consolas" w:hAnsi="Consolas"/>
                <w:color w:val="E8E8E8"/>
                <w:sz w:val="19"/>
                <w:szCs w:val="19"/>
              </w:rPr>
              <w:t xml:space="preserve">import pulumi</w:t>
            </w:r>
          </w:p>
          <w:p>
            <w:pPr>
              <w:spacing w:after="20" w:before="0"/>
            </w:pPr>
            <w:r>
              <w:rPr>
                <w:rFonts w:ascii="Consolas" w:cs="Consolas" w:eastAsia="Consolas" w:hAnsi="Consolas"/>
                <w:color w:val="E8E8E8"/>
                <w:sz w:val="19"/>
                <w:szCs w:val="19"/>
              </w:rPr>
              <w:t xml:space="preserve">from pulumi_azure_native import resources, storage</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config = pulumi.Config()</w:t>
            </w:r>
          </w:p>
          <w:p>
            <w:pPr>
              <w:spacing w:after="20" w:before="0"/>
            </w:pPr>
            <w:r>
              <w:rPr>
                <w:rFonts w:ascii="Consolas" w:cs="Consolas" w:eastAsia="Consolas" w:hAnsi="Consolas"/>
                <w:color w:val="E8E8E8"/>
                <w:sz w:val="19"/>
                <w:szCs w:val="19"/>
              </w:rPr>
              <w:t xml:space="preserve">criar_grupo = config.get_bool("criar_grupo")</w:t>
            </w:r>
          </w:p>
          <w:p>
            <w:pPr>
              <w:spacing w:after="20" w:before="0"/>
            </w:pPr>
            <w:r>
              <w:rPr>
                <w:rFonts w:ascii="Consolas" w:cs="Consolas" w:eastAsia="Consolas" w:hAnsi="Consolas"/>
                <w:color w:val="E8E8E8"/>
                <w:sz w:val="19"/>
                <w:szCs w:val="19"/>
              </w:rPr>
              <w:t xml:space="preserve">if criar_grupo is None:</w:t>
            </w:r>
          </w:p>
          <w:p>
            <w:pPr>
              <w:spacing w:after="20" w:before="0"/>
            </w:pPr>
            <w:r>
              <w:rPr>
                <w:rFonts w:ascii="Consolas" w:cs="Consolas" w:eastAsia="Consolas" w:hAnsi="Consolas"/>
                <w:color w:val="E8E8E8"/>
                <w:sz w:val="19"/>
                <w:szCs w:val="19"/>
              </w:rPr>
              <w:t xml:space="preserve">    criar_grupo = True</w:t>
            </w:r>
          </w:p>
          <w:p>
            <w:pPr>
              <w:spacing w:after="20" w:before="0"/>
            </w:pPr>
            <w:r>
              <w:rPr>
                <w:rFonts w:ascii="Consolas" w:cs="Consolas" w:eastAsia="Consolas" w:hAnsi="Consolas"/>
                <w:color w:val="E8E8E8"/>
                <w:sz w:val="19"/>
                <w:szCs w:val="19"/>
              </w:rPr>
              <w:t xml:space="preserve">localizacao = config.get("localizacao") or "eastus"</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NOME_GRUPO = "rg-pcdf-demo"</w:t>
            </w:r>
          </w:p>
          <w:p>
            <w:pPr>
              <w:spacing w:after="20" w:before="0"/>
            </w:pPr>
            <w:r>
              <w:rPr>
                <w:rFonts w:ascii="Consolas" w:cs="Consolas" w:eastAsia="Consolas" w:hAnsi="Consolas"/>
                <w:color w:val="E8E8E8"/>
                <w:sz w:val="19"/>
                <w:szCs w:val="19"/>
              </w:rPr>
              <w:t xml:space="preserve">NOME_CONTA = "stpcdfbopulumi"</w:t>
            </w:r>
          </w:p>
          <w:p>
            <w:pPr>
              <w:spacing w:after="20" w:before="0"/>
            </w:pPr>
            <w:r>
              <w:rPr>
                <w:rFonts w:ascii="Consolas" w:cs="Consolas" w:eastAsia="Consolas" w:hAnsi="Consolas"/>
                <w:color w:val="E8E8E8"/>
                <w:sz w:val="19"/>
                <w:szCs w:val="19"/>
              </w:rPr>
              <w:t xml:space="preserve">NOME_CONTAINER = "bos-pulumi-demo"</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if criar_grupo:</w:t>
            </w:r>
          </w:p>
          <w:p>
            <w:pPr>
              <w:spacing w:after="20" w:before="0"/>
            </w:pPr>
            <w:r>
              <w:rPr>
                <w:rFonts w:ascii="Consolas" w:cs="Consolas" w:eastAsia="Consolas" w:hAnsi="Consolas"/>
                <w:color w:val="E8E8E8"/>
                <w:sz w:val="19"/>
                <w:szCs w:val="19"/>
              </w:rPr>
              <w:t xml:space="preserve">    rg = resources.ResourceGroup(</w:t>
            </w:r>
          </w:p>
          <w:p>
            <w:pPr>
              <w:spacing w:after="20" w:before="0"/>
            </w:pPr>
            <w:r>
              <w:rPr>
                <w:rFonts w:ascii="Consolas" w:cs="Consolas" w:eastAsia="Consolas" w:hAnsi="Consolas"/>
                <w:color w:val="E8E8E8"/>
                <w:sz w:val="19"/>
                <w:szCs w:val="19"/>
              </w:rPr>
              <w:t xml:space="preserve">        "rg", resource_group_name=NOME_GRUPO, location=localizacao)</w:t>
            </w:r>
          </w:p>
          <w:p>
            <w:pPr>
              <w:spacing w:after="20" w:before="0"/>
            </w:pPr>
            <w:r>
              <w:rPr>
                <w:rFonts w:ascii="Consolas" w:cs="Consolas" w:eastAsia="Consolas" w:hAnsi="Consolas"/>
                <w:color w:val="E8E8E8"/>
                <w:sz w:val="19"/>
                <w:szCs w:val="19"/>
              </w:rPr>
              <w:t xml:space="preserve">else:</w:t>
            </w:r>
          </w:p>
          <w:p>
            <w:pPr>
              <w:spacing w:after="20" w:before="0"/>
            </w:pPr>
            <w:r>
              <w:rPr>
                <w:rFonts w:ascii="Consolas" w:cs="Consolas" w:eastAsia="Consolas" w:hAnsi="Consolas"/>
                <w:color w:val="E8E8E8"/>
                <w:sz w:val="19"/>
                <w:szCs w:val="19"/>
              </w:rPr>
              <w:t xml:space="preserve">    rg = resources.ResourceGroup.get("rg", NOME_GRUPO)</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account = storage.StorageAccount(</w:t>
            </w:r>
          </w:p>
          <w:p>
            <w:pPr>
              <w:spacing w:after="20" w:before="0"/>
            </w:pPr>
            <w:r>
              <w:rPr>
                <w:rFonts w:ascii="Consolas" w:cs="Consolas" w:eastAsia="Consolas" w:hAnsi="Consolas"/>
                <w:color w:val="E8E8E8"/>
                <w:sz w:val="19"/>
                <w:szCs w:val="19"/>
              </w:rPr>
              <w:t xml:space="preserve">    "stpcdfbopulumi", account_name=NOME_CONTA,</w:t>
            </w:r>
          </w:p>
          <w:p>
            <w:pPr>
              <w:spacing w:after="20" w:before="0"/>
            </w:pPr>
            <w:r>
              <w:rPr>
                <w:rFonts w:ascii="Consolas" w:cs="Consolas" w:eastAsia="Consolas" w:hAnsi="Consolas"/>
                <w:color w:val="E8E8E8"/>
                <w:sz w:val="19"/>
                <w:szCs w:val="19"/>
              </w:rPr>
              <w:t xml:space="preserve">    resource_group_name=rg.name, location=rg.location,</w:t>
            </w:r>
          </w:p>
          <w:p>
            <w:pPr>
              <w:spacing w:after="20" w:before="0"/>
            </w:pPr>
            <w:r>
              <w:rPr>
                <w:rFonts w:ascii="Consolas" w:cs="Consolas" w:eastAsia="Consolas" w:hAnsi="Consolas"/>
                <w:color w:val="E8E8E8"/>
                <w:sz w:val="19"/>
                <w:szCs w:val="19"/>
              </w:rPr>
              <w:t xml:space="preserve">    sku=storage.SkuArgs(name="Standard_LRS"), kind="StorageV2")</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container = storage.BlobContainer(</w:t>
            </w:r>
          </w:p>
          <w:p>
            <w:pPr>
              <w:spacing w:after="20" w:before="0"/>
            </w:pPr>
            <w:r>
              <w:rPr>
                <w:rFonts w:ascii="Consolas" w:cs="Consolas" w:eastAsia="Consolas" w:hAnsi="Consolas"/>
                <w:color w:val="E8E8E8"/>
                <w:sz w:val="19"/>
                <w:szCs w:val="19"/>
              </w:rPr>
              <w:t xml:space="preserve">    "bos-pulumi-demo", container_name=NOME_CONTAINER,</w:t>
            </w:r>
          </w:p>
          <w:p>
            <w:pPr>
              <w:spacing w:after="20" w:before="0"/>
            </w:pPr>
            <w:r>
              <w:rPr>
                <w:rFonts w:ascii="Consolas" w:cs="Consolas" w:eastAsia="Consolas" w:hAnsi="Consolas"/>
                <w:color w:val="E8E8E8"/>
                <w:sz w:val="19"/>
                <w:szCs w:val="19"/>
              </w:rPr>
              <w:t xml:space="preserve">    account_name=account.name, resource_group_name=rg.name)</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pulumi.export("grupo_de_recursos", rg.name)</w:t>
            </w:r>
          </w:p>
          <w:p>
            <w:pPr>
              <w:spacing w:after="20" w:before="0"/>
            </w:pPr>
            <w:r>
              <w:rPr>
                <w:rFonts w:ascii="Consolas" w:cs="Consolas" w:eastAsia="Consolas" w:hAnsi="Consolas"/>
                <w:color w:val="E8E8E8"/>
                <w:sz w:val="19"/>
                <w:szCs w:val="19"/>
              </w:rPr>
              <w:t xml:space="preserve">pulumi.export("conta_criada", account.name)</w:t>
            </w:r>
          </w:p>
          <w:p>
            <w:pPr>
              <w:spacing w:after="20" w:before="0"/>
            </w:pPr>
            <w:r>
              <w:rPr>
                <w:rFonts w:ascii="Consolas" w:cs="Consolas" w:eastAsia="Consolas" w:hAnsi="Consolas"/>
                <w:color w:val="E8E8E8"/>
                <w:sz w:val="19"/>
                <w:szCs w:val="19"/>
              </w:rPr>
              <w:t xml:space="preserve">EOF</w:t>
            </w:r>
          </w:p>
        </w:tc>
      </w:tr>
    </w:tbl>
    <w:p>
      <w:pPr>
        <w:spacing w:after="80" w:before="0"/>
      </w:pPr>
      <w:r>
        <w:rPr>
          <w:i/>
          <w:iCs/>
          <w:color w:val="595959"/>
          <w:sz w:val="18"/>
          <w:szCs w:val="18"/>
        </w:rPr>
        <w:t xml:space="preserve">ℹ Se preferir usar o arquivo pronto em vez de colar o código: cp aula4_material/main_pcdf_v2.py __main__.py (rode de dentro da pasta pulumi/, com o material já copiado para o WSL2 — ver seção Ponte Windows ↔ WSL2, no início deste manual).</w:t>
      </w:r>
    </w:p>
    <w:p>
      <w:pPr>
        <w:spacing w:after="60" w:before="220"/>
      </w:pPr>
      <w:r>
        <w:rPr>
          <w:b/>
          <w:bCs/>
          <w:color w:val="1F3864"/>
          <w:sz w:val="21"/>
          <w:szCs w:val="21"/>
        </w:rPr>
        <w:t xml:space="preserve">PASSO A6-3 (WSL2 + Linux) — </w:t>
      </w:r>
      <w:r>
        <w:rPr>
          <w:b/>
          <w:bCs/>
          <w:color w:val="262626"/>
          <w:sz w:val="21"/>
          <w:szCs w:val="21"/>
        </w:rPr>
        <w:t xml:space="preserve">Configurar, revisar e aplicar — comando idêntico nos 2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pip install -r requirements.txt</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pulumi config set criar_grupo true</w:t>
            </w:r>
          </w:p>
          <w:p>
            <w:pPr>
              <w:spacing w:after="20" w:before="0"/>
            </w:pPr>
            <w:r>
              <w:rPr>
                <w:rFonts w:ascii="Consolas" w:cs="Consolas" w:eastAsia="Consolas" w:hAnsi="Consolas"/>
                <w:color w:val="E8E8E8"/>
                <w:sz w:val="19"/>
                <w:szCs w:val="19"/>
              </w:rPr>
              <w:t xml:space="preserve">pulumi config set localizacao eastus</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pulumi preview</w:t>
            </w:r>
          </w:p>
          <w:p>
            <w:pPr>
              <w:spacing w:after="20" w:before="0"/>
            </w:pPr>
            <w:r>
              <w:rPr>
                <w:rFonts w:ascii="Consolas" w:cs="Consolas" w:eastAsia="Consolas" w:hAnsi="Consolas"/>
                <w:color w:val="E8E8E8"/>
                <w:sz w:val="19"/>
                <w:szCs w:val="19"/>
              </w:rPr>
              <w:t xml:space="preserve">pulumi up</w:t>
            </w:r>
          </w:p>
        </w:tc>
      </w:tr>
    </w:tbl>
    <w:p>
      <w:pPr>
        <w:spacing w:after="80" w:before="0"/>
      </w:pPr>
      <w:r>
        <w:rPr>
          <w:i/>
          <w:iCs/>
          <w:color w:val="595959"/>
          <w:sz w:val="18"/>
          <w:szCs w:val="18"/>
        </w:rPr>
        <w:t xml:space="preserve">↷ Comandos idênticos nos dois casos — troque "eastus" pela região liberada na SUA conta (Passo A2-1 ou A2-2). O pulumi up vai pedir sua passphrase (a senha criada no Passo A6-1) antes de aplicar.</w:t>
      </w:r>
    </w:p>
    <w:p>
      <w:pPr>
        <w:spacing w:after="100" w:before="100"/>
      </w:pPr>
      <w:r>
        <w:rPr>
          <w:i/>
          <w:iCs/>
          <w:color w:val="595959"/>
          <w:sz w:val="18"/>
          <w:szCs w:val="18"/>
        </w:rPr>
        <w:t xml:space="preserve">✓ Resultado esperado: outputs grupo_de_recursos e conta_criada com os nomes exatos ("rg-pcdf-demo", "stpcdfbopulumi"), visíveis em portal.azure.com → Resource Groups.</w:t>
      </w:r>
    </w:p>
    <w:p>
      <w:pPr>
        <w:shd w:fill="FDF3DE" w:val="clear"/>
        <w:spacing w:after="120" w:before="100"/>
      </w:pPr>
      <w:r>
        <w:rPr>
          <w:color w:val="262626"/>
          <w:sz w:val="19"/>
          <w:szCs w:val="19"/>
        </w:rPr>
        <w:t xml:space="preserve">Limpeza ao final: pulumi destroy, confirmando com "yes" — poupa o crédito da conta de estudante. Se criar_grupo=false (grupo já existia antes do Pulumi), o destroy NUNCA apaga o Resource Group.</w:t>
      </w:r>
    </w:p>
    <w:p>
      <w:pPr>
        <w:pStyle w:val="Heading2"/>
        <w:shd w:fill="F4D9C6" w:val="clear"/>
        <w:spacing w:after="140" w:before="320"/>
      </w:pPr>
      <w:r>
        <w:rPr>
          <w:b/>
          <w:bCs/>
          <w:color w:val="9C4221"/>
          <w:sz w:val="26"/>
          <w:szCs w:val="26"/>
        </w:rPr>
        <w:t xml:space="preserve">A7 — Limpeza do Ambiente ao Final</w:t>
      </w:r>
    </w:p>
    <w:p>
      <w:pPr>
        <w:spacing w:after="120" w:before="0"/>
      </w:pPr>
      <w:r>
        <w:rPr>
          <w:color w:val="262626"/>
          <w:sz w:val="20"/>
          <w:szCs w:val="20"/>
        </w:rPr>
        <w:t xml:space="preserve">Airflow, Kubernetes local e recursos na nuvem continuam consumindo memória, disco e crédito Azure se não forem desligados. Comandos idênticos em WSL2 (Windows) e Linux.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F2430" w:val="clear"/>
            <w:tcMar>
              <w:top w:type="dxa" w:w="120"/>
              <w:left w:type="dxa" w:w="160"/>
              <w:bottom w:type="dxa" w:w="120"/>
              <w:right w:type="dxa" w:w="160"/>
            </w:tcMar>
          </w:tcPr>
          <w:p>
            <w:pPr>
              <w:spacing w:after="20" w:before="0"/>
            </w:pPr>
            <w:r>
              <w:rPr>
                <w:rFonts w:ascii="Consolas" w:cs="Consolas" w:eastAsia="Consolas" w:hAnsi="Consolas"/>
                <w:color w:val="E8E8E8"/>
                <w:sz w:val="19"/>
                <w:szCs w:val="19"/>
              </w:rPr>
              <w:t xml:space="preserve"># Airflow</w:t>
            </w:r>
          </w:p>
          <w:p>
            <w:pPr>
              <w:spacing w:after="20" w:before="0"/>
            </w:pPr>
            <w:r>
              <w:rPr>
                <w:rFonts w:ascii="Consolas" w:cs="Consolas" w:eastAsia="Consolas" w:hAnsi="Consolas"/>
                <w:color w:val="E8E8E8"/>
                <w:sz w:val="19"/>
                <w:szCs w:val="19"/>
              </w:rPr>
              <w:t xml:space="preserve">docker compose down -v</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 Kubernetes local</w:t>
            </w:r>
          </w:p>
          <w:p>
            <w:pPr>
              <w:spacing w:after="20" w:before="0"/>
            </w:pPr>
            <w:r>
              <w:rPr>
                <w:rFonts w:ascii="Consolas" w:cs="Consolas" w:eastAsia="Consolas" w:hAnsi="Consolas"/>
                <w:color w:val="E8E8E8"/>
                <w:sz w:val="19"/>
                <w:szCs w:val="19"/>
              </w:rPr>
              <w:t xml:space="preserve">kind delete cluster --name mlops-local</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 Pulumi (Exemplo PCDF)</w:t>
            </w:r>
          </w:p>
          <w:p>
            <w:pPr>
              <w:spacing w:after="20" w:before="0"/>
            </w:pPr>
            <w:r>
              <w:rPr>
                <w:rFonts w:ascii="Consolas" w:cs="Consolas" w:eastAsia="Consolas" w:hAnsi="Consolas"/>
                <w:color w:val="E8E8E8"/>
                <w:sz w:val="19"/>
                <w:szCs w:val="19"/>
              </w:rPr>
              <w:t xml:space="preserve">pulumi destroy</w:t>
            </w:r>
          </w:p>
          <w:p>
            <w:pPr>
              <w:spacing w:after="20" w:before="0"/>
            </w:pPr>
            <w:r>
              <w:rPr>
                <w:rFonts w:ascii="Consolas" w:cs="Consolas" w:eastAsia="Consolas" w:hAnsi="Consolas"/>
                <w:color w:val="E8E8E8"/>
                <w:sz w:val="19"/>
                <w:szCs w:val="19"/>
              </w:rPr>
              <w:t xml:space="preserve"> </w:t>
            </w:r>
          </w:p>
          <w:p>
            <w:pPr>
              <w:spacing w:after="20" w:before="0"/>
            </w:pPr>
            <w:r>
              <w:rPr>
                <w:rFonts w:ascii="Consolas" w:cs="Consolas" w:eastAsia="Consolas" w:hAnsi="Consolas"/>
                <w:color w:val="E8E8E8"/>
                <w:sz w:val="19"/>
                <w:szCs w:val="19"/>
              </w:rPr>
              <w:t xml:space="preserve"># limpar imagens/containers nao usados</w:t>
            </w:r>
          </w:p>
          <w:p>
            <w:pPr>
              <w:spacing w:after="20" w:before="0"/>
            </w:pPr>
            <w:r>
              <w:rPr>
                <w:rFonts w:ascii="Consolas" w:cs="Consolas" w:eastAsia="Consolas" w:hAnsi="Consolas"/>
                <w:color w:val="E8E8E8"/>
                <w:sz w:val="19"/>
                <w:szCs w:val="19"/>
              </w:rPr>
              <w:t xml:space="preserve">docker system prune -f</w:t>
            </w:r>
          </w:p>
        </w:tc>
      </w:tr>
    </w:tbl>
    <w:p>
      <w:pPr>
        <w:shd w:fill="FDF3DE" w:val="clear"/>
        <w:spacing w:after="120" w:before="100"/>
      </w:pPr>
      <w:r>
        <w:rPr>
          <w:color w:val="262626"/>
          <w:sz w:val="19"/>
          <w:szCs w:val="19"/>
        </w:rPr>
        <w:t xml:space="preserve">O que NUNCA apagar: o repositório Git do seu projeto PCDF; o Resource Group do PROJETO real, se já compõe uma Entrega (só limpe ambientes de TESTE); guarde as capturas de tela ANTES de rodar a limpeza — elas são a evidência, e o ambiente deixa de existir depois do destroy.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dd2c24736f360e4bb8332add69b366cb89ee57.png"/><Relationship Id="rId8" Type="http://schemas.openxmlformats.org/officeDocument/2006/relationships/fontTable" Target="fontTable.xml"/><Relationship Id="rId9" Type="http://schemas.openxmlformats.org/officeDocument/2006/relationships/image" Target="media/img_dois_ambientes.png"/><Relationship Id="rId10" Type="http://schemas.openxmlformats.org/officeDocument/2006/relationships/image" Target="media/img_docker_sem_desktop.png"/><Relationship Id="rId11" Type="http://schemas.openxmlformats.org/officeDocument/2006/relationships/image" Target="media/img_airflow_etl.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2026-07-29T16:36:56.002Z</dcterms:created>
  <dcterms:modified xsi:type="dcterms:W3CDTF">2026-07-29T16:36:56.002Z</dcterms:modified>
</cp:coreProperties>
</file>

<file path=docProps/custom.xml><?xml version="1.0" encoding="utf-8"?>
<Properties xmlns="http://schemas.openxmlformats.org/officeDocument/2006/custom-properties" xmlns:vt="http://schemas.openxmlformats.org/officeDocument/2006/docPropsVTypes"/>
</file>