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3182" w:rsidRDefault="00844D62" w:rsidP="00F3302D">
      <w:pPr>
        <w:pStyle w:val="Titre1"/>
      </w:pPr>
      <w:r>
        <w:rPr>
          <w:rFonts w:ascii="Helvetica" w:hAnsi="Helvetica" w:cs="Helvetica"/>
          <w:noProof/>
        </w:rPr>
        <w:drawing>
          <wp:anchor distT="0" distB="0" distL="114300" distR="114300" simplePos="0" relativeHeight="251658240" behindDoc="0" locked="0" layoutInCell="1" allowOverlap="1" wp14:anchorId="46FA1BAB" wp14:editId="04044D03">
            <wp:simplePos x="0" y="0"/>
            <wp:positionH relativeFrom="column">
              <wp:posOffset>2540</wp:posOffset>
            </wp:positionH>
            <wp:positionV relativeFrom="paragraph">
              <wp:posOffset>553085</wp:posOffset>
            </wp:positionV>
            <wp:extent cx="2237105" cy="1504315"/>
            <wp:effectExtent l="0" t="0" r="0" b="0"/>
            <wp:wrapTight wrapText="bothSides">
              <wp:wrapPolygon edited="0">
                <wp:start x="0" y="0"/>
                <wp:lineTo x="0" y="21153"/>
                <wp:lineTo x="21336" y="21153"/>
                <wp:lineTo x="21336" y="0"/>
                <wp:lineTo x="0" y="0"/>
              </wp:wrapPolygon>
            </wp:wrapTight>
            <wp:docPr id="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7105" cy="150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302D">
        <w:t>Manège pieuvre</w:t>
      </w:r>
    </w:p>
    <w:p w:rsidR="00844D62" w:rsidRDefault="00844D62" w:rsidP="00F3302D">
      <w:pPr>
        <w:jc w:val="both"/>
      </w:pPr>
    </w:p>
    <w:p w:rsidR="00F3302D" w:rsidRDefault="00F3302D" w:rsidP="00F3302D">
      <w:pPr>
        <w:jc w:val="both"/>
      </w:pPr>
      <w:r>
        <w:t>Le manège pieuvre est un classique des foires. Il procure des sensations par son mouvement épicycloïdal qui produit de fortes accélérations.</w:t>
      </w:r>
    </w:p>
    <w:p w:rsidR="00F3302D" w:rsidRDefault="00F3302D" w:rsidP="00F3302D">
      <w:pPr>
        <w:jc w:val="both"/>
      </w:pPr>
      <w:r>
        <w:t xml:space="preserve">Nous allons étudier la vitesse et l’accélération des </w:t>
      </w:r>
      <w:proofErr w:type="spellStart"/>
      <w:r>
        <w:t>sieges</w:t>
      </w:r>
      <w:proofErr w:type="spellEnd"/>
      <w:r>
        <w:t xml:space="preserve"> M de ce manège. </w:t>
      </w:r>
    </w:p>
    <w:p w:rsidR="00844D62" w:rsidRDefault="00844D62" w:rsidP="00F3302D">
      <w:pPr>
        <w:jc w:val="both"/>
      </w:pPr>
    </w:p>
    <w:p w:rsidR="00844D62" w:rsidRDefault="00844D62" w:rsidP="00F3302D">
      <w:pPr>
        <w:jc w:val="both"/>
      </w:pPr>
    </w:p>
    <w:p w:rsidR="00844D62" w:rsidRDefault="00844D62" w:rsidP="00F3302D">
      <w:pPr>
        <w:jc w:val="both"/>
      </w:pPr>
    </w:p>
    <w:p w:rsidR="00F3302D" w:rsidRDefault="00AE71B3" w:rsidP="00F3302D">
      <w:pPr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2540</wp:posOffset>
            </wp:positionH>
            <wp:positionV relativeFrom="paragraph">
              <wp:posOffset>1270</wp:posOffset>
            </wp:positionV>
            <wp:extent cx="3106420" cy="2418715"/>
            <wp:effectExtent l="0" t="0" r="0" b="0"/>
            <wp:wrapSquare wrapText="bothSides"/>
            <wp:docPr id="5" name="Image 5" descr="Macintosh HD:Users:baptiste:Desktop:ressource cours:Derumaux:TD:sup:Cinematique:td1_pieuvre_Sirtes:manege_pieuvre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baptiste:Desktop:ressource cours:Derumaux:TD:sup:Cinematique:td1_pieuvre_Sirtes:manege_pieuvre.ep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6420" cy="241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302D">
        <w:t xml:space="preserve">Soit </w:t>
      </w:r>
      <m:oMath>
        <m:r>
          <w:rPr>
            <w:rFonts w:ascii="Cambria Math" w:hAnsi="Cambria Math"/>
          </w:rPr>
          <m:t>O</m:t>
        </m:r>
      </m:oMath>
      <w:r w:rsidR="00F3302D">
        <w:t xml:space="preserve"> le centre de rotation </w:t>
      </w:r>
      <w:proofErr w:type="gramStart"/>
      <w:r w:rsidR="00F3302D">
        <w:t>principal</w:t>
      </w:r>
      <w:proofErr w:type="gramEnd"/>
      <w:r w:rsidR="00F3302D">
        <w:t xml:space="preserve">. </w:t>
      </w:r>
      <m:oMath>
        <m:r>
          <w:rPr>
            <w:rFonts w:ascii="Cambria Math" w:hAnsi="Cambria Math"/>
          </w:rPr>
          <m:t>(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 xml:space="preserve"> ,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 xml:space="preserve"> ,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)</m:t>
        </m:r>
      </m:oMath>
      <w:r w:rsidR="00F3302D">
        <w:t xml:space="preserve"> </w:t>
      </w:r>
      <w:proofErr w:type="gramStart"/>
      <w:r w:rsidR="00F3302D">
        <w:t>une</w:t>
      </w:r>
      <w:proofErr w:type="gramEnd"/>
      <w:r w:rsidR="00F3302D">
        <w:t xml:space="preserve"> base accrochée au bras principal 1 de rayon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F3302D">
        <w:t xml:space="preserve"> , en rotation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1/0</m:t>
            </m:r>
          </m:sub>
        </m:sSub>
      </m:oMath>
      <w:r w:rsidR="00F3302D">
        <w:t xml:space="preserve"> par rapport a` une base </w:t>
      </w:r>
      <m:oMath>
        <m:r>
          <w:rPr>
            <w:rFonts w:ascii="Cambria Math" w:hAnsi="Cambria Math"/>
          </w:rPr>
          <m:t>(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acc>
        <m:r>
          <w:rPr>
            <w:rFonts w:ascii="Cambria Math" w:hAnsi="Cambria Math"/>
          </w:rPr>
          <m:t xml:space="preserve"> ,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acc>
        <m:r>
          <w:rPr>
            <w:rFonts w:ascii="Cambria Math" w:hAnsi="Cambria Math"/>
          </w:rPr>
          <m:t>,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acc>
        <m:r>
          <w:rPr>
            <w:rFonts w:ascii="Cambria Math" w:hAnsi="Cambria Math"/>
          </w:rPr>
          <m:t>)</m:t>
        </m:r>
      </m:oMath>
      <w:r w:rsidR="00F3302D">
        <w:t xml:space="preserve"> fixe par rapport au sol. </w:t>
      </w:r>
    </w:p>
    <w:p w:rsidR="00F3302D" w:rsidRDefault="00F3302D" w:rsidP="00F3302D">
      <w:pPr>
        <w:jc w:val="both"/>
      </w:pP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 xml:space="preserve"> ,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>,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>)</m:t>
        </m:r>
      </m:oMath>
      <w:r>
        <w:t xml:space="preserve"> </w:t>
      </w:r>
      <w:proofErr w:type="gramStart"/>
      <w:r>
        <w:t>un</w:t>
      </w:r>
      <w:proofErr w:type="gramEnd"/>
      <w:r>
        <w:t xml:space="preserve"> repère accroché au bras secondaire 2 de rayon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 en rotation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2/1</m:t>
            </m:r>
          </m:sub>
        </m:sSub>
      </m:oMath>
      <w:r>
        <w:t xml:space="preserve">  par rapport à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:rsidR="00F3302D" w:rsidRDefault="00F3302D" w:rsidP="00F3302D">
      <w:pPr>
        <w:jc w:val="both"/>
      </w:pPr>
    </w:p>
    <w:p w:rsidR="00AE71B3" w:rsidRDefault="00AE71B3" w:rsidP="00F3302D">
      <w:pPr>
        <w:jc w:val="both"/>
      </w:pPr>
    </w:p>
    <w:p w:rsidR="00AE71B3" w:rsidRDefault="00AE71B3" w:rsidP="00F3302D">
      <w:pPr>
        <w:jc w:val="both"/>
      </w:pPr>
    </w:p>
    <w:p w:rsidR="00AE71B3" w:rsidRDefault="00AE71B3" w:rsidP="00F3302D">
      <w:pPr>
        <w:jc w:val="both"/>
      </w:pPr>
    </w:p>
    <w:p w:rsidR="00AE71B3" w:rsidRDefault="00AE71B3" w:rsidP="00F3302D">
      <w:pPr>
        <w:jc w:val="both"/>
      </w:pPr>
    </w:p>
    <w:p w:rsidR="00AE71B3" w:rsidRDefault="00AE71B3" w:rsidP="00F3302D">
      <w:pPr>
        <w:jc w:val="both"/>
      </w:pPr>
    </w:p>
    <w:p w:rsidR="00AE71B3" w:rsidRDefault="00AE71B3" w:rsidP="00F3302D">
      <w:pPr>
        <w:jc w:val="both"/>
      </w:pPr>
    </w:p>
    <w:p w:rsidR="00F3302D" w:rsidRPr="00844D62" w:rsidRDefault="00F3302D" w:rsidP="00844D62">
      <w:pPr>
        <w:pStyle w:val="Paragraphedeliste"/>
        <w:numPr>
          <w:ilvl w:val="0"/>
          <w:numId w:val="1"/>
        </w:numPr>
        <w:rPr>
          <w:w w:val="99"/>
        </w:rPr>
      </w:pPr>
      <w:r w:rsidRPr="00844D62">
        <w:rPr>
          <w:w w:val="99"/>
        </w:rPr>
        <w:t xml:space="preserve">Déterminer le vecteur position </w:t>
      </w:r>
      <m:oMath>
        <m:acc>
          <m:accPr>
            <m:chr m:val="⃗"/>
            <m:ctrlPr>
              <w:rPr>
                <w:rFonts w:ascii="Cambria Math" w:hAnsi="Cambria Math"/>
                <w:i/>
                <w:w w:val="99"/>
              </w:rPr>
            </m:ctrlPr>
          </m:accPr>
          <m:e>
            <m:r>
              <w:rPr>
                <w:rFonts w:ascii="Cambria Math" w:hAnsi="Cambria Math"/>
                <w:w w:val="99"/>
              </w:rPr>
              <m:t>OM</m:t>
            </m:r>
          </m:e>
        </m:acc>
      </m:oMath>
      <w:r w:rsidRPr="00844D62">
        <w:rPr>
          <w:w w:val="99"/>
        </w:rPr>
        <w:t>.</w:t>
      </w:r>
    </w:p>
    <w:p w:rsidR="001C624F" w:rsidRPr="00844D62" w:rsidRDefault="00F3302D" w:rsidP="00844D62">
      <w:pPr>
        <w:pStyle w:val="Paragraphedeliste"/>
        <w:numPr>
          <w:ilvl w:val="0"/>
          <w:numId w:val="1"/>
        </w:numPr>
        <w:rPr>
          <w:w w:val="99"/>
        </w:rPr>
      </w:pPr>
      <w:r w:rsidRPr="00844D62">
        <w:rPr>
          <w:w w:val="99"/>
        </w:rPr>
        <w:t xml:space="preserve">Déterminer </w:t>
      </w:r>
      <m:oMath>
        <m:acc>
          <m:accPr>
            <m:chr m:val="⃗"/>
            <m:ctrlPr>
              <w:rPr>
                <w:rFonts w:ascii="Cambria Math" w:hAnsi="Cambria Math"/>
                <w:i/>
                <w:w w:val="99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w w:val="99"/>
                  </w:rPr>
                </m:ctrlPr>
              </m:sSubPr>
              <m:e>
                <m:r>
                  <w:rPr>
                    <w:rFonts w:ascii="Cambria Math" w:hAnsi="Cambria Math"/>
                    <w:w w:val="99"/>
                  </w:rPr>
                  <m:t>V</m:t>
                </m:r>
              </m:e>
              <m:sub>
                <m:r>
                  <w:rPr>
                    <w:rFonts w:ascii="Cambria Math" w:hAnsi="Cambria Math"/>
                    <w:w w:val="99"/>
                  </w:rPr>
                  <m:t>M</m:t>
                </m:r>
                <w:proofErr w:type="gramStart"/>
                <m:r>
                  <w:rPr>
                    <w:rFonts w:ascii="Cambria Math" w:hAnsi="Cambria Math"/>
                    <w:w w:val="99"/>
                  </w:rPr>
                  <m:t>,2</m:t>
                </m:r>
                <w:proofErr w:type="gramEnd"/>
                <m:r>
                  <w:rPr>
                    <w:rFonts w:ascii="Cambria Math" w:hAnsi="Cambria Math"/>
                    <w:w w:val="99"/>
                  </w:rPr>
                  <m:t>/0</m:t>
                </m:r>
              </m:sub>
            </m:sSub>
          </m:e>
        </m:acc>
        <m:r>
          <w:rPr>
            <w:rFonts w:ascii="Cambria Math" w:hAnsi="Cambria Math"/>
            <w:w w:val="99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  <w:w w:val="99"/>
              </w:rPr>
            </m:ctrlPr>
          </m:accPr>
          <m:e>
            <m:sSubSup>
              <m:sSubSupPr>
                <m:ctrlPr>
                  <w:rPr>
                    <w:rFonts w:ascii="Cambria Math" w:hAnsi="Cambria Math"/>
                    <w:i/>
                    <w:w w:val="99"/>
                  </w:rPr>
                </m:ctrlPr>
              </m:sSubSupPr>
              <m:e>
                <m:r>
                  <w:rPr>
                    <w:rFonts w:ascii="Cambria Math" w:hAnsi="Cambria Math"/>
                    <w:w w:val="99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sub>
              <m:sup>
                <m:r>
                  <w:rPr>
                    <w:rFonts w:ascii="Cambria Math" w:hAnsi="Cambria Math"/>
                    <w:w w:val="99"/>
                  </w:rPr>
                  <m:t>M</m:t>
                </m:r>
              </m:sup>
            </m:sSubSup>
          </m:e>
        </m:acc>
        <m:r>
          <w:rPr>
            <w:rFonts w:ascii="Cambria Math" w:hAnsi="Cambria Math"/>
            <w:w w:val="99"/>
          </w:rPr>
          <m:t>=</m:t>
        </m:r>
        <m:sSub>
          <m:sSubPr>
            <m:ctrlPr>
              <w:rPr>
                <w:rFonts w:ascii="Cambria Math" w:hAnsi="Cambria Math"/>
                <w:i/>
                <w:w w:val="99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w w:val="99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w w:val="99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w w:val="99"/>
                      </w:rPr>
                      <m:t>d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w w:val="99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w w:val="99"/>
                          </w:rPr>
                          <m:t>OM</m:t>
                        </m:r>
                      </m:e>
                    </m:acc>
                  </m:num>
                  <m:den>
                    <m:r>
                      <w:rPr>
                        <w:rFonts w:ascii="Cambria Math" w:hAnsi="Cambria Math"/>
                        <w:w w:val="99"/>
                      </w:rPr>
                      <m:t>dt</m:t>
                    </m:r>
                  </m:den>
                </m:f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</m:oMath>
    </w:p>
    <w:p w:rsidR="001C624F" w:rsidRDefault="001C624F" w:rsidP="00844D62">
      <w:pPr>
        <w:pStyle w:val="Paragraphedeliste"/>
        <w:numPr>
          <w:ilvl w:val="0"/>
          <w:numId w:val="1"/>
        </w:numPr>
      </w:pPr>
      <w:r w:rsidRPr="00844D62">
        <w:rPr>
          <w:w w:val="99"/>
        </w:rPr>
        <w:t xml:space="preserve">Calculer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  <w:w w:val="99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w w:val="99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w w:val="99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w w:val="99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w w:val="99"/>
                      </w:rPr>
                      <m:t>M</m:t>
                    </m:r>
                    <w:proofErr w:type="gramStart"/>
                    <m:r>
                      <w:rPr>
                        <w:rFonts w:ascii="Cambria Math" w:hAnsi="Cambria Math"/>
                        <w:w w:val="99"/>
                      </w:rPr>
                      <m:t>,2</m:t>
                    </m:r>
                    <w:proofErr w:type="gramEnd"/>
                    <m:r>
                      <w:rPr>
                        <w:rFonts w:ascii="Cambria Math" w:hAnsi="Cambria Math"/>
                        <w:w w:val="99"/>
                      </w:rPr>
                      <m:t>/0</m:t>
                    </m:r>
                  </m:sub>
                </m:sSub>
              </m:e>
            </m:acc>
          </m:e>
        </m:d>
      </m:oMath>
      <w:r w:rsidRPr="00844D62">
        <w:rPr>
          <w:w w:val="99"/>
        </w:rPr>
        <w:t xml:space="preserve"> Application numérique 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2/1</m:t>
            </m:r>
          </m:sub>
        </m:sSub>
        <m:r>
          <w:rPr>
            <w:rFonts w:ascii="Cambria Math" w:hAnsi="Cambria Math"/>
          </w:rPr>
          <m:t>=-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1/0</m:t>
            </m:r>
          </m:sub>
        </m:sSub>
        <m:r>
          <w:rPr>
            <w:rFonts w:ascii="Cambria Math" w:hAnsi="Cambria Math"/>
          </w:rPr>
          <m:t>= 60 tours/min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=15 m</m:t>
        </m:r>
      </m:oMath>
      <w:r>
        <w:t xml:space="preserve"> 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=7 m</m:t>
        </m:r>
      </m:oMath>
    </w:p>
    <w:p w:rsidR="001C624F" w:rsidRPr="00844D62" w:rsidRDefault="001C624F" w:rsidP="00844D62">
      <w:pPr>
        <w:pStyle w:val="Paragraphedeliste"/>
        <w:numPr>
          <w:ilvl w:val="0"/>
          <w:numId w:val="1"/>
        </w:numPr>
        <w:rPr>
          <w:w w:val="99"/>
        </w:rPr>
      </w:pPr>
      <w:r>
        <w:t xml:space="preserve">Calculer </w:t>
      </w:r>
      <m:oMath>
        <m:acc>
          <m:accPr>
            <m:chr m:val="⃗"/>
            <m:ctrlPr>
              <w:rPr>
                <w:rFonts w:ascii="Cambria Math" w:hAnsi="Cambria Math"/>
                <w:i/>
                <w:w w:val="99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w w:val="99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w w:val="99"/>
                  </w:rPr>
                  <m:t>Γ</m:t>
                </m:r>
              </m:e>
              <m:sub>
                <m:r>
                  <w:rPr>
                    <w:rFonts w:ascii="Cambria Math" w:hAnsi="Cambria Math"/>
                    <w:w w:val="99"/>
                  </w:rPr>
                  <m:t>M</m:t>
                </m:r>
                <w:proofErr w:type="gramStart"/>
                <m:r>
                  <w:rPr>
                    <w:rFonts w:ascii="Cambria Math" w:hAnsi="Cambria Math"/>
                    <w:w w:val="99"/>
                  </w:rPr>
                  <m:t>,2</m:t>
                </m:r>
                <w:proofErr w:type="gramEnd"/>
                <m:r>
                  <w:rPr>
                    <w:rFonts w:ascii="Cambria Math" w:hAnsi="Cambria Math"/>
                    <w:w w:val="99"/>
                  </w:rPr>
                  <m:t>/0</m:t>
                </m:r>
              </m:sub>
            </m:sSub>
          </m:e>
        </m:acc>
      </m:oMath>
      <w:r w:rsidR="00AE71B3">
        <w:rPr>
          <w:w w:val="99"/>
        </w:rPr>
        <w:t xml:space="preserve">, en déduire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  <w:w w:val="99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w w:val="99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w w:val="99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w w:val="99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w w:val="99"/>
                      </w:rPr>
                      <m:t>M,2/0</m:t>
                    </m:r>
                  </m:sub>
                </m:sSub>
              </m:e>
            </m:acc>
          </m:e>
        </m:d>
      </m:oMath>
      <w:bookmarkStart w:id="0" w:name="_GoBack"/>
      <w:bookmarkEnd w:id="0"/>
    </w:p>
    <w:p w:rsidR="001C624F" w:rsidRPr="00844D62" w:rsidRDefault="001C624F" w:rsidP="00844D62">
      <w:pPr>
        <w:pStyle w:val="Paragraphedeliste"/>
        <w:numPr>
          <w:ilvl w:val="0"/>
          <w:numId w:val="1"/>
        </w:numPr>
        <w:rPr>
          <w:w w:val="99"/>
        </w:rPr>
      </w:pPr>
      <w:r w:rsidRPr="00844D62">
        <w:rPr>
          <w:w w:val="99"/>
        </w:rPr>
        <w:t xml:space="preserve">Pour quelles valeurs de </w:t>
      </w:r>
      <m:oMath>
        <m:sSub>
          <m:sSubPr>
            <m:ctrlPr>
              <w:rPr>
                <w:rFonts w:ascii="Cambria Math" w:hAnsi="Cambria Math"/>
                <w:i/>
                <w:w w:val="99"/>
              </w:rPr>
            </m:ctrlPr>
          </m:sSubPr>
          <m:e>
            <m:r>
              <w:rPr>
                <w:rFonts w:ascii="Cambria Math" w:hAnsi="Cambria Math"/>
                <w:w w:val="99"/>
              </w:rPr>
              <m:t>θ</m:t>
            </m:r>
          </m:e>
          <m:sub>
            <m:r>
              <w:rPr>
                <w:rFonts w:ascii="Cambria Math" w:hAnsi="Cambria Math"/>
                <w:w w:val="99"/>
              </w:rPr>
              <m:t>2</m:t>
            </m:r>
          </m:sub>
        </m:sSub>
      </m:oMath>
      <w:r w:rsidRPr="00844D62">
        <w:rPr>
          <w:w w:val="99"/>
        </w:rPr>
        <w:t>, l’accélération est-elle maximal ?</w:t>
      </w:r>
    </w:p>
    <w:p w:rsidR="001C624F" w:rsidRPr="00844D62" w:rsidRDefault="001C624F" w:rsidP="00844D62">
      <w:pPr>
        <w:pStyle w:val="Paragraphedeliste"/>
        <w:numPr>
          <w:ilvl w:val="0"/>
          <w:numId w:val="1"/>
        </w:numPr>
        <w:rPr>
          <w:w w:val="99"/>
        </w:rPr>
      </w:pPr>
      <w:r w:rsidRPr="00844D62">
        <w:rPr>
          <w:w w:val="99"/>
        </w:rPr>
        <w:t xml:space="preserve">Application numérique : calculer la valeur maxi de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  <w:w w:val="99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w w:val="99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w w:val="99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w w:val="99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w w:val="99"/>
                      </w:rPr>
                      <m:t>M</m:t>
                    </m:r>
                    <w:proofErr w:type="gramStart"/>
                    <m:r>
                      <w:rPr>
                        <w:rFonts w:ascii="Cambria Math" w:hAnsi="Cambria Math"/>
                        <w:w w:val="99"/>
                      </w:rPr>
                      <m:t>,2</m:t>
                    </m:r>
                    <w:proofErr w:type="gramEnd"/>
                    <m:r>
                      <w:rPr>
                        <w:rFonts w:ascii="Cambria Math" w:hAnsi="Cambria Math"/>
                        <w:w w:val="99"/>
                      </w:rPr>
                      <m:t>/0</m:t>
                    </m:r>
                  </m:sub>
                </m:sSub>
              </m:e>
            </m:acc>
          </m:e>
        </m:d>
      </m:oMath>
    </w:p>
    <w:p w:rsidR="00844D62" w:rsidRDefault="00844D62" w:rsidP="00844D62">
      <w:pPr>
        <w:pStyle w:val="Paragraphedeliste"/>
        <w:numPr>
          <w:ilvl w:val="0"/>
          <w:numId w:val="1"/>
        </w:numPr>
      </w:pPr>
      <w:r w:rsidRPr="00844D62">
        <w:rPr>
          <w:w w:val="99"/>
        </w:rPr>
        <w:t>Question subjective : Cette valeur de l’accélération est-elle grande ?</w:t>
      </w:r>
    </w:p>
    <w:p w:rsidR="001C624F" w:rsidRDefault="001C624F" w:rsidP="00F3302D">
      <w:pPr>
        <w:rPr>
          <w:w w:val="99"/>
        </w:rPr>
      </w:pPr>
    </w:p>
    <w:p w:rsidR="00F3302D" w:rsidRPr="00F3302D" w:rsidRDefault="00F3302D" w:rsidP="00F3302D"/>
    <w:sectPr w:rsidR="00F3302D" w:rsidRPr="00F3302D" w:rsidSect="00F3302D">
      <w:pgSz w:w="11900" w:h="16840"/>
      <w:pgMar w:top="720" w:right="720" w:bottom="720" w:left="720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71B3" w:rsidRDefault="00AE71B3" w:rsidP="00F3302D">
      <w:r>
        <w:separator/>
      </w:r>
    </w:p>
  </w:endnote>
  <w:endnote w:type="continuationSeparator" w:id="0">
    <w:p w:rsidR="00AE71B3" w:rsidRDefault="00AE71B3" w:rsidP="00F330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71B3" w:rsidRDefault="00AE71B3" w:rsidP="00F3302D">
      <w:r>
        <w:separator/>
      </w:r>
    </w:p>
  </w:footnote>
  <w:footnote w:type="continuationSeparator" w:id="0">
    <w:p w:rsidR="00AE71B3" w:rsidRDefault="00AE71B3" w:rsidP="00F330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065412"/>
    <w:multiLevelType w:val="hybridMultilevel"/>
    <w:tmpl w:val="F7A65B0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302D"/>
    <w:rsid w:val="001C624F"/>
    <w:rsid w:val="002925CD"/>
    <w:rsid w:val="00844D62"/>
    <w:rsid w:val="00AB214E"/>
    <w:rsid w:val="00AE71B3"/>
    <w:rsid w:val="00B73182"/>
    <w:rsid w:val="00F33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,"/>
  <w:listSeparator w:val=";"/>
  <w14:docId w14:val="4900678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3302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3302D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F3302D"/>
  </w:style>
  <w:style w:type="paragraph" w:styleId="Pieddepage">
    <w:name w:val="footer"/>
    <w:basedOn w:val="Normal"/>
    <w:link w:val="PieddepageCar"/>
    <w:uiPriority w:val="99"/>
    <w:unhideWhenUsed/>
    <w:rsid w:val="00F3302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F3302D"/>
  </w:style>
  <w:style w:type="character" w:customStyle="1" w:styleId="Titre1Car">
    <w:name w:val="Titre 1 Car"/>
    <w:basedOn w:val="Policepardfaut"/>
    <w:link w:val="Titre1"/>
    <w:uiPriority w:val="9"/>
    <w:rsid w:val="00F3302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3302D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3302D"/>
    <w:rPr>
      <w:rFonts w:ascii="Lucida Grande" w:hAnsi="Lucida Grande" w:cs="Lucida Grande"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F3302D"/>
    <w:rPr>
      <w:color w:val="808080"/>
    </w:rPr>
  </w:style>
  <w:style w:type="paragraph" w:styleId="Paragraphedeliste">
    <w:name w:val="List Paragraph"/>
    <w:basedOn w:val="Normal"/>
    <w:uiPriority w:val="34"/>
    <w:qFormat/>
    <w:rsid w:val="00844D6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3302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3302D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F3302D"/>
  </w:style>
  <w:style w:type="paragraph" w:styleId="Pieddepage">
    <w:name w:val="footer"/>
    <w:basedOn w:val="Normal"/>
    <w:link w:val="PieddepageCar"/>
    <w:uiPriority w:val="99"/>
    <w:unhideWhenUsed/>
    <w:rsid w:val="00F3302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F3302D"/>
  </w:style>
  <w:style w:type="character" w:customStyle="1" w:styleId="Titre1Car">
    <w:name w:val="Titre 1 Car"/>
    <w:basedOn w:val="Policepardfaut"/>
    <w:link w:val="Titre1"/>
    <w:uiPriority w:val="9"/>
    <w:rsid w:val="00F3302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3302D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3302D"/>
    <w:rPr>
      <w:rFonts w:ascii="Lucida Grande" w:hAnsi="Lucida Grande" w:cs="Lucida Grande"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F3302D"/>
    <w:rPr>
      <w:color w:val="808080"/>
    </w:rPr>
  </w:style>
  <w:style w:type="paragraph" w:styleId="Paragraphedeliste">
    <w:name w:val="List Paragraph"/>
    <w:basedOn w:val="Normal"/>
    <w:uiPriority w:val="34"/>
    <w:qFormat/>
    <w:rsid w:val="00844D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6538263-D4FB-C847-95DD-14B939F474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168</Words>
  <Characters>929</Characters>
  <Application>Microsoft Macintosh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baptiste CREPIN</dc:creator>
  <cp:keywords/>
  <dc:description/>
  <cp:lastModifiedBy>baptiste CREPIN</cp:lastModifiedBy>
  <cp:revision>1</cp:revision>
  <dcterms:created xsi:type="dcterms:W3CDTF">2013-09-30T12:04:00Z</dcterms:created>
  <dcterms:modified xsi:type="dcterms:W3CDTF">2013-09-30T13:02:00Z</dcterms:modified>
</cp:coreProperties>
</file>