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3EC8" w:rsidRDefault="007C3EC8">
      <w:pPr>
        <w:rPr>
          <w:sz w:val="20"/>
        </w:rPr>
      </w:pPr>
    </w:p>
    <w:p w:rsidR="00AC6024" w:rsidRPr="006976F3" w:rsidRDefault="00AC6024" w:rsidP="00DA4BAF">
      <w:pPr>
        <w:pStyle w:val="Titre1"/>
        <w:jc w:val="center"/>
      </w:pPr>
      <w:r w:rsidRPr="006976F3">
        <w:t>Cinématique d’un agitateur médical (extrait CCP 2006)</w:t>
      </w:r>
    </w:p>
    <w:p w:rsidR="00AC6024" w:rsidRPr="006976F3" w:rsidRDefault="00AC6024">
      <w:pPr>
        <w:jc w:val="both"/>
        <w:rPr>
          <w:b/>
          <w:bCs/>
          <w:u w:val="single"/>
        </w:rPr>
      </w:pPr>
    </w:p>
    <w:p w:rsidR="007C3EC8" w:rsidRPr="006976F3" w:rsidRDefault="007C3EC8" w:rsidP="00F2512A">
      <w:pPr>
        <w:pStyle w:val="Titre2"/>
      </w:pPr>
      <w:r w:rsidRPr="006976F3">
        <w:t>Introduction :</w:t>
      </w:r>
    </w:p>
    <w:p w:rsidR="007C3EC8" w:rsidRPr="006976F3" w:rsidRDefault="007C3EC8">
      <w:pPr>
        <w:jc w:val="both"/>
      </w:pPr>
    </w:p>
    <w:p w:rsidR="007C3EC8" w:rsidRPr="006976F3" w:rsidRDefault="00F2512A">
      <w:pPr>
        <w:pStyle w:val="Corpsdetexte"/>
      </w:pPr>
      <w:r>
        <w:rPr>
          <w:noProof/>
        </w:rPr>
        <w:drawing>
          <wp:anchor distT="0" distB="0" distL="114300" distR="114300" simplePos="0" relativeHeight="251664896" behindDoc="0" locked="0" layoutInCell="1" allowOverlap="1" wp14:anchorId="1790DE6F" wp14:editId="2BB20F95">
            <wp:simplePos x="0" y="0"/>
            <wp:positionH relativeFrom="column">
              <wp:posOffset>13335</wp:posOffset>
            </wp:positionH>
            <wp:positionV relativeFrom="paragraph">
              <wp:posOffset>31115</wp:posOffset>
            </wp:positionV>
            <wp:extent cx="2624455" cy="1981200"/>
            <wp:effectExtent l="0" t="0" r="4445" b="0"/>
            <wp:wrapTight wrapText="bothSides">
              <wp:wrapPolygon edited="0">
                <wp:start x="0" y="0"/>
                <wp:lineTo x="0" y="21392"/>
                <wp:lineTo x="21480" y="21392"/>
                <wp:lineTo x="21480"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4455"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3EC8" w:rsidRPr="006976F3">
        <w:t>Dans le cadre d’expérimentations pour soigner les malades du diabète, une équipe de chercheurs travaille sur une technique de greffe de cellules du pancréas.</w:t>
      </w:r>
    </w:p>
    <w:p w:rsidR="007C3EC8" w:rsidRPr="006976F3" w:rsidRDefault="007C3EC8">
      <w:pPr>
        <w:jc w:val="both"/>
      </w:pPr>
    </w:p>
    <w:p w:rsidR="007C3EC8" w:rsidRPr="006976F3" w:rsidRDefault="007C3EC8">
      <w:pPr>
        <w:jc w:val="both"/>
      </w:pPr>
      <w:r w:rsidRPr="006976F3">
        <w:t>Ces cellules sont obtenues à partir d’un pancréas issu d’un don d’organes.</w:t>
      </w:r>
    </w:p>
    <w:p w:rsidR="007C3EC8" w:rsidRPr="006976F3" w:rsidRDefault="007C3EC8">
      <w:pPr>
        <w:jc w:val="both"/>
      </w:pPr>
      <w:r w:rsidRPr="006976F3">
        <w:t>Elles sont isolées du pancréas puis purifiées. Ces dernières, responsables de la sécrétion d’insuline, sont, après un maintien en culture (24 à 48 heures) greffées à un patient diabétique.</w:t>
      </w:r>
    </w:p>
    <w:p w:rsidR="007C3EC8" w:rsidRPr="006976F3" w:rsidRDefault="007C3EC8">
      <w:pPr>
        <w:jc w:val="both"/>
      </w:pPr>
      <w:r w:rsidRPr="006976F3">
        <w:t xml:space="preserve">Afin d’isoler les cellules, on place des fragments de pancréas au sein d’une petite enceinte </w:t>
      </w:r>
      <w:proofErr w:type="spellStart"/>
      <w:r w:rsidRPr="006976F3">
        <w:t>thermostatée</w:t>
      </w:r>
      <w:proofErr w:type="spellEnd"/>
      <w:r w:rsidRPr="006976F3">
        <w:t xml:space="preserve"> (photo 1). On a préalablement injecté un mélange d’enzymes à l’intérieur du pancréas. Une fois placés dans l’enceinte, les fragments de pancréas vont «baigner» dans cette enzyme, ce qui va enclencher un phénomène de digestion. Tout au long de la manipulation, la solution va circuler, dans un circuit fermé constitué de l’enceinte, de tuyaux et d’une pompe. Pour faciliter l’action de l’enzyme, l’opération se fait sous agitation permanente.</w:t>
      </w:r>
    </w:p>
    <w:p w:rsidR="007C3EC8" w:rsidRPr="006976F3" w:rsidRDefault="007C3EC8">
      <w:pPr>
        <w:jc w:val="both"/>
      </w:pPr>
      <w:r w:rsidRPr="006976F3">
        <w:t>La digestion est aussi facilitée par le mouvement de billes en acier au sein de l’enceinte. L’agitation dure 1h30 à 2h30 et doit permettre la libération et la récolte des cellules du pancréas.</w:t>
      </w:r>
    </w:p>
    <w:p w:rsidR="007C3EC8" w:rsidRPr="006976F3" w:rsidRDefault="007C3EC8">
      <w:pPr>
        <w:jc w:val="both"/>
      </w:pPr>
      <w:r w:rsidRPr="006976F3">
        <w:t xml:space="preserve">Nous allons dans la suite étudier le système d’agitation et de chauffage de l’enceinte </w:t>
      </w:r>
      <w:proofErr w:type="spellStart"/>
      <w:r w:rsidRPr="006976F3">
        <w:t>thermostatée</w:t>
      </w:r>
      <w:proofErr w:type="spellEnd"/>
      <w:r w:rsidRPr="006976F3">
        <w:t xml:space="preserve"> (photo 1 et plan A3).</w:t>
      </w:r>
    </w:p>
    <w:p w:rsidR="007C3EC8" w:rsidRPr="006976F3" w:rsidRDefault="0003781B" w:rsidP="00F2512A">
      <w:pPr>
        <w:pStyle w:val="Titre2"/>
      </w:pPr>
      <w:r>
        <w:t>ANALYSE FONCTIONNELLE</w:t>
      </w:r>
    </w:p>
    <w:p w:rsidR="007C3EC8" w:rsidRPr="006976F3" w:rsidRDefault="007C3EC8" w:rsidP="00F2512A">
      <w:pPr>
        <w:pStyle w:val="Titre3"/>
      </w:pPr>
      <w:r w:rsidRPr="006976F3">
        <w:t>Description de l’agitateur et du système de chauffage :</w:t>
      </w:r>
    </w:p>
    <w:p w:rsidR="007C3EC8" w:rsidRPr="006976F3" w:rsidRDefault="007C3EC8">
      <w:pPr>
        <w:jc w:val="both"/>
      </w:pPr>
    </w:p>
    <w:p w:rsidR="007C3EC8" w:rsidRPr="006976F3" w:rsidRDefault="007C3EC8">
      <w:pPr>
        <w:numPr>
          <w:ilvl w:val="0"/>
          <w:numId w:val="5"/>
        </w:numPr>
        <w:tabs>
          <w:tab w:val="clear" w:pos="720"/>
          <w:tab w:val="num" w:pos="567"/>
        </w:tabs>
        <w:ind w:left="567" w:hanging="283"/>
        <w:jc w:val="both"/>
      </w:pPr>
      <w:r w:rsidRPr="006976F3">
        <w:t>Le système doit permettre l’agitation de l’enceinte par des mouvements continus alternatifs de bas en haut (100 mm) et par des mouvements de rotation alternée (+/- 45°) (ces derniers mouvements n’étant réalisés qu’un nombre réduit de fois durant la manipulation).</w:t>
      </w:r>
    </w:p>
    <w:p w:rsidR="007C3EC8" w:rsidRDefault="007C3EC8">
      <w:pPr>
        <w:numPr>
          <w:ilvl w:val="0"/>
          <w:numId w:val="5"/>
        </w:numPr>
        <w:tabs>
          <w:tab w:val="clear" w:pos="720"/>
          <w:tab w:val="num" w:pos="567"/>
        </w:tabs>
        <w:ind w:left="567" w:hanging="283"/>
        <w:jc w:val="both"/>
      </w:pPr>
      <w:r w:rsidRPr="006976F3">
        <w:t xml:space="preserve">L’agitateur est suffisamment compact pour pouvoir s’intégrer dans une hotte permettant sa stérilisation. </w:t>
      </w:r>
      <w:r>
        <w:t>Sa manipulation par le chercheur doit être facile.</w:t>
      </w:r>
    </w:p>
    <w:p w:rsidR="007C3EC8" w:rsidRPr="006976F3" w:rsidRDefault="007C3EC8">
      <w:pPr>
        <w:numPr>
          <w:ilvl w:val="0"/>
          <w:numId w:val="5"/>
        </w:numPr>
        <w:tabs>
          <w:tab w:val="clear" w:pos="720"/>
          <w:tab w:val="num" w:pos="567"/>
        </w:tabs>
        <w:ind w:left="567" w:hanging="283"/>
        <w:jc w:val="both"/>
      </w:pPr>
      <w:r w:rsidRPr="006976F3">
        <w:t>Le dispositif est constitué de matériaux et de composants respectant l’atmosphère de la salle blanche.</w:t>
      </w:r>
    </w:p>
    <w:p w:rsidR="007C3EC8" w:rsidRPr="006976F3" w:rsidRDefault="007C3EC8">
      <w:pPr>
        <w:numPr>
          <w:ilvl w:val="0"/>
          <w:numId w:val="5"/>
        </w:numPr>
        <w:tabs>
          <w:tab w:val="clear" w:pos="720"/>
          <w:tab w:val="num" w:pos="567"/>
        </w:tabs>
        <w:ind w:left="567" w:hanging="283"/>
        <w:jc w:val="both"/>
      </w:pPr>
      <w:r w:rsidRPr="006976F3">
        <w:t>L’enceinte est maintenue à une température constante de 37°C pendant la digestion. La température de 37°C est produite par un collier chauffant disposé autour de l’enceinte. Ce collier chauffe la solution qui circule dans le circuit fermé.</w:t>
      </w:r>
    </w:p>
    <w:p w:rsidR="007C3EC8" w:rsidRPr="006976F3" w:rsidRDefault="007C3EC8">
      <w:pPr>
        <w:numPr>
          <w:ilvl w:val="0"/>
          <w:numId w:val="5"/>
        </w:numPr>
        <w:tabs>
          <w:tab w:val="clear" w:pos="720"/>
          <w:tab w:val="num" w:pos="567"/>
        </w:tabs>
        <w:ind w:left="567" w:hanging="283"/>
        <w:jc w:val="both"/>
      </w:pPr>
      <w:r w:rsidRPr="006976F3">
        <w:t xml:space="preserve">L’enceinte </w:t>
      </w:r>
      <w:proofErr w:type="spellStart"/>
      <w:r w:rsidRPr="006976F3">
        <w:t>thermostatée</w:t>
      </w:r>
      <w:proofErr w:type="spellEnd"/>
      <w:r w:rsidRPr="006976F3">
        <w:t xml:space="preserve"> s’adapte sur le système d’agitation. L’enceinte est d’un encombrement minimum pour pouvoir s’adapter au sein de la hotte à flux laminaire, sachant que d’autres équipements tels que les rampes de robinets, la tuyauterie, la pompe péristaltique, le système de chauffage doivent également être présents à l’intérieur de la hotte. Cette hotte permet de réaliser la stérilisation de tous les appareillages.</w:t>
      </w:r>
    </w:p>
    <w:p w:rsidR="007C3EC8" w:rsidRPr="006976F3" w:rsidRDefault="007C3EC8">
      <w:pPr>
        <w:jc w:val="both"/>
      </w:pPr>
    </w:p>
    <w:p w:rsidR="007C3EC8" w:rsidRPr="006976F3" w:rsidRDefault="007C3EC8">
      <w:pPr>
        <w:jc w:val="both"/>
      </w:pPr>
    </w:p>
    <w:p w:rsidR="007C3EC8" w:rsidRPr="006976F3" w:rsidRDefault="007C3EC8">
      <w:pPr>
        <w:tabs>
          <w:tab w:val="right" w:pos="9639"/>
        </w:tabs>
        <w:rPr>
          <w:b/>
          <w:bCs/>
        </w:rPr>
      </w:pPr>
      <w:r w:rsidRPr="006976F3">
        <w:rPr>
          <w:b/>
          <w:bCs/>
        </w:rPr>
        <w:lastRenderedPageBreak/>
        <w:tab/>
      </w:r>
    </w:p>
    <w:p w:rsidR="007C3EC8" w:rsidRPr="006976F3" w:rsidRDefault="00F2512A">
      <w:pPr>
        <w:jc w:val="both"/>
      </w:pPr>
      <w:r>
        <w:rPr>
          <w:noProof/>
        </w:rPr>
        <mc:AlternateContent>
          <mc:Choice Requires="wpc">
            <w:drawing>
              <wp:inline distT="0" distB="0" distL="0" distR="0" wp14:anchorId="13072C5F" wp14:editId="153DEC71">
                <wp:extent cx="6126480" cy="4041140"/>
                <wp:effectExtent l="0" t="0" r="7620" b="0"/>
                <wp:docPr id="64" name="Zone de dessin 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35" name="Group 65"/>
                        <wpg:cNvGrpSpPr>
                          <a:grpSpLocks/>
                        </wpg:cNvGrpSpPr>
                        <wpg:grpSpPr bwMode="auto">
                          <a:xfrm>
                            <a:off x="51" y="439718"/>
                            <a:ext cx="6115367" cy="3447402"/>
                            <a:chOff x="1109" y="4439"/>
                            <a:chExt cx="9631" cy="5430"/>
                          </a:xfrm>
                        </wpg:grpSpPr>
                        <wps:wsp>
                          <wps:cNvPr id="36" name="Text Box 66"/>
                          <wps:cNvSpPr txBox="1">
                            <a:spLocks noChangeArrowheads="1"/>
                          </wps:cNvSpPr>
                          <wps:spPr bwMode="auto">
                            <a:xfrm>
                              <a:off x="1109" y="4439"/>
                              <a:ext cx="4350" cy="1290"/>
                            </a:xfrm>
                            <a:prstGeom prst="rect">
                              <a:avLst/>
                            </a:prstGeom>
                            <a:solidFill>
                              <a:srgbClr val="FFFFFF"/>
                            </a:solidFill>
                            <a:ln w="9525">
                              <a:solidFill>
                                <a:srgbClr val="000000"/>
                              </a:solidFill>
                              <a:miter lim="800000"/>
                              <a:headEnd/>
                              <a:tailEnd/>
                            </a:ln>
                          </wps:spPr>
                          <wps:txbx>
                            <w:txbxContent>
                              <w:p w:rsidR="00303745" w:rsidRPr="006976F3" w:rsidRDefault="00303745" w:rsidP="00F2512A">
                                <w:pPr>
                                  <w:rPr>
                                    <w:b/>
                                    <w:bCs/>
                                    <w:i/>
                                    <w:u w:val="single"/>
                                  </w:rPr>
                                </w:pPr>
                                <w:r w:rsidRPr="006976F3">
                                  <w:rPr>
                                    <w:b/>
                                    <w:bCs/>
                                    <w:i/>
                                    <w:u w:val="single"/>
                                  </w:rPr>
                                  <w:t>A qui le produit rend-il service?</w:t>
                                </w:r>
                              </w:p>
                              <w:p w:rsidR="00303745" w:rsidRPr="006976F3" w:rsidRDefault="00303745" w:rsidP="00F2512A">
                                <w:proofErr w:type="gramStart"/>
                                <w:r w:rsidRPr="006976F3">
                                  <w:t>aux</w:t>
                                </w:r>
                                <w:proofErr w:type="gramEnd"/>
                                <w:r w:rsidRPr="006976F3">
                                  <w:t xml:space="preserve"> chercheurs responsables de</w:t>
                                </w:r>
                              </w:p>
                              <w:p w:rsidR="00303745" w:rsidRPr="006976F3" w:rsidRDefault="00303745" w:rsidP="00F2512A">
                                <w:proofErr w:type="gramStart"/>
                                <w:r w:rsidRPr="006976F3">
                                  <w:t>l’isolement</w:t>
                                </w:r>
                                <w:proofErr w:type="gramEnd"/>
                                <w:r w:rsidRPr="006976F3">
                                  <w:t xml:space="preserve"> de cellules pancréatiques et à</w:t>
                                </w:r>
                              </w:p>
                              <w:p w:rsidR="00303745" w:rsidRPr="006976F3" w:rsidRDefault="00303745" w:rsidP="00F2512A">
                                <w:proofErr w:type="gramStart"/>
                                <w:r w:rsidRPr="006976F3">
                                  <w:t>plus</w:t>
                                </w:r>
                                <w:proofErr w:type="gramEnd"/>
                                <w:r w:rsidRPr="006976F3">
                                  <w:t xml:space="preserve"> long terme aux malades du diabète</w:t>
                                </w:r>
                              </w:p>
                            </w:txbxContent>
                          </wps:txbx>
                          <wps:bodyPr rot="0" vert="horz" wrap="square" lIns="91440" tIns="45720" rIns="91440" bIns="45720" anchor="t" anchorCtr="0" upright="1">
                            <a:noAutofit/>
                          </wps:bodyPr>
                        </wps:wsp>
                        <wps:wsp>
                          <wps:cNvPr id="37" name="Text Box 67"/>
                          <wps:cNvSpPr txBox="1">
                            <a:spLocks noChangeArrowheads="1"/>
                          </wps:cNvSpPr>
                          <wps:spPr bwMode="auto">
                            <a:xfrm>
                              <a:off x="6825" y="4754"/>
                              <a:ext cx="3915" cy="975"/>
                            </a:xfrm>
                            <a:prstGeom prst="rect">
                              <a:avLst/>
                            </a:prstGeom>
                            <a:solidFill>
                              <a:srgbClr val="FFFFFF"/>
                            </a:solidFill>
                            <a:ln w="9525">
                              <a:solidFill>
                                <a:srgbClr val="000000"/>
                              </a:solidFill>
                              <a:miter lim="800000"/>
                              <a:headEnd/>
                              <a:tailEnd/>
                            </a:ln>
                          </wps:spPr>
                          <wps:txbx>
                            <w:txbxContent>
                              <w:p w:rsidR="00303745" w:rsidRPr="006976F3" w:rsidRDefault="00303745" w:rsidP="00F2512A">
                                <w:pPr>
                                  <w:rPr>
                                    <w:b/>
                                    <w:i/>
                                    <w:u w:val="single"/>
                                  </w:rPr>
                                </w:pPr>
                                <w:r w:rsidRPr="006976F3">
                                  <w:rPr>
                                    <w:b/>
                                    <w:i/>
                                    <w:u w:val="single"/>
                                  </w:rPr>
                                  <w:t>Sur quoi (sur qui) le produit agit-il?</w:t>
                                </w:r>
                              </w:p>
                              <w:p w:rsidR="00303745" w:rsidRDefault="00303745" w:rsidP="00F2512A">
                                <w:pPr>
                                  <w:rPr>
                                    <w:bCs/>
                                    <w:iCs/>
                                  </w:rPr>
                                </w:pPr>
                                <w:r>
                                  <w:t>Les morceaux de pancréas</w:t>
                                </w:r>
                              </w:p>
                            </w:txbxContent>
                          </wps:txbx>
                          <wps:bodyPr rot="0" vert="horz" wrap="square" lIns="91440" tIns="45720" rIns="91440" bIns="45720" anchor="t" anchorCtr="0" upright="1">
                            <a:noAutofit/>
                          </wps:bodyPr>
                        </wps:wsp>
                        <wps:wsp>
                          <wps:cNvPr id="38" name="Freeform 68"/>
                          <wps:cNvSpPr>
                            <a:spLocks/>
                          </wps:cNvSpPr>
                          <wps:spPr bwMode="auto">
                            <a:xfrm>
                              <a:off x="3450" y="5729"/>
                              <a:ext cx="5535" cy="965"/>
                            </a:xfrm>
                            <a:custGeom>
                              <a:avLst/>
                              <a:gdLst>
                                <a:gd name="T0" fmla="*/ 5535 w 5535"/>
                                <a:gd name="T1" fmla="*/ 0 h 965"/>
                                <a:gd name="T2" fmla="*/ 3840 w 5535"/>
                                <a:gd name="T3" fmla="*/ 750 h 965"/>
                                <a:gd name="T4" fmla="*/ 1785 w 5535"/>
                                <a:gd name="T5" fmla="*/ 840 h 965"/>
                                <a:gd name="T6" fmla="*/ 0 w 5535"/>
                                <a:gd name="T7" fmla="*/ 0 h 965"/>
                              </a:gdLst>
                              <a:ahLst/>
                              <a:cxnLst>
                                <a:cxn ang="0">
                                  <a:pos x="T0" y="T1"/>
                                </a:cxn>
                                <a:cxn ang="0">
                                  <a:pos x="T2" y="T3"/>
                                </a:cxn>
                                <a:cxn ang="0">
                                  <a:pos x="T4" y="T5"/>
                                </a:cxn>
                                <a:cxn ang="0">
                                  <a:pos x="T6" y="T7"/>
                                </a:cxn>
                              </a:cxnLst>
                              <a:rect l="0" t="0" r="r" b="b"/>
                              <a:pathLst>
                                <a:path w="5535" h="965">
                                  <a:moveTo>
                                    <a:pt x="5535" y="0"/>
                                  </a:moveTo>
                                  <a:cubicBezTo>
                                    <a:pt x="5000" y="305"/>
                                    <a:pt x="4465" y="610"/>
                                    <a:pt x="3840" y="750"/>
                                  </a:cubicBezTo>
                                  <a:cubicBezTo>
                                    <a:pt x="3215" y="890"/>
                                    <a:pt x="2425" y="965"/>
                                    <a:pt x="1785" y="840"/>
                                  </a:cubicBezTo>
                                  <a:cubicBezTo>
                                    <a:pt x="1145" y="715"/>
                                    <a:pt x="315" y="192"/>
                                    <a:pt x="0" y="0"/>
                                  </a:cubicBez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Text Box 69"/>
                          <wps:cNvSpPr txBox="1">
                            <a:spLocks noChangeArrowheads="1"/>
                          </wps:cNvSpPr>
                          <wps:spPr bwMode="auto">
                            <a:xfrm>
                              <a:off x="4756" y="6014"/>
                              <a:ext cx="2355" cy="1365"/>
                            </a:xfrm>
                            <a:prstGeom prst="rect">
                              <a:avLst/>
                            </a:prstGeom>
                            <a:solidFill>
                              <a:srgbClr val="FFFFFF"/>
                            </a:solidFill>
                            <a:ln w="9525">
                              <a:solidFill>
                                <a:srgbClr val="000000"/>
                              </a:solidFill>
                              <a:miter lim="800000"/>
                              <a:headEnd/>
                              <a:tailEnd/>
                            </a:ln>
                          </wps:spPr>
                          <wps:txbx>
                            <w:txbxContent>
                              <w:p w:rsidR="00303745" w:rsidRPr="006976F3" w:rsidRDefault="00303745" w:rsidP="00F2512A">
                                <w:pPr>
                                  <w:widowControl w:val="0"/>
                                  <w:tabs>
                                    <w:tab w:val="left" w:pos="3979"/>
                                  </w:tabs>
                                  <w:autoSpaceDE w:val="0"/>
                                  <w:autoSpaceDN w:val="0"/>
                                  <w:adjustRightInd w:val="0"/>
                                  <w:jc w:val="center"/>
                                  <w:rPr>
                                    <w:rFonts w:ascii="Arial" w:hAnsi="Arial" w:cs="Arial"/>
                                    <w:sz w:val="16"/>
                                  </w:rPr>
                                </w:pPr>
                                <w:r w:rsidRPr="006976F3">
                                  <w:rPr>
                                    <w:rFonts w:ascii="Arial" w:hAnsi="Arial" w:cs="Arial"/>
                                    <w:b/>
                                  </w:rPr>
                                  <w:t>Dispositif</w:t>
                                </w:r>
                              </w:p>
                              <w:p w:rsidR="00303745" w:rsidRPr="006976F3" w:rsidRDefault="00303745" w:rsidP="00F2512A">
                                <w:pPr>
                                  <w:widowControl w:val="0"/>
                                  <w:tabs>
                                    <w:tab w:val="left" w:pos="3979"/>
                                  </w:tabs>
                                  <w:autoSpaceDE w:val="0"/>
                                  <w:autoSpaceDN w:val="0"/>
                                  <w:adjustRightInd w:val="0"/>
                                  <w:jc w:val="center"/>
                                  <w:rPr>
                                    <w:rFonts w:ascii="Arial" w:hAnsi="Arial" w:cs="Arial"/>
                                    <w:b/>
                                  </w:rPr>
                                </w:pPr>
                                <w:proofErr w:type="gramStart"/>
                                <w:r w:rsidRPr="006976F3">
                                  <w:rPr>
                                    <w:rFonts w:ascii="Arial" w:hAnsi="Arial" w:cs="Arial"/>
                                    <w:b/>
                                  </w:rPr>
                                  <w:t>d’agitation</w:t>
                                </w:r>
                                <w:proofErr w:type="gramEnd"/>
                                <w:r w:rsidRPr="006976F3">
                                  <w:rPr>
                                    <w:rFonts w:ascii="Arial" w:hAnsi="Arial" w:cs="Arial"/>
                                    <w:b/>
                                  </w:rPr>
                                  <w:t>,</w:t>
                                </w:r>
                              </w:p>
                              <w:p w:rsidR="00303745" w:rsidRPr="006976F3" w:rsidRDefault="00303745" w:rsidP="00F2512A">
                                <w:pPr>
                                  <w:widowControl w:val="0"/>
                                  <w:tabs>
                                    <w:tab w:val="left" w:pos="3747"/>
                                  </w:tabs>
                                  <w:autoSpaceDE w:val="0"/>
                                  <w:autoSpaceDN w:val="0"/>
                                  <w:adjustRightInd w:val="0"/>
                                  <w:jc w:val="center"/>
                                  <w:rPr>
                                    <w:rFonts w:ascii="Arial" w:hAnsi="Arial" w:cs="Arial"/>
                                    <w:b/>
                                  </w:rPr>
                                </w:pPr>
                                <w:proofErr w:type="gramStart"/>
                                <w:r w:rsidRPr="006976F3">
                                  <w:rPr>
                                    <w:rFonts w:ascii="Arial" w:hAnsi="Arial" w:cs="Arial"/>
                                    <w:b/>
                                  </w:rPr>
                                  <w:t>d’extraction</w:t>
                                </w:r>
                                <w:proofErr w:type="gramEnd"/>
                                <w:r w:rsidRPr="006976F3">
                                  <w:rPr>
                                    <w:rFonts w:ascii="Arial" w:hAnsi="Arial" w:cs="Arial"/>
                                    <w:b/>
                                  </w:rPr>
                                  <w:t xml:space="preserve"> et</w:t>
                                </w:r>
                              </w:p>
                              <w:p w:rsidR="00303745" w:rsidRPr="006976F3" w:rsidRDefault="00303745" w:rsidP="00F2512A">
                                <w:pPr>
                                  <w:widowControl w:val="0"/>
                                  <w:tabs>
                                    <w:tab w:val="left" w:pos="3747"/>
                                  </w:tabs>
                                  <w:autoSpaceDE w:val="0"/>
                                  <w:autoSpaceDN w:val="0"/>
                                  <w:adjustRightInd w:val="0"/>
                                  <w:jc w:val="center"/>
                                  <w:rPr>
                                    <w:rFonts w:ascii="Arial" w:hAnsi="Arial" w:cs="Arial"/>
                                    <w:b/>
                                  </w:rPr>
                                </w:pPr>
                                <w:proofErr w:type="gramStart"/>
                                <w:r w:rsidRPr="006976F3">
                                  <w:rPr>
                                    <w:rFonts w:ascii="Arial" w:hAnsi="Arial" w:cs="Arial"/>
                                    <w:b/>
                                  </w:rPr>
                                  <w:t>de</w:t>
                                </w:r>
                                <w:proofErr w:type="gramEnd"/>
                                <w:r w:rsidRPr="006976F3">
                                  <w:rPr>
                                    <w:rFonts w:ascii="Arial" w:hAnsi="Arial" w:cs="Arial"/>
                                    <w:b/>
                                  </w:rPr>
                                  <w:t xml:space="preserve"> chauffage</w:t>
                                </w:r>
                              </w:p>
                              <w:p w:rsidR="00303745" w:rsidRPr="006976F3" w:rsidRDefault="00303745" w:rsidP="00F2512A"/>
                            </w:txbxContent>
                          </wps:txbx>
                          <wps:bodyPr rot="0" vert="horz" wrap="square" lIns="91440" tIns="45720" rIns="91440" bIns="45720" anchor="t" anchorCtr="0" upright="1">
                            <a:noAutofit/>
                          </wps:bodyPr>
                        </wps:wsp>
                        <wps:wsp>
                          <wps:cNvPr id="40" name="Line 70"/>
                          <wps:cNvCnPr/>
                          <wps:spPr bwMode="auto">
                            <a:xfrm>
                              <a:off x="5895" y="7379"/>
                              <a:ext cx="0" cy="1185"/>
                            </a:xfrm>
                            <a:prstGeom prst="line">
                              <a:avLst/>
                            </a:prstGeom>
                            <a:noFill/>
                            <a:ln w="38100">
                              <a:solidFill>
                                <a:srgbClr val="000000"/>
                              </a:solidFill>
                              <a:round/>
                              <a:headEnd/>
                              <a:tailEnd type="triangle" w="med" len="lg"/>
                            </a:ln>
                            <a:extLst>
                              <a:ext uri="{909E8E84-426E-40dd-AFC4-6F175D3DCCD1}">
                                <a14:hiddenFill xmlns:a14="http://schemas.microsoft.com/office/drawing/2010/main">
                                  <a:noFill/>
                                </a14:hiddenFill>
                              </a:ext>
                            </a:extLst>
                          </wps:spPr>
                          <wps:bodyPr/>
                        </wps:wsp>
                        <wps:wsp>
                          <wps:cNvPr id="41" name="Text Box 71"/>
                          <wps:cNvSpPr txBox="1">
                            <a:spLocks noChangeArrowheads="1"/>
                          </wps:cNvSpPr>
                          <wps:spPr bwMode="auto">
                            <a:xfrm>
                              <a:off x="2550" y="8579"/>
                              <a:ext cx="6855" cy="1290"/>
                            </a:xfrm>
                            <a:prstGeom prst="rect">
                              <a:avLst/>
                            </a:prstGeom>
                            <a:solidFill>
                              <a:srgbClr val="FFFFFF"/>
                            </a:solidFill>
                            <a:ln w="9525">
                              <a:solidFill>
                                <a:srgbClr val="000000"/>
                              </a:solidFill>
                              <a:miter lim="800000"/>
                              <a:headEnd/>
                              <a:tailEnd/>
                            </a:ln>
                          </wps:spPr>
                          <wps:txbx>
                            <w:txbxContent>
                              <w:p w:rsidR="00303745" w:rsidRPr="006976F3" w:rsidRDefault="00303745" w:rsidP="00F2512A">
                                <w:pPr>
                                  <w:rPr>
                                    <w:b/>
                                    <w:bCs/>
                                    <w:i/>
                                    <w:u w:val="single"/>
                                  </w:rPr>
                                </w:pPr>
                                <w:r w:rsidRPr="006976F3">
                                  <w:rPr>
                                    <w:b/>
                                    <w:bCs/>
                                    <w:i/>
                                    <w:u w:val="single"/>
                                  </w:rPr>
                                  <w:t>Quel est ce besoin. A quoi cela sert-il?</w:t>
                                </w:r>
                              </w:p>
                              <w:p w:rsidR="00303745" w:rsidRPr="006976F3" w:rsidRDefault="00303745" w:rsidP="00F2512A">
                                <w:pPr>
                                  <w:widowControl w:val="0"/>
                                  <w:autoSpaceDE w:val="0"/>
                                  <w:autoSpaceDN w:val="0"/>
                                  <w:adjustRightInd w:val="0"/>
                                  <w:spacing w:line="277" w:lineRule="exact"/>
                                </w:pPr>
                                <w:r w:rsidRPr="006976F3">
                                  <w:t>Dispositif peu encombrant agitant mécaniquement des fragments de pancréas à température constante afin de diminuer la pénibilité de la manipulation habituellement manuelle.</w:t>
                                </w:r>
                              </w:p>
                              <w:p w:rsidR="00303745" w:rsidRDefault="00303745" w:rsidP="00F2512A">
                                <w:pPr>
                                  <w:widowControl w:val="0"/>
                                  <w:tabs>
                                    <w:tab w:val="left" w:pos="204"/>
                                  </w:tabs>
                                  <w:autoSpaceDE w:val="0"/>
                                  <w:autoSpaceDN w:val="0"/>
                                  <w:adjustRightInd w:val="0"/>
                                  <w:rPr>
                                    <w:b/>
                                    <w:i/>
                                    <w:sz w:val="22"/>
                                  </w:rPr>
                                </w:pPr>
                                <w:r>
                                  <w:rPr>
                                    <w:b/>
                                    <w:i/>
                                    <w:sz w:val="22"/>
                                  </w:rPr>
                                  <w:t xml:space="preserve">Diagramme partiel des </w:t>
                                </w:r>
                                <w:proofErr w:type="spellStart"/>
                                <w:r>
                                  <w:rPr>
                                    <w:b/>
                                    <w:i/>
                                    <w:sz w:val="22"/>
                                  </w:rPr>
                                  <w:t>interacteurs</w:t>
                                </w:r>
                                <w:proofErr w:type="spellEnd"/>
                              </w:p>
                              <w:p w:rsidR="00303745" w:rsidRDefault="00303745" w:rsidP="00F2512A">
                                <w:pPr>
                                  <w:widowControl w:val="0"/>
                                  <w:tabs>
                                    <w:tab w:val="left" w:pos="204"/>
                                  </w:tabs>
                                  <w:autoSpaceDE w:val="0"/>
                                  <w:autoSpaceDN w:val="0"/>
                                  <w:adjustRightInd w:val="0"/>
                                  <w:rPr>
                                    <w:b/>
                                    <w:i/>
                                    <w:sz w:val="22"/>
                                  </w:rPr>
                                </w:pPr>
                              </w:p>
                              <w:p w:rsidR="00303745" w:rsidRDefault="00303745" w:rsidP="00F2512A">
                                <w:pPr>
                                  <w:widowControl w:val="0"/>
                                  <w:tabs>
                                    <w:tab w:val="left" w:pos="204"/>
                                  </w:tabs>
                                  <w:autoSpaceDE w:val="0"/>
                                  <w:autoSpaceDN w:val="0"/>
                                  <w:adjustRightInd w:val="0"/>
                                  <w:rPr>
                                    <w:b/>
                                    <w:i/>
                                    <w:sz w:val="22"/>
                                  </w:rPr>
                                </w:pPr>
                              </w:p>
                              <w:p w:rsidR="00303745" w:rsidRDefault="00303745" w:rsidP="00F2512A">
                                <w:pPr>
                                  <w:widowControl w:val="0"/>
                                  <w:tabs>
                                    <w:tab w:val="left" w:pos="5998"/>
                                  </w:tabs>
                                  <w:autoSpaceDE w:val="0"/>
                                  <w:autoSpaceDN w:val="0"/>
                                  <w:adjustRightInd w:val="0"/>
                                  <w:ind w:left="5998"/>
                                  <w:rPr>
                                    <w:b/>
                                    <w:sz w:val="20"/>
                                  </w:rPr>
                                </w:pPr>
                                <w:r>
                                  <w:rPr>
                                    <w:b/>
                                    <w:sz w:val="20"/>
                                  </w:rPr>
                                  <w:t>3 /12</w:t>
                                </w:r>
                              </w:p>
                              <w:p w:rsidR="00303745" w:rsidRDefault="00303745" w:rsidP="00F2512A">
                                <w:pPr>
                                  <w:rPr>
                                    <w:iCs/>
                                  </w:rPr>
                                </w:pPr>
                              </w:p>
                            </w:txbxContent>
                          </wps:txbx>
                          <wps:bodyPr rot="0" vert="horz" wrap="square" lIns="91440" tIns="45720" rIns="91440" bIns="45720" anchor="t" anchorCtr="0" upright="1">
                            <a:noAutofit/>
                          </wps:bodyPr>
                        </wps:wsp>
                      </wpg:wgp>
                    </wpc:wpc>
                  </a:graphicData>
                </a:graphic>
              </wp:inline>
            </w:drawing>
          </mc:Choice>
          <mc:Fallback>
            <w:pict>
              <v:group id="Zone de dessin 64" o:spid="_x0000_s1026" editas="canvas" style="width:482.4pt;height:318.2pt;mso-position-horizontal-relative:char;mso-position-vertical-relative:line" coordsize="61264,40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264;height:40411;visibility:visible;mso-wrap-style:square">
                  <v:fill o:detectmouseclick="t"/>
                  <v:path o:connecttype="none"/>
                </v:shape>
                <v:group id="Group 65" o:spid="_x0000_s1028" style="position:absolute;top:4397;width:61154;height:34474" coordorigin="1109,4439" coordsize="9631,54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type id="_x0000_t202" coordsize="21600,21600" o:spt="202" path="m,l,21600r21600,l21600,xe">
                    <v:stroke joinstyle="miter"/>
                    <v:path gradientshapeok="t" o:connecttype="rect"/>
                  </v:shapetype>
                  <v:shape id="Text Box 66" o:spid="_x0000_s1029" type="#_x0000_t202" style="position:absolute;left:1109;top:4439;width:4350;height:1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tWcUA&#10;AADbAAAADwAAAGRycy9kb3ducmV2LnhtbESPT2vCQBTE7wW/w/IKXkrd+IdUo6sUocXeNC3t9ZF9&#10;JqHZt+nuGuO3dwuCx2FmfsOsNr1pREfO15YVjEcJCOLC6ppLBV+fb89zED4ga2wsk4ILedisBw8r&#10;zLQ984G6PJQiQthnqKAKoc2k9EVFBv3ItsTRO1pnMETpSqkdniPcNHKSJKk0WHNcqLClbUXFb34y&#10;CuazXffjP6b77yI9Novw9NK9/zmlho/96xJEoD7cw7f2TiuYpvD/Jf4A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Z+1ZxQAAANsAAAAPAAAAAAAAAAAAAAAAAJgCAABkcnMv&#10;ZG93bnJldi54bWxQSwUGAAAAAAQABAD1AAAAigMAAAAA&#10;">
                    <v:textbox>
                      <w:txbxContent>
                        <w:p w:rsidR="00F2512A" w:rsidRPr="006976F3" w:rsidRDefault="00F2512A" w:rsidP="00F2512A">
                          <w:pPr>
                            <w:rPr>
                              <w:b/>
                              <w:bCs/>
                              <w:i/>
                              <w:u w:val="single"/>
                            </w:rPr>
                          </w:pPr>
                          <w:r w:rsidRPr="006976F3">
                            <w:rPr>
                              <w:b/>
                              <w:bCs/>
                              <w:i/>
                              <w:u w:val="single"/>
                            </w:rPr>
                            <w:t>A qui le produit rend-il service?</w:t>
                          </w:r>
                        </w:p>
                        <w:p w:rsidR="00F2512A" w:rsidRPr="006976F3" w:rsidRDefault="00F2512A" w:rsidP="00F2512A">
                          <w:proofErr w:type="gramStart"/>
                          <w:r w:rsidRPr="006976F3">
                            <w:t>aux</w:t>
                          </w:r>
                          <w:proofErr w:type="gramEnd"/>
                          <w:r w:rsidRPr="006976F3">
                            <w:t xml:space="preserve"> chercheurs responsables de</w:t>
                          </w:r>
                        </w:p>
                        <w:p w:rsidR="00F2512A" w:rsidRPr="006976F3" w:rsidRDefault="00F2512A" w:rsidP="00F2512A">
                          <w:proofErr w:type="gramStart"/>
                          <w:r w:rsidRPr="006976F3">
                            <w:t>l’isolement</w:t>
                          </w:r>
                          <w:proofErr w:type="gramEnd"/>
                          <w:r w:rsidRPr="006976F3">
                            <w:t xml:space="preserve"> de cellules pancréatiques et à</w:t>
                          </w:r>
                        </w:p>
                        <w:p w:rsidR="00F2512A" w:rsidRPr="006976F3" w:rsidRDefault="00F2512A" w:rsidP="00F2512A">
                          <w:proofErr w:type="gramStart"/>
                          <w:r w:rsidRPr="006976F3">
                            <w:t>plus</w:t>
                          </w:r>
                          <w:proofErr w:type="gramEnd"/>
                          <w:r w:rsidRPr="006976F3">
                            <w:t xml:space="preserve"> long terme aux malades du diabète</w:t>
                          </w:r>
                        </w:p>
                      </w:txbxContent>
                    </v:textbox>
                  </v:shape>
                  <v:shape id="Text Box 67" o:spid="_x0000_s1030" type="#_x0000_t202" style="position:absolute;left:6825;top:4754;width:391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tIwsUA&#10;AADbAAAADwAAAGRycy9kb3ducmV2LnhtbESPT2sCMRTE74V+h/CEXopmW0XtdqNIQdFba0Wvj83b&#10;P7h5WZN03X77RhB6HGbmN0y27E0jOnK+tqzgZZSAIM6trrlUcPheD+cgfEDW2FgmBb/kYbl4fMgw&#10;1fbKX9TtQykihH2KCqoQ2lRKn1dk0I9sSxy9wjqDIUpXSu3wGuGmka9JMpUGa44LFbb0UVF+3v8Y&#10;BfPJtjv53fjzmE+L5i08z7rNxSn1NOhX7yAC9eE/fG9vtYLxDG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0jCxQAAANsAAAAPAAAAAAAAAAAAAAAAAJgCAABkcnMv&#10;ZG93bnJldi54bWxQSwUGAAAAAAQABAD1AAAAigMAAAAA&#10;">
                    <v:textbox>
                      <w:txbxContent>
                        <w:p w:rsidR="00F2512A" w:rsidRPr="006976F3" w:rsidRDefault="00F2512A" w:rsidP="00F2512A">
                          <w:pPr>
                            <w:rPr>
                              <w:b/>
                              <w:i/>
                              <w:u w:val="single"/>
                            </w:rPr>
                          </w:pPr>
                          <w:r w:rsidRPr="006976F3">
                            <w:rPr>
                              <w:b/>
                              <w:i/>
                              <w:u w:val="single"/>
                            </w:rPr>
                            <w:t>Sur quoi (sur qui) le produit agit-il?</w:t>
                          </w:r>
                        </w:p>
                        <w:p w:rsidR="00F2512A" w:rsidRDefault="00F2512A" w:rsidP="00F2512A">
                          <w:pPr>
                            <w:rPr>
                              <w:bCs/>
                              <w:iCs/>
                            </w:rPr>
                          </w:pPr>
                          <w:r>
                            <w:t>Les morceaux de pancréas</w:t>
                          </w:r>
                        </w:p>
                      </w:txbxContent>
                    </v:textbox>
                  </v:shape>
                  <v:shape id="Freeform 68" o:spid="_x0000_s1031" style="position:absolute;left:3450;top:5729;width:5535;height:965;visibility:visible;mso-wrap-style:square;v-text-anchor:top" coordsize="5535,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Nc28EA&#10;AADbAAAADwAAAGRycy9kb3ducmV2LnhtbERPz2vCMBS+D/wfwhN2W1MdG1IbRURBDztMRfD2aJ5N&#10;tXkpTbTtf28Ogx0/vt/5sre1eFLrK8cKJkkKgrhwuuJSwem4/ZiB8AFZY+2YFAzkYbkYveWYadfx&#10;Lz0PoRQxhH2GCkwITSalLwxZ9IlriCN3da3FEGFbSt1iF8NtLadp+i0tVhwbDDa0NlTcDw+rwJ8v&#10;u/31Z4VGrwev71+n2+S2Uep93K/mIAL14V/8595pBZ9xbPwSf4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TXNvBAAAA2wAAAA8AAAAAAAAAAAAAAAAAmAIAAGRycy9kb3du&#10;cmV2LnhtbFBLBQYAAAAABAAEAPUAAACGAwAAAAA=&#10;" path="m5535,c5000,305,4465,610,3840,750,3215,890,2425,965,1785,840,1145,715,315,192,,e" filled="f" strokeweight="3pt">
                    <v:path arrowok="t" o:connecttype="custom" o:connectlocs="5535,0;3840,750;1785,840;0,0" o:connectangles="0,0,0,0"/>
                  </v:shape>
                  <v:shape id="Text Box 69" o:spid="_x0000_s1032" type="#_x0000_t202" style="position:absolute;left:4756;top:6014;width:2355;height:1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h5K8QA&#10;AADbAAAADwAAAGRycy9kb3ducmV2LnhtbESPT2sCMRTE74LfITzBi9SsWqxujVKEFnvzH/b62Dx3&#10;Fzcv2ySu67c3hYLHYWZ+wyxWralEQ86XlhWMhgkI4szqknMFx8PnywyED8gaK8uk4E4eVstuZ4Gp&#10;tjfeUbMPuYgQ9ikqKEKoUyl9VpBBP7Q1cfTO1hkMUbpcaoe3CDeVHCfJVBosOS4UWNO6oOyyvxoF&#10;s9dN8+O/J9tTNj1X8zB4a75+nVL9XvvxDiJQG57h//ZGK5jM4e9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4eSvEAAAA2wAAAA8AAAAAAAAAAAAAAAAAmAIAAGRycy9k&#10;b3ducmV2LnhtbFBLBQYAAAAABAAEAPUAAACJAwAAAAA=&#10;">
                    <v:textbox>
                      <w:txbxContent>
                        <w:p w:rsidR="00F2512A" w:rsidRPr="006976F3" w:rsidRDefault="00F2512A" w:rsidP="00F2512A">
                          <w:pPr>
                            <w:widowControl w:val="0"/>
                            <w:tabs>
                              <w:tab w:val="left" w:pos="3979"/>
                            </w:tabs>
                            <w:autoSpaceDE w:val="0"/>
                            <w:autoSpaceDN w:val="0"/>
                            <w:adjustRightInd w:val="0"/>
                            <w:jc w:val="center"/>
                            <w:rPr>
                              <w:rFonts w:ascii="Arial" w:hAnsi="Arial" w:cs="Arial"/>
                              <w:sz w:val="16"/>
                            </w:rPr>
                          </w:pPr>
                          <w:r w:rsidRPr="006976F3">
                            <w:rPr>
                              <w:rFonts w:ascii="Arial" w:hAnsi="Arial" w:cs="Arial"/>
                              <w:b/>
                            </w:rPr>
                            <w:t>Dispositif</w:t>
                          </w:r>
                        </w:p>
                        <w:p w:rsidR="00F2512A" w:rsidRPr="006976F3" w:rsidRDefault="00F2512A" w:rsidP="00F2512A">
                          <w:pPr>
                            <w:widowControl w:val="0"/>
                            <w:tabs>
                              <w:tab w:val="left" w:pos="3979"/>
                            </w:tabs>
                            <w:autoSpaceDE w:val="0"/>
                            <w:autoSpaceDN w:val="0"/>
                            <w:adjustRightInd w:val="0"/>
                            <w:jc w:val="center"/>
                            <w:rPr>
                              <w:rFonts w:ascii="Arial" w:hAnsi="Arial" w:cs="Arial"/>
                              <w:b/>
                            </w:rPr>
                          </w:pPr>
                          <w:proofErr w:type="gramStart"/>
                          <w:r w:rsidRPr="006976F3">
                            <w:rPr>
                              <w:rFonts w:ascii="Arial" w:hAnsi="Arial" w:cs="Arial"/>
                              <w:b/>
                            </w:rPr>
                            <w:t>d’agitation</w:t>
                          </w:r>
                          <w:proofErr w:type="gramEnd"/>
                          <w:r w:rsidRPr="006976F3">
                            <w:rPr>
                              <w:rFonts w:ascii="Arial" w:hAnsi="Arial" w:cs="Arial"/>
                              <w:b/>
                            </w:rPr>
                            <w:t>,</w:t>
                          </w:r>
                        </w:p>
                        <w:p w:rsidR="00F2512A" w:rsidRPr="006976F3" w:rsidRDefault="00F2512A" w:rsidP="00F2512A">
                          <w:pPr>
                            <w:widowControl w:val="0"/>
                            <w:tabs>
                              <w:tab w:val="left" w:pos="3747"/>
                            </w:tabs>
                            <w:autoSpaceDE w:val="0"/>
                            <w:autoSpaceDN w:val="0"/>
                            <w:adjustRightInd w:val="0"/>
                            <w:jc w:val="center"/>
                            <w:rPr>
                              <w:rFonts w:ascii="Arial" w:hAnsi="Arial" w:cs="Arial"/>
                              <w:b/>
                            </w:rPr>
                          </w:pPr>
                          <w:proofErr w:type="gramStart"/>
                          <w:r w:rsidRPr="006976F3">
                            <w:rPr>
                              <w:rFonts w:ascii="Arial" w:hAnsi="Arial" w:cs="Arial"/>
                              <w:b/>
                            </w:rPr>
                            <w:t>d’extraction</w:t>
                          </w:r>
                          <w:proofErr w:type="gramEnd"/>
                          <w:r w:rsidRPr="006976F3">
                            <w:rPr>
                              <w:rFonts w:ascii="Arial" w:hAnsi="Arial" w:cs="Arial"/>
                              <w:b/>
                            </w:rPr>
                            <w:t xml:space="preserve"> et</w:t>
                          </w:r>
                        </w:p>
                        <w:p w:rsidR="00F2512A" w:rsidRPr="006976F3" w:rsidRDefault="00F2512A" w:rsidP="00F2512A">
                          <w:pPr>
                            <w:widowControl w:val="0"/>
                            <w:tabs>
                              <w:tab w:val="left" w:pos="3747"/>
                            </w:tabs>
                            <w:autoSpaceDE w:val="0"/>
                            <w:autoSpaceDN w:val="0"/>
                            <w:adjustRightInd w:val="0"/>
                            <w:jc w:val="center"/>
                            <w:rPr>
                              <w:rFonts w:ascii="Arial" w:hAnsi="Arial" w:cs="Arial"/>
                              <w:b/>
                            </w:rPr>
                          </w:pPr>
                          <w:proofErr w:type="gramStart"/>
                          <w:r w:rsidRPr="006976F3">
                            <w:rPr>
                              <w:rFonts w:ascii="Arial" w:hAnsi="Arial" w:cs="Arial"/>
                              <w:b/>
                            </w:rPr>
                            <w:t>de</w:t>
                          </w:r>
                          <w:proofErr w:type="gramEnd"/>
                          <w:r w:rsidRPr="006976F3">
                            <w:rPr>
                              <w:rFonts w:ascii="Arial" w:hAnsi="Arial" w:cs="Arial"/>
                              <w:b/>
                            </w:rPr>
                            <w:t xml:space="preserve"> chauffage</w:t>
                          </w:r>
                        </w:p>
                        <w:p w:rsidR="00F2512A" w:rsidRPr="006976F3" w:rsidRDefault="00F2512A" w:rsidP="00F2512A"/>
                      </w:txbxContent>
                    </v:textbox>
                  </v:shape>
                  <v:line id="Line 70" o:spid="_x0000_s1033" style="position:absolute;visibility:visible;mso-wrap-style:square" from="5895,7379" to="5895,8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Ccm8AAAADbAAAADwAAAGRycy9kb3ducmV2LnhtbERPz2vCMBS+D/wfwht4GTadlLLVRpHh&#10;cEfXrfdn82zKmpfSZNr+98tB2PHj+13uJtuLK42+c6zgOUlBEDdOd9wq+P56X72A8AFZY++YFMzk&#10;YbddPJRYaHfjT7pWoRUxhH2BCkwIQyGlbwxZ9IkbiCN3caPFEOHYSj3iLYbbXq7TNJcWO44NBgd6&#10;M9T8VL9WweGQ1c3pae71fMzP9Wt1rIJhpZaP034DItAU/sV394dWkMX18Uv8AXL7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lAnJvAAAAA2wAAAA8AAAAAAAAAAAAAAAAA&#10;oQIAAGRycy9kb3ducmV2LnhtbFBLBQYAAAAABAAEAPkAAACOAwAAAAA=&#10;" strokeweight="3pt">
                    <v:stroke endarrow="block" endarrowlength="long"/>
                  </v:line>
                  <v:shape id="Text Box 71" o:spid="_x0000_s1034" type="#_x0000_t202" style="position:absolute;left:2550;top:8579;width:6855;height:1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gGUMUA&#10;AADbAAAADwAAAGRycy9kb3ducmV2LnhtbESPT2vCQBTE70K/w/IKXkQ3WvFPmo0UocXerBW9PrLP&#10;JDT7Nt1dY/rtu4WCx2FmfsNkm940oiPna8sKppMEBHFhdc2lguPn63gFwgdkjY1lUvBDHjb5wyDD&#10;VNsbf1B3CKWIEPYpKqhCaFMpfVGRQT+xLXH0LtYZDFG6UmqHtwg3jZwlyUIarDkuVNjStqLi63A1&#10;ClbzXXf270/7U7G4NOswWnZv306p4WP/8gwiUB/u4f/2TiuYT+HvS/wB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iAZQxQAAANsAAAAPAAAAAAAAAAAAAAAAAJgCAABkcnMv&#10;ZG93bnJldi54bWxQSwUGAAAAAAQABAD1AAAAigMAAAAA&#10;">
                    <v:textbox>
                      <w:txbxContent>
                        <w:p w:rsidR="00F2512A" w:rsidRPr="006976F3" w:rsidRDefault="00F2512A" w:rsidP="00F2512A">
                          <w:pPr>
                            <w:rPr>
                              <w:b/>
                              <w:bCs/>
                              <w:i/>
                              <w:u w:val="single"/>
                            </w:rPr>
                          </w:pPr>
                          <w:r w:rsidRPr="006976F3">
                            <w:rPr>
                              <w:b/>
                              <w:bCs/>
                              <w:i/>
                              <w:u w:val="single"/>
                            </w:rPr>
                            <w:t>Quel est ce besoin. A quoi cela sert-il?</w:t>
                          </w:r>
                        </w:p>
                        <w:p w:rsidR="00F2512A" w:rsidRPr="006976F3" w:rsidRDefault="00F2512A" w:rsidP="00F2512A">
                          <w:pPr>
                            <w:widowControl w:val="0"/>
                            <w:autoSpaceDE w:val="0"/>
                            <w:autoSpaceDN w:val="0"/>
                            <w:adjustRightInd w:val="0"/>
                            <w:spacing w:line="277" w:lineRule="exact"/>
                          </w:pPr>
                          <w:r w:rsidRPr="006976F3">
                            <w:t>Dispositif peu encombrant agitant mécaniquement des fragments de pancréas à température constante afin de diminuer la pénibilité de la manipulation habituellement manuelle.</w:t>
                          </w:r>
                        </w:p>
                        <w:p w:rsidR="00F2512A" w:rsidRDefault="00F2512A" w:rsidP="00F2512A">
                          <w:pPr>
                            <w:widowControl w:val="0"/>
                            <w:tabs>
                              <w:tab w:val="left" w:pos="204"/>
                            </w:tabs>
                            <w:autoSpaceDE w:val="0"/>
                            <w:autoSpaceDN w:val="0"/>
                            <w:adjustRightInd w:val="0"/>
                            <w:rPr>
                              <w:b/>
                              <w:i/>
                              <w:sz w:val="22"/>
                            </w:rPr>
                          </w:pPr>
                          <w:r>
                            <w:rPr>
                              <w:b/>
                              <w:i/>
                              <w:sz w:val="22"/>
                            </w:rPr>
                            <w:t xml:space="preserve">Diagramme partiel des </w:t>
                          </w:r>
                          <w:proofErr w:type="spellStart"/>
                          <w:r>
                            <w:rPr>
                              <w:b/>
                              <w:i/>
                              <w:sz w:val="22"/>
                            </w:rPr>
                            <w:t>interacteurs</w:t>
                          </w:r>
                          <w:proofErr w:type="spellEnd"/>
                        </w:p>
                        <w:p w:rsidR="00F2512A" w:rsidRDefault="00F2512A" w:rsidP="00F2512A">
                          <w:pPr>
                            <w:widowControl w:val="0"/>
                            <w:tabs>
                              <w:tab w:val="left" w:pos="204"/>
                            </w:tabs>
                            <w:autoSpaceDE w:val="0"/>
                            <w:autoSpaceDN w:val="0"/>
                            <w:adjustRightInd w:val="0"/>
                            <w:rPr>
                              <w:b/>
                              <w:i/>
                              <w:sz w:val="22"/>
                            </w:rPr>
                          </w:pPr>
                        </w:p>
                        <w:p w:rsidR="00F2512A" w:rsidRDefault="00F2512A" w:rsidP="00F2512A">
                          <w:pPr>
                            <w:widowControl w:val="0"/>
                            <w:tabs>
                              <w:tab w:val="left" w:pos="204"/>
                            </w:tabs>
                            <w:autoSpaceDE w:val="0"/>
                            <w:autoSpaceDN w:val="0"/>
                            <w:adjustRightInd w:val="0"/>
                            <w:rPr>
                              <w:b/>
                              <w:i/>
                              <w:sz w:val="22"/>
                            </w:rPr>
                          </w:pPr>
                        </w:p>
                        <w:p w:rsidR="00F2512A" w:rsidRDefault="00F2512A" w:rsidP="00F2512A">
                          <w:pPr>
                            <w:widowControl w:val="0"/>
                            <w:tabs>
                              <w:tab w:val="left" w:pos="5998"/>
                            </w:tabs>
                            <w:autoSpaceDE w:val="0"/>
                            <w:autoSpaceDN w:val="0"/>
                            <w:adjustRightInd w:val="0"/>
                            <w:ind w:left="5998"/>
                            <w:rPr>
                              <w:b/>
                              <w:sz w:val="20"/>
                            </w:rPr>
                          </w:pPr>
                          <w:r>
                            <w:rPr>
                              <w:b/>
                              <w:sz w:val="20"/>
                            </w:rPr>
                            <w:t>3 /12</w:t>
                          </w:r>
                        </w:p>
                        <w:p w:rsidR="00F2512A" w:rsidRDefault="00F2512A" w:rsidP="00F2512A">
                          <w:pPr>
                            <w:rPr>
                              <w:iCs/>
                            </w:rPr>
                          </w:pPr>
                        </w:p>
                      </w:txbxContent>
                    </v:textbox>
                  </v:shape>
                </v:group>
                <w10:anchorlock/>
              </v:group>
            </w:pict>
          </mc:Fallback>
        </mc:AlternateContent>
      </w:r>
    </w:p>
    <w:p w:rsidR="007C3EC8" w:rsidRPr="006976F3" w:rsidRDefault="007C3EC8">
      <w:pPr>
        <w:jc w:val="both"/>
      </w:pPr>
    </w:p>
    <w:p w:rsidR="007C3EC8" w:rsidRDefault="007C3EC8">
      <w:pPr>
        <w:jc w:val="both"/>
      </w:pPr>
    </w:p>
    <w:p w:rsidR="007C3EC8" w:rsidRPr="00F2512A" w:rsidRDefault="007C3EC8" w:rsidP="00F2512A">
      <w:pPr>
        <w:pStyle w:val="Titre2"/>
      </w:pPr>
      <w:bookmarkStart w:id="0" w:name="_GoBack"/>
      <w:bookmarkEnd w:id="0"/>
      <w:r w:rsidRPr="006976F3">
        <w:t xml:space="preserve">ÉTUDE MÉCANIQUE </w:t>
      </w:r>
      <w:r w:rsidR="00F2512A">
        <w:t>DE L’AGITATEUR</w:t>
      </w:r>
    </w:p>
    <w:p w:rsidR="007C3EC8" w:rsidRPr="006976F3" w:rsidRDefault="007C3EC8">
      <w:r w:rsidRPr="006976F3">
        <w:t>Le système est composé de deux chaînes cinématiques indépendantes (cf. plan de l’agitateur A3) :</w:t>
      </w:r>
    </w:p>
    <w:p w:rsidR="007C3EC8" w:rsidRPr="006976F3" w:rsidRDefault="007C3EC8">
      <w:pPr>
        <w:numPr>
          <w:ilvl w:val="0"/>
          <w:numId w:val="8"/>
        </w:numPr>
        <w:tabs>
          <w:tab w:val="clear" w:pos="720"/>
        </w:tabs>
        <w:ind w:left="284" w:hanging="284"/>
        <w:jc w:val="both"/>
      </w:pPr>
      <w:r w:rsidRPr="006976F3">
        <w:t xml:space="preserve">chaîne n°1 (principale) constituée d’un moteur électrique </w:t>
      </w:r>
      <w:proofErr w:type="spellStart"/>
      <w:r w:rsidRPr="006976F3">
        <w:t>brushless</w:t>
      </w:r>
      <w:proofErr w:type="spellEnd"/>
      <w:r w:rsidRPr="006976F3">
        <w:t xml:space="preserve"> </w:t>
      </w:r>
      <w:r w:rsidRPr="006976F3">
        <w:rPr>
          <w:b/>
          <w:bCs/>
        </w:rPr>
        <w:t>M</w:t>
      </w:r>
      <w:r w:rsidRPr="006976F3">
        <w:rPr>
          <w:b/>
          <w:bCs/>
          <w:vertAlign w:val="subscript"/>
        </w:rPr>
        <w:t>1</w:t>
      </w:r>
      <w:r w:rsidRPr="006976F3">
        <w:t xml:space="preserve">, d’un excentrique </w:t>
      </w:r>
      <w:r w:rsidRPr="006976F3">
        <w:rPr>
          <w:b/>
          <w:bCs/>
        </w:rPr>
        <w:t>1</w:t>
      </w:r>
      <w:r w:rsidRPr="006976F3">
        <w:t xml:space="preserve">, d’une bielle </w:t>
      </w:r>
      <w:r w:rsidRPr="006976F3">
        <w:rPr>
          <w:b/>
          <w:bCs/>
        </w:rPr>
        <w:t>2</w:t>
      </w:r>
      <w:r w:rsidRPr="006976F3">
        <w:t xml:space="preserve"> et du bras </w:t>
      </w:r>
      <w:r w:rsidRPr="006976F3">
        <w:rPr>
          <w:b/>
          <w:bCs/>
        </w:rPr>
        <w:t>3</w:t>
      </w:r>
      <w:r w:rsidRPr="006976F3">
        <w:t xml:space="preserve"> sur lequel est montée la seconde chaîne cinématique ;</w:t>
      </w:r>
    </w:p>
    <w:p w:rsidR="007C3EC8" w:rsidRDefault="007C3EC8">
      <w:pPr>
        <w:numPr>
          <w:ilvl w:val="0"/>
          <w:numId w:val="8"/>
        </w:numPr>
        <w:tabs>
          <w:tab w:val="clear" w:pos="720"/>
        </w:tabs>
        <w:ind w:left="284" w:hanging="284"/>
        <w:jc w:val="both"/>
      </w:pPr>
      <w:r w:rsidRPr="006976F3">
        <w:t xml:space="preserve">chaîne n°2 (secondaire) constituée </w:t>
      </w:r>
      <w:proofErr w:type="gramStart"/>
      <w:r w:rsidRPr="006976F3">
        <w:t>d’un moto réducteur</w:t>
      </w:r>
      <w:proofErr w:type="gramEnd"/>
      <w:r w:rsidRPr="006976F3">
        <w:t xml:space="preserve"> électrique </w:t>
      </w:r>
      <w:r w:rsidRPr="006976F3">
        <w:rPr>
          <w:b/>
        </w:rPr>
        <w:t>M</w:t>
      </w:r>
      <w:r w:rsidRPr="006976F3">
        <w:rPr>
          <w:b/>
          <w:vertAlign w:val="subscript"/>
        </w:rPr>
        <w:t xml:space="preserve">2 </w:t>
      </w:r>
      <w:r w:rsidRPr="006976F3">
        <w:t>solidaire du bras 3, d’un excentrique, d’une bielle et de l’ensemble {pince, enceinte}.</w:t>
      </w:r>
    </w:p>
    <w:p w:rsidR="00F2512A" w:rsidRPr="006976F3" w:rsidRDefault="00F2512A" w:rsidP="00F2512A">
      <w:pPr>
        <w:pStyle w:val="Titre3"/>
      </w:pPr>
      <w:r w:rsidRPr="006976F3">
        <w:t>CINEMATIQUE GRAPHIQUE</w:t>
      </w:r>
    </w:p>
    <w:p w:rsidR="00F2512A" w:rsidRPr="006976F3" w:rsidRDefault="00F2512A" w:rsidP="00F2512A"/>
    <w:p w:rsidR="00F2512A" w:rsidRPr="006976F3" w:rsidRDefault="00F2512A" w:rsidP="00F2512A">
      <w:pPr>
        <w:jc w:val="both"/>
      </w:pPr>
      <w:r w:rsidRPr="006976F3">
        <w:t>On s’intéresse toujours à la chaîne cinématique n°</w:t>
      </w:r>
      <w:r w:rsidRPr="006976F3">
        <w:rPr>
          <w:vertAlign w:val="superscript"/>
        </w:rPr>
        <w:t xml:space="preserve"> </w:t>
      </w:r>
      <w:r w:rsidRPr="006976F3">
        <w:t>1, la chaîne cinématique n°2 étant à l’arrêt, dans la position décrite sur le plan de l’agitateur (document au format A3). On modélise chacune des liaisons constituant cette chaîne n°1 par une liaison pivot (voir figure 1).</w:t>
      </w:r>
    </w:p>
    <w:p w:rsidR="00F2512A" w:rsidRPr="006976F3" w:rsidRDefault="00F2512A" w:rsidP="00F2512A">
      <w:pPr>
        <w:jc w:val="both"/>
      </w:pPr>
    </w:p>
    <w:p w:rsidR="00F2512A" w:rsidRPr="006976F3" w:rsidRDefault="00F2512A" w:rsidP="00F2512A">
      <w:pPr>
        <w:tabs>
          <w:tab w:val="left" w:pos="1276"/>
        </w:tabs>
        <w:jc w:val="both"/>
        <w:rPr>
          <w:i/>
        </w:rPr>
      </w:pPr>
      <w:r w:rsidRPr="006976F3">
        <w:rPr>
          <w:b/>
          <w:bCs/>
          <w:i/>
          <w:u w:val="single"/>
        </w:rPr>
        <w:t>Question 5 :</w:t>
      </w:r>
      <w:r w:rsidRPr="006976F3">
        <w:rPr>
          <w:i/>
        </w:rPr>
        <w:t xml:space="preserve"> </w:t>
      </w:r>
      <w:r w:rsidRPr="006976F3">
        <w:rPr>
          <w:i/>
        </w:rPr>
        <w:tab/>
        <w:t>Justifier que l’on peut faire l’étude cinématique de cette chaîne en 2D.</w:t>
      </w:r>
    </w:p>
    <w:p w:rsidR="00F2512A" w:rsidRPr="006976F3" w:rsidRDefault="00F2512A" w:rsidP="00F2512A">
      <w:pPr>
        <w:jc w:val="both"/>
        <w:rPr>
          <w:i/>
        </w:rPr>
      </w:pPr>
    </w:p>
    <w:p w:rsidR="00F2512A" w:rsidRPr="006976F3" w:rsidRDefault="00F2512A" w:rsidP="00F2512A">
      <w:pPr>
        <w:jc w:val="both"/>
      </w:pPr>
      <w:r w:rsidRPr="006976F3">
        <w:t>Le modèle cinématique plan donné est à l’échelle ½ sur le document réponse ;</w:t>
      </w:r>
    </w:p>
    <w:p w:rsidR="00F2512A" w:rsidRPr="006976F3" w:rsidRDefault="00F2512A" w:rsidP="00F2512A">
      <w:pPr>
        <w:jc w:val="both"/>
      </w:pPr>
      <w:proofErr w:type="gramStart"/>
      <w:r w:rsidRPr="006976F3">
        <w:t>la</w:t>
      </w:r>
      <w:proofErr w:type="gramEnd"/>
      <w:r w:rsidRPr="006976F3">
        <w:t xml:space="preserve"> vitesse angulaire de rotation de l’excentrique </w:t>
      </w:r>
      <w:r w:rsidRPr="006976F3">
        <w:rPr>
          <w:b/>
          <w:bCs/>
        </w:rPr>
        <w:t>1</w:t>
      </w:r>
      <w:r w:rsidRPr="006976F3">
        <w:t xml:space="preserve"> par rapport au bâti </w:t>
      </w:r>
      <w:r w:rsidRPr="006976F3">
        <w:rPr>
          <w:b/>
          <w:bCs/>
        </w:rPr>
        <w:t>0</w:t>
      </w:r>
      <w:r w:rsidRPr="006976F3">
        <w:t xml:space="preserve"> est </w:t>
      </w:r>
      <w:r>
        <w:rPr>
          <w:position w:val="-12"/>
        </w:rPr>
        <w:object w:dxaOrig="3060" w:dyaOrig="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pt;height:28pt" o:ole="">
            <v:imagedata r:id="rId10" o:title=""/>
          </v:shape>
          <o:OLEObject Type="Embed" ProgID="Equation.3" ShapeID="_x0000_i1025" DrawAspect="Content" ObjectID="_1317111976" r:id="rId11"/>
        </w:object>
      </w:r>
      <w:r w:rsidRPr="006976F3">
        <w:t> ;</w:t>
      </w:r>
    </w:p>
    <w:p w:rsidR="00F2512A" w:rsidRPr="006976F3" w:rsidRDefault="00F2512A" w:rsidP="00F2512A">
      <w:pPr>
        <w:spacing w:line="240" w:lineRule="atLeast"/>
        <w:jc w:val="both"/>
        <w:rPr>
          <w:i/>
        </w:rPr>
      </w:pPr>
      <w:proofErr w:type="gramStart"/>
      <w:r w:rsidRPr="006976F3">
        <w:t>l’excentricité</w:t>
      </w:r>
      <w:proofErr w:type="gramEnd"/>
      <w:r w:rsidRPr="006976F3">
        <w:t xml:space="preserve"> est définie par : </w:t>
      </w:r>
      <w:r>
        <w:rPr>
          <w:position w:val="-20"/>
        </w:rPr>
        <w:object w:dxaOrig="1920" w:dyaOrig="520">
          <v:shape id="_x0000_i1026" type="#_x0000_t75" style="width:96pt;height:26pt" o:ole="">
            <v:imagedata r:id="rId12" o:title=""/>
          </v:shape>
          <o:OLEObject Type="Embed" ProgID="Equation.3" ShapeID="_x0000_i1026" DrawAspect="Content" ObjectID="_1317111977" r:id="rId13"/>
        </w:object>
      </w:r>
    </w:p>
    <w:p w:rsidR="00F2512A" w:rsidRPr="006976F3" w:rsidRDefault="00F2512A" w:rsidP="00F2512A">
      <w:pPr>
        <w:jc w:val="both"/>
      </w:pPr>
      <w:proofErr w:type="gramStart"/>
      <w:r w:rsidRPr="006976F3">
        <w:t>l’échelle</w:t>
      </w:r>
      <w:proofErr w:type="gramEnd"/>
      <w:r w:rsidRPr="006976F3">
        <w:t xml:space="preserve"> pour le tracé cinématique sera prise égale à : 10 mm/s représentés par 1 mm ;</w:t>
      </w:r>
    </w:p>
    <w:p w:rsidR="00F2512A" w:rsidRPr="006976F3" w:rsidRDefault="00F2512A" w:rsidP="00F2512A">
      <w:pPr>
        <w:jc w:val="both"/>
      </w:pPr>
    </w:p>
    <w:p w:rsidR="00F2512A" w:rsidRPr="006976F3" w:rsidRDefault="00F2512A" w:rsidP="00F2512A">
      <w:pPr>
        <w:tabs>
          <w:tab w:val="left" w:pos="1276"/>
        </w:tabs>
        <w:jc w:val="both"/>
        <w:rPr>
          <w:i/>
        </w:rPr>
      </w:pPr>
      <w:r w:rsidRPr="006976F3">
        <w:rPr>
          <w:b/>
          <w:bCs/>
          <w:i/>
          <w:u w:val="single"/>
        </w:rPr>
        <w:t>Question 6 :</w:t>
      </w:r>
      <w:r w:rsidRPr="006976F3">
        <w:rPr>
          <w:i/>
        </w:rPr>
        <w:tab/>
        <w:t xml:space="preserve"> Déterminer graphiquement sur le document réponse, le vecteur vitesse linéaire </w:t>
      </w:r>
      <w:r>
        <w:rPr>
          <w:i/>
          <w:position w:val="-8"/>
        </w:rPr>
        <w:object w:dxaOrig="780" w:dyaOrig="420">
          <v:shape id="_x0000_i1027" type="#_x0000_t75" style="width:39pt;height:21pt" o:ole="">
            <v:imagedata r:id="rId14" o:title=""/>
          </v:shape>
          <o:OLEObject Type="Embed" ProgID="Equation.3" ShapeID="_x0000_i1027" DrawAspect="Content" ObjectID="_1317111978" r:id="rId15"/>
        </w:object>
      </w:r>
      <w:r w:rsidRPr="006976F3">
        <w:rPr>
          <w:i/>
        </w:rPr>
        <w:t xml:space="preserve"> du centre de gravité </w:t>
      </w:r>
      <w:proofErr w:type="spellStart"/>
      <w:r w:rsidRPr="006976F3">
        <w:rPr>
          <w:i/>
        </w:rPr>
        <w:t>G</w:t>
      </w:r>
      <w:r w:rsidRPr="006976F3">
        <w:rPr>
          <w:i/>
          <w:vertAlign w:val="subscript"/>
        </w:rPr>
        <w:t>c</w:t>
      </w:r>
      <w:proofErr w:type="spellEnd"/>
      <w:r w:rsidRPr="006976F3">
        <w:rPr>
          <w:i/>
        </w:rPr>
        <w:t xml:space="preserve"> de l’enceinte </w:t>
      </w:r>
      <w:proofErr w:type="spellStart"/>
      <w:r w:rsidRPr="006976F3">
        <w:rPr>
          <w:i/>
        </w:rPr>
        <w:t>thermostatée</w:t>
      </w:r>
      <w:proofErr w:type="spellEnd"/>
      <w:r w:rsidRPr="006976F3">
        <w:rPr>
          <w:i/>
        </w:rPr>
        <w:t xml:space="preserve"> par rapport au bâti 0.</w:t>
      </w:r>
    </w:p>
    <w:p w:rsidR="00F2512A" w:rsidRPr="006976F3" w:rsidRDefault="00F2512A" w:rsidP="00F2512A">
      <w:pPr>
        <w:jc w:val="both"/>
        <w:rPr>
          <w:i/>
        </w:rPr>
      </w:pPr>
      <w:r w:rsidRPr="006976F3">
        <w:rPr>
          <w:i/>
        </w:rPr>
        <w:lastRenderedPageBreak/>
        <w:t>Justifier chaque étape de construction en expliquant quelles propriétés vous avez utilisées.</w:t>
      </w:r>
    </w:p>
    <w:p w:rsidR="00F2512A" w:rsidRDefault="00F2512A" w:rsidP="00F2512A">
      <w:pPr>
        <w:jc w:val="both"/>
        <w:rPr>
          <w:i/>
        </w:rPr>
      </w:pPr>
      <w:r w:rsidRPr="006976F3">
        <w:rPr>
          <w:i/>
        </w:rPr>
        <w:t xml:space="preserve">Donner la valeur numérique de </w:t>
      </w:r>
      <w:r>
        <w:rPr>
          <w:i/>
          <w:position w:val="-20"/>
        </w:rPr>
        <w:object w:dxaOrig="920" w:dyaOrig="560">
          <v:shape id="_x0000_i1028" type="#_x0000_t75" style="width:46pt;height:28pt" o:ole="">
            <v:imagedata r:id="rId16" o:title=""/>
          </v:shape>
          <o:OLEObject Type="Embed" ProgID="Equation.3" ShapeID="_x0000_i1028" DrawAspect="Content" ObjectID="_1317111979" r:id="rId17"/>
        </w:object>
      </w:r>
    </w:p>
    <w:p w:rsidR="00F2512A" w:rsidRPr="006976F3" w:rsidRDefault="00F2512A" w:rsidP="00F2512A">
      <w:pPr>
        <w:pStyle w:val="Titre3"/>
      </w:pPr>
      <w:r w:rsidRPr="006976F3">
        <w:t>CINEMATIQUE ANALYTIQUE</w:t>
      </w:r>
    </w:p>
    <w:p w:rsidR="00F2512A" w:rsidRPr="006976F3" w:rsidRDefault="00F2512A" w:rsidP="00F2512A">
      <w:pPr>
        <w:jc w:val="both"/>
      </w:pPr>
    </w:p>
    <w:p w:rsidR="00F2512A" w:rsidRPr="006976F3" w:rsidRDefault="00F2512A" w:rsidP="00F2512A">
      <w:pPr>
        <w:tabs>
          <w:tab w:val="left" w:pos="1276"/>
        </w:tabs>
        <w:jc w:val="both"/>
      </w:pPr>
      <w:r w:rsidRPr="006976F3">
        <w:rPr>
          <w:u w:val="single"/>
        </w:rPr>
        <w:t>Données :</w:t>
      </w:r>
      <w:r w:rsidRPr="006976F3">
        <w:tab/>
      </w:r>
      <w:r>
        <w:rPr>
          <w:position w:val="-12"/>
        </w:rPr>
        <w:object w:dxaOrig="1060" w:dyaOrig="420">
          <v:shape id="_x0000_i1029" type="#_x0000_t75" style="width:53pt;height:21pt" o:ole="">
            <v:imagedata r:id="rId18" o:title=""/>
          </v:shape>
          <o:OLEObject Type="Embed" ProgID="Equation.3" ShapeID="_x0000_i1029" DrawAspect="Content" ObjectID="_1317111980" r:id="rId19"/>
        </w:object>
      </w:r>
      <w:r w:rsidRPr="006976F3">
        <w:t xml:space="preserve"> ; </w:t>
      </w:r>
      <w:r>
        <w:rPr>
          <w:position w:val="-16"/>
        </w:rPr>
        <w:object w:dxaOrig="1080" w:dyaOrig="460">
          <v:shape id="_x0000_i1030" type="#_x0000_t75" style="width:54pt;height:23pt" o:ole="">
            <v:imagedata r:id="rId20" o:title=""/>
          </v:shape>
          <o:OLEObject Type="Embed" ProgID="Equation.3" ShapeID="_x0000_i1030" DrawAspect="Content" ObjectID="_1317111981" r:id="rId21"/>
        </w:object>
      </w:r>
      <w:r w:rsidRPr="006976F3">
        <w:t xml:space="preserve"> ; </w:t>
      </w:r>
      <w:r>
        <w:rPr>
          <w:position w:val="-16"/>
        </w:rPr>
        <w:object w:dxaOrig="1100" w:dyaOrig="460">
          <v:shape id="_x0000_i1031" type="#_x0000_t75" style="width:55pt;height:23pt" o:ole="">
            <v:imagedata r:id="rId22" o:title=""/>
          </v:shape>
          <o:OLEObject Type="Embed" ProgID="Equation.3" ShapeID="_x0000_i1031" DrawAspect="Content" ObjectID="_1317111982" r:id="rId23"/>
        </w:object>
      </w:r>
      <w:r w:rsidRPr="006976F3">
        <w:t xml:space="preserve"> ; </w:t>
      </w:r>
      <w:r>
        <w:rPr>
          <w:position w:val="-12"/>
        </w:rPr>
        <w:object w:dxaOrig="1340" w:dyaOrig="420">
          <v:shape id="_x0000_i1032" type="#_x0000_t75" style="width:67pt;height:21pt" o:ole="">
            <v:imagedata r:id="rId24" o:title=""/>
          </v:shape>
          <o:OLEObject Type="Embed" ProgID="Equation.3" ShapeID="_x0000_i1032" DrawAspect="Content" ObjectID="_1317111983" r:id="rId25"/>
        </w:object>
      </w:r>
      <w:r w:rsidRPr="006976F3">
        <w:t> ;</w:t>
      </w:r>
    </w:p>
    <w:p w:rsidR="00F2512A" w:rsidRPr="006976F3" w:rsidRDefault="00F2512A" w:rsidP="00F2512A">
      <w:pPr>
        <w:tabs>
          <w:tab w:val="left" w:pos="1276"/>
        </w:tabs>
        <w:jc w:val="both"/>
      </w:pPr>
      <w:r w:rsidRPr="006976F3">
        <w:tab/>
      </w:r>
      <w:r>
        <w:rPr>
          <w:position w:val="-12"/>
        </w:rPr>
        <w:object w:dxaOrig="1060" w:dyaOrig="420">
          <v:shape id="_x0000_i1033" type="#_x0000_t75" style="width:53pt;height:21pt" o:ole="">
            <v:imagedata r:id="rId26" o:title=""/>
          </v:shape>
          <o:OLEObject Type="Embed" ProgID="Equation.3" ShapeID="_x0000_i1033" DrawAspect="Content" ObjectID="_1317111984" r:id="rId27"/>
        </w:object>
      </w:r>
      <w:r w:rsidRPr="006976F3">
        <w:t xml:space="preserve"> ; </w:t>
      </w:r>
      <w:r>
        <w:rPr>
          <w:position w:val="-12"/>
        </w:rPr>
        <w:object w:dxaOrig="1140" w:dyaOrig="420">
          <v:shape id="_x0000_i1034" type="#_x0000_t75" style="width:57pt;height:21pt" o:ole="">
            <v:imagedata r:id="rId28" o:title=""/>
          </v:shape>
          <o:OLEObject Type="Embed" ProgID="Equation.3" ShapeID="_x0000_i1034" DrawAspect="Content" ObjectID="_1317111985" r:id="rId29"/>
        </w:object>
      </w:r>
      <w:r w:rsidRPr="006976F3">
        <w:t xml:space="preserve"> ; </w:t>
      </w:r>
      <w:r>
        <w:rPr>
          <w:position w:val="-12"/>
        </w:rPr>
        <w:object w:dxaOrig="1060" w:dyaOrig="420">
          <v:shape id="_x0000_i1035" type="#_x0000_t75" style="width:53pt;height:21pt" o:ole="">
            <v:imagedata r:id="rId30" o:title=""/>
          </v:shape>
          <o:OLEObject Type="Embed" ProgID="Equation.3" ShapeID="_x0000_i1035" DrawAspect="Content" ObjectID="_1317111986" r:id="rId31"/>
        </w:object>
      </w:r>
      <w:r w:rsidRPr="006976F3">
        <w:t xml:space="preserve"> ; </w:t>
      </w:r>
      <w:r>
        <w:rPr>
          <w:position w:val="-12"/>
        </w:rPr>
        <w:object w:dxaOrig="1040" w:dyaOrig="420">
          <v:shape id="_x0000_i1036" type="#_x0000_t75" style="width:52pt;height:21pt" o:ole="">
            <v:imagedata r:id="rId32" o:title=""/>
          </v:shape>
          <o:OLEObject Type="Embed" ProgID="Equation.3" ShapeID="_x0000_i1036" DrawAspect="Content" ObjectID="_1317111987" r:id="rId33"/>
        </w:object>
      </w:r>
    </w:p>
    <w:p w:rsidR="00F2512A" w:rsidRPr="006976F3" w:rsidRDefault="00F2512A" w:rsidP="00F2512A">
      <w:pPr>
        <w:tabs>
          <w:tab w:val="left" w:pos="1276"/>
        </w:tabs>
        <w:jc w:val="both"/>
      </w:pPr>
      <w:r w:rsidRPr="006976F3">
        <w:tab/>
      </w:r>
      <w:proofErr w:type="gramStart"/>
      <w:r w:rsidRPr="006976F3">
        <w:t>la</w:t>
      </w:r>
      <w:proofErr w:type="gramEnd"/>
      <w:r w:rsidRPr="006976F3">
        <w:t xml:space="preserve"> base directe </w:t>
      </w:r>
      <w:r>
        <w:rPr>
          <w:position w:val="-12"/>
        </w:rPr>
        <w:object w:dxaOrig="920" w:dyaOrig="420">
          <v:shape id="_x0000_i1037" type="#_x0000_t75" style="width:46pt;height:21pt" o:ole="">
            <v:imagedata r:id="rId34" o:title=""/>
          </v:shape>
          <o:OLEObject Type="Embed" ProgID="Equation.3" ShapeID="_x0000_i1037" DrawAspect="Content" ObjectID="_1317111988" r:id="rId35"/>
        </w:object>
      </w:r>
      <w:r w:rsidRPr="006976F3">
        <w:t xml:space="preserve"> est associée à l’excentrique </w:t>
      </w:r>
      <w:r w:rsidRPr="006976F3">
        <w:rPr>
          <w:b/>
          <w:bCs/>
        </w:rPr>
        <w:t>1</w:t>
      </w:r>
      <w:r w:rsidRPr="006976F3">
        <w:t> ;</w:t>
      </w:r>
    </w:p>
    <w:p w:rsidR="00F2512A" w:rsidRPr="006976F3" w:rsidRDefault="00F2512A" w:rsidP="00F2512A">
      <w:pPr>
        <w:tabs>
          <w:tab w:val="left" w:pos="1276"/>
        </w:tabs>
        <w:jc w:val="both"/>
      </w:pPr>
      <w:r w:rsidRPr="006976F3">
        <w:tab/>
      </w:r>
      <w:proofErr w:type="gramStart"/>
      <w:r w:rsidRPr="006976F3">
        <w:t>la</w:t>
      </w:r>
      <w:proofErr w:type="gramEnd"/>
      <w:r w:rsidRPr="006976F3">
        <w:t xml:space="preserve"> base directe </w:t>
      </w:r>
      <w:r>
        <w:rPr>
          <w:position w:val="-12"/>
        </w:rPr>
        <w:object w:dxaOrig="940" w:dyaOrig="420">
          <v:shape id="_x0000_i1038" type="#_x0000_t75" style="width:47pt;height:21pt" o:ole="">
            <v:imagedata r:id="rId36" o:title=""/>
          </v:shape>
          <o:OLEObject Type="Embed" ProgID="Equation.3" ShapeID="_x0000_i1038" DrawAspect="Content" ObjectID="_1317111989" r:id="rId37"/>
        </w:object>
      </w:r>
      <w:r w:rsidRPr="006976F3">
        <w:t xml:space="preserve"> est associée à la bielle </w:t>
      </w:r>
      <w:r w:rsidRPr="006976F3">
        <w:rPr>
          <w:b/>
          <w:bCs/>
        </w:rPr>
        <w:t>2</w:t>
      </w:r>
      <w:r w:rsidRPr="006976F3">
        <w:t> ;</w:t>
      </w:r>
    </w:p>
    <w:p w:rsidR="00F2512A" w:rsidRPr="006976F3" w:rsidRDefault="00F2512A" w:rsidP="00F2512A">
      <w:pPr>
        <w:tabs>
          <w:tab w:val="left" w:pos="1276"/>
        </w:tabs>
        <w:jc w:val="both"/>
        <w:rPr>
          <w:i/>
        </w:rPr>
      </w:pPr>
      <w:r w:rsidRPr="006976F3">
        <w:rPr>
          <w:i/>
        </w:rPr>
        <w:tab/>
      </w:r>
      <w:proofErr w:type="gramStart"/>
      <w:r w:rsidRPr="006976F3">
        <w:t>la</w:t>
      </w:r>
      <w:proofErr w:type="gramEnd"/>
      <w:r w:rsidRPr="006976F3">
        <w:t xml:space="preserve"> base directe </w:t>
      </w:r>
      <w:r>
        <w:rPr>
          <w:position w:val="-12"/>
        </w:rPr>
        <w:object w:dxaOrig="920" w:dyaOrig="420">
          <v:shape id="_x0000_i1039" type="#_x0000_t75" style="width:46pt;height:21pt" o:ole="">
            <v:imagedata r:id="rId38" o:title=""/>
          </v:shape>
          <o:OLEObject Type="Embed" ProgID="Equation.3" ShapeID="_x0000_i1039" DrawAspect="Content" ObjectID="_1317111990" r:id="rId39"/>
        </w:object>
      </w:r>
      <w:r w:rsidRPr="006976F3">
        <w:t xml:space="preserve"> est associée au bras </w:t>
      </w:r>
      <w:r w:rsidRPr="006976F3">
        <w:rPr>
          <w:b/>
          <w:bCs/>
        </w:rPr>
        <w:t>3</w:t>
      </w:r>
      <w:r w:rsidRPr="006976F3">
        <w:t> ;</w:t>
      </w:r>
    </w:p>
    <w:p w:rsidR="00F2512A" w:rsidRPr="006976F3" w:rsidRDefault="00F2512A" w:rsidP="00F2512A">
      <w:pPr>
        <w:jc w:val="both"/>
        <w:rPr>
          <w:i/>
          <w:u w:val="single"/>
        </w:rPr>
      </w:pPr>
    </w:p>
    <w:p w:rsidR="00F2512A" w:rsidRPr="006976F3" w:rsidRDefault="00F2512A" w:rsidP="00F2512A">
      <w:pPr>
        <w:tabs>
          <w:tab w:val="left" w:pos="1276"/>
        </w:tabs>
        <w:jc w:val="both"/>
        <w:rPr>
          <w:i/>
        </w:rPr>
      </w:pPr>
      <w:r w:rsidRPr="006976F3">
        <w:rPr>
          <w:b/>
          <w:bCs/>
          <w:i/>
          <w:u w:val="single"/>
        </w:rPr>
        <w:t>Question 7 :</w:t>
      </w:r>
      <w:r w:rsidRPr="006976F3">
        <w:rPr>
          <w:i/>
          <w:u w:val="single"/>
        </w:rPr>
        <w:tab/>
      </w:r>
      <w:r w:rsidRPr="006976F3">
        <w:rPr>
          <w:i/>
        </w:rPr>
        <w:t xml:space="preserve"> Déterminer, à partir du modèle cinématique plan donné figure 1, la loi d’entrée-sortie </w:t>
      </w:r>
      <w:r>
        <w:rPr>
          <w:i/>
          <w:position w:val="-38"/>
        </w:rPr>
        <w:object w:dxaOrig="340" w:dyaOrig="880">
          <v:shape id="_x0000_i1040" type="#_x0000_t75" style="width:17pt;height:36pt" o:ole="">
            <v:imagedata r:id="rId40" o:title=""/>
          </v:shape>
          <o:OLEObject Type="Embed" ProgID="Equation.3" ShapeID="_x0000_i1040" DrawAspect="Content" ObjectID="_1317111991" r:id="rId41"/>
        </w:object>
      </w:r>
      <w:r w:rsidRPr="006976F3">
        <w:rPr>
          <w:i/>
        </w:rPr>
        <w:t xml:space="preserve"> de la première chaîne cinématique (rapport des vitesses angulaires). Pour cela :</w:t>
      </w:r>
    </w:p>
    <w:p w:rsidR="00F2512A" w:rsidRPr="006976F3" w:rsidRDefault="00F2512A" w:rsidP="00F2512A">
      <w:pPr>
        <w:tabs>
          <w:tab w:val="left" w:pos="993"/>
        </w:tabs>
        <w:ind w:left="284"/>
        <w:jc w:val="both"/>
        <w:rPr>
          <w:i/>
        </w:rPr>
      </w:pPr>
      <w:r w:rsidRPr="006976F3">
        <w:rPr>
          <w:i/>
        </w:rPr>
        <w:t>a)</w:t>
      </w:r>
      <w:r w:rsidRPr="006976F3">
        <w:rPr>
          <w:i/>
        </w:rPr>
        <w:tab/>
        <w:t>écrire la fermeture géométrique,</w:t>
      </w:r>
    </w:p>
    <w:p w:rsidR="00F2512A" w:rsidRPr="006976F3" w:rsidRDefault="00F2512A" w:rsidP="00F2512A">
      <w:pPr>
        <w:tabs>
          <w:tab w:val="left" w:pos="993"/>
        </w:tabs>
        <w:ind w:left="284"/>
        <w:jc w:val="both"/>
        <w:rPr>
          <w:i/>
        </w:rPr>
      </w:pPr>
      <w:r w:rsidRPr="006976F3">
        <w:rPr>
          <w:i/>
        </w:rPr>
        <w:t>b)</w:t>
      </w:r>
      <w:r w:rsidRPr="006976F3">
        <w:rPr>
          <w:i/>
        </w:rPr>
        <w:tab/>
        <w:t>écrire la fermeture cinématique au point O</w:t>
      </w:r>
      <w:r w:rsidRPr="006976F3">
        <w:rPr>
          <w:i/>
          <w:vertAlign w:val="subscript"/>
        </w:rPr>
        <w:t>1</w:t>
      </w:r>
      <w:r w:rsidRPr="006976F3">
        <w:rPr>
          <w:i/>
        </w:rPr>
        <w:t>.</w:t>
      </w:r>
    </w:p>
    <w:p w:rsidR="00F2512A" w:rsidRPr="006976F3" w:rsidRDefault="00F2512A" w:rsidP="00F2512A">
      <w:pPr>
        <w:tabs>
          <w:tab w:val="left" w:pos="993"/>
        </w:tabs>
        <w:ind w:left="284"/>
        <w:jc w:val="both"/>
        <w:rPr>
          <w:i/>
        </w:rPr>
      </w:pPr>
      <w:r w:rsidRPr="006976F3">
        <w:rPr>
          <w:i/>
        </w:rPr>
        <w:t>c)</w:t>
      </w:r>
      <w:r w:rsidRPr="006976F3">
        <w:rPr>
          <w:i/>
        </w:rPr>
        <w:tab/>
      </w:r>
      <w:r>
        <w:rPr>
          <w:i/>
        </w:rPr>
        <w:t>trouver la loi d’entrée sortie.</w:t>
      </w:r>
    </w:p>
    <w:p w:rsidR="002C2919" w:rsidRPr="006976F3" w:rsidRDefault="00F2512A">
      <w:pPr>
        <w:tabs>
          <w:tab w:val="left" w:pos="1276"/>
        </w:tabs>
        <w:jc w:val="both"/>
        <w:rPr>
          <w:i/>
        </w:rPr>
      </w:pPr>
      <w:r w:rsidRPr="006976F3">
        <w:rPr>
          <w:b/>
          <w:bCs/>
          <w:i/>
          <w:u w:val="single"/>
        </w:rPr>
        <w:t>Question 8 :</w:t>
      </w:r>
      <w:r w:rsidRPr="006976F3">
        <w:rPr>
          <w:iCs/>
        </w:rPr>
        <w:tab/>
      </w:r>
      <w:r w:rsidRPr="006976F3">
        <w:rPr>
          <w:i/>
        </w:rPr>
        <w:t xml:space="preserve"> Retrouver alors la relation</w:t>
      </w:r>
      <w:r>
        <w:rPr>
          <w:i/>
          <w:position w:val="-38"/>
        </w:rPr>
        <w:object w:dxaOrig="3160" w:dyaOrig="900">
          <v:shape id="_x0000_i1041" type="#_x0000_t75" style="width:158pt;height:39pt" o:ole="">
            <v:imagedata r:id="rId42" o:title=""/>
          </v:shape>
          <o:OLEObject Type="Embed" ProgID="Equation.DSMT4" ShapeID="_x0000_i1041" DrawAspect="Content" ObjectID="_1317111992" r:id="rId43"/>
        </w:object>
      </w:r>
      <w:r w:rsidRPr="006976F3">
        <w:rPr>
          <w:i/>
        </w:rPr>
        <w:t xml:space="preserve">.Le domaine de variation de l’angle </w:t>
      </w:r>
      <w:r>
        <w:rPr>
          <w:i/>
          <w:position w:val="-12"/>
        </w:rPr>
        <w:object w:dxaOrig="340" w:dyaOrig="460">
          <v:shape id="_x0000_i1042" type="#_x0000_t75" style="width:17pt;height:23pt" o:ole="">
            <v:imagedata r:id="rId44" o:title=""/>
          </v:shape>
          <o:OLEObject Type="Embed" ProgID="Equation.3" ShapeID="_x0000_i1042" DrawAspect="Content" ObjectID="_1317111993" r:id="rId45"/>
        </w:object>
      </w:r>
      <w:r w:rsidRPr="006976F3">
        <w:rPr>
          <w:i/>
        </w:rPr>
        <w:t xml:space="preserve"> étant de [—7</w:t>
      </w:r>
      <w:proofErr w:type="gramStart"/>
      <w:r w:rsidRPr="006976F3">
        <w:rPr>
          <w:i/>
        </w:rPr>
        <w:t>;7</w:t>
      </w:r>
      <w:proofErr w:type="gramEnd"/>
      <w:r w:rsidRPr="006976F3">
        <w:rPr>
          <w:i/>
        </w:rPr>
        <w:t xml:space="preserve">] degrés, on peut faire l’approximation suivante : </w:t>
      </w:r>
      <w:r>
        <w:rPr>
          <w:i/>
          <w:position w:val="-10"/>
        </w:rPr>
        <w:object w:dxaOrig="840" w:dyaOrig="380">
          <v:shape id="_x0000_i1043" type="#_x0000_t75" style="width:42pt;height:19pt" o:ole="">
            <v:imagedata r:id="rId46" o:title=""/>
          </v:shape>
          <o:OLEObject Type="Embed" ProgID="Equation.3" ShapeID="_x0000_i1043" DrawAspect="Content" ObjectID="_1317111994" r:id="rId47"/>
        </w:object>
      </w:r>
      <w:r w:rsidRPr="006976F3">
        <w:t xml:space="preserve"> </w:t>
      </w:r>
      <w:r w:rsidRPr="006976F3">
        <w:rPr>
          <w:i/>
        </w:rPr>
        <w:t xml:space="preserve">et </w:t>
      </w:r>
      <w:r>
        <w:rPr>
          <w:i/>
          <w:position w:val="-10"/>
        </w:rPr>
        <w:object w:dxaOrig="840" w:dyaOrig="380">
          <v:shape id="_x0000_i1044" type="#_x0000_t75" style="width:42pt;height:19pt" o:ole="">
            <v:imagedata r:id="rId48" o:title=""/>
          </v:shape>
          <o:OLEObject Type="Embed" ProgID="Equation.3" ShapeID="_x0000_i1044" DrawAspect="Content" ObjectID="_1317111995" r:id="rId49"/>
        </w:object>
      </w:r>
    </w:p>
    <w:p w:rsidR="002C2919" w:rsidRPr="006976F3" w:rsidRDefault="002C2919">
      <w:pPr>
        <w:jc w:val="both"/>
        <w:rPr>
          <w:i/>
        </w:rPr>
      </w:pPr>
    </w:p>
    <w:p w:rsidR="002C2919" w:rsidRPr="006976F3" w:rsidRDefault="002C2919">
      <w:pPr>
        <w:jc w:val="both"/>
        <w:rPr>
          <w:i/>
        </w:rPr>
      </w:pPr>
    </w:p>
    <w:p w:rsidR="002C2919" w:rsidRPr="006976F3" w:rsidRDefault="002C2919">
      <w:pPr>
        <w:jc w:val="both"/>
        <w:rPr>
          <w:i/>
        </w:rPr>
      </w:pPr>
    </w:p>
    <w:p w:rsidR="002C2919" w:rsidRPr="006976F3" w:rsidRDefault="007C3EC8">
      <w:pPr>
        <w:tabs>
          <w:tab w:val="right" w:pos="9639"/>
        </w:tabs>
        <w:rPr>
          <w:b/>
          <w:bCs/>
        </w:rPr>
      </w:pPr>
      <w:r w:rsidRPr="006976F3">
        <w:rPr>
          <w:b/>
          <w:bCs/>
        </w:rPr>
        <w:tab/>
      </w:r>
    </w:p>
    <w:p w:rsidR="002C2919" w:rsidRPr="006976F3" w:rsidRDefault="002C2919"/>
    <w:p w:rsidR="002C2919" w:rsidRPr="006976F3" w:rsidRDefault="002C2919"/>
    <w:tbl>
      <w:tblPr>
        <w:tblW w:w="4900" w:type="pct"/>
        <w:jc w:val="center"/>
        <w:tblCellMar>
          <w:left w:w="70" w:type="dxa"/>
          <w:right w:w="70" w:type="dxa"/>
        </w:tblCellMar>
        <w:tblLook w:val="0000" w:firstRow="0" w:lastRow="0" w:firstColumn="0" w:lastColumn="0" w:noHBand="0" w:noVBand="0"/>
      </w:tblPr>
      <w:tblGrid>
        <w:gridCol w:w="9592"/>
      </w:tblGrid>
      <w:tr w:rsidR="007C3EC8" w:rsidTr="007C3EC8">
        <w:trPr>
          <w:jc w:val="center"/>
        </w:trPr>
        <w:tc>
          <w:tcPr>
            <w:tcW w:w="0" w:type="auto"/>
            <w:tcBorders>
              <w:top w:val="single" w:sz="4" w:space="0" w:color="auto"/>
              <w:left w:val="single" w:sz="4" w:space="0" w:color="auto"/>
              <w:bottom w:val="single" w:sz="4" w:space="0" w:color="auto"/>
              <w:right w:val="single" w:sz="4" w:space="0" w:color="auto"/>
            </w:tcBorders>
          </w:tcPr>
          <w:p w:rsidR="007C3EC8" w:rsidRDefault="0003781B" w:rsidP="002C2919">
            <w:pPr>
              <w:jc w:val="center"/>
            </w:pPr>
            <w:r>
              <w:rPr>
                <w:noProof/>
              </w:rPr>
              <w:drawing>
                <wp:inline distT="0" distB="0" distL="0" distR="0">
                  <wp:extent cx="5048250" cy="3276600"/>
                  <wp:effectExtent l="0" t="0" r="0" b="0"/>
                  <wp:docPr id="21" name="Image 21" descr="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48250" cy="3276600"/>
                          </a:xfrm>
                          <a:prstGeom prst="rect">
                            <a:avLst/>
                          </a:prstGeom>
                          <a:noFill/>
                          <a:ln>
                            <a:noFill/>
                          </a:ln>
                        </pic:spPr>
                      </pic:pic>
                    </a:graphicData>
                  </a:graphic>
                </wp:inline>
              </w:drawing>
            </w:r>
          </w:p>
          <w:p w:rsidR="007C3EC8" w:rsidRDefault="007C3EC8" w:rsidP="002C2919">
            <w:pPr>
              <w:pStyle w:val="En-tte"/>
              <w:suppressLineNumbers w:val="0"/>
              <w:tabs>
                <w:tab w:val="clear" w:pos="4819"/>
                <w:tab w:val="clear" w:pos="9638"/>
              </w:tabs>
              <w:rPr>
                <w:rFonts w:cs="Times New Roman"/>
              </w:rPr>
            </w:pPr>
          </w:p>
          <w:p w:rsidR="007C3EC8" w:rsidRDefault="007C3EC8" w:rsidP="007C3EC8">
            <w:pPr>
              <w:rPr>
                <w:i/>
                <w:iCs/>
              </w:rPr>
            </w:pPr>
            <w:r>
              <w:rPr>
                <w:i/>
                <w:iCs/>
              </w:rPr>
              <w:t>Figure 1: Modèle cinématique plan</w:t>
            </w:r>
          </w:p>
        </w:tc>
      </w:tr>
      <w:tr w:rsidR="007C3EC8" w:rsidTr="007C3EC8">
        <w:trPr>
          <w:jc w:val="center"/>
        </w:trPr>
        <w:tc>
          <w:tcPr>
            <w:tcW w:w="0" w:type="auto"/>
            <w:tcBorders>
              <w:top w:val="single" w:sz="4" w:space="0" w:color="auto"/>
            </w:tcBorders>
          </w:tcPr>
          <w:p w:rsidR="007C3EC8" w:rsidRDefault="007C3EC8" w:rsidP="007C3EC8"/>
        </w:tc>
      </w:tr>
      <w:tr w:rsidR="007C3EC8" w:rsidTr="007C3EC8">
        <w:trPr>
          <w:jc w:val="center"/>
        </w:trPr>
        <w:tc>
          <w:tcPr>
            <w:tcW w:w="0" w:type="auto"/>
          </w:tcPr>
          <w:p w:rsidR="007C3EC8" w:rsidRDefault="007C3EC8" w:rsidP="007C3EC8">
            <w:pPr>
              <w:rPr>
                <w:i/>
                <w:iCs/>
              </w:rPr>
            </w:pPr>
          </w:p>
        </w:tc>
      </w:tr>
    </w:tbl>
    <w:p w:rsidR="007C3EC8" w:rsidRPr="007C3EC8" w:rsidRDefault="0003781B" w:rsidP="007C3EC8">
      <w:pPr>
        <w:jc w:val="center"/>
        <w:rPr>
          <w:b/>
          <w:bCs/>
          <w:i/>
          <w:iCs/>
          <w:u w:val="single"/>
        </w:rPr>
      </w:pPr>
      <w:r>
        <w:rPr>
          <w:noProof/>
        </w:rPr>
        <w:drawing>
          <wp:anchor distT="0" distB="0" distL="114300" distR="114300" simplePos="0" relativeHeight="251659776" behindDoc="0" locked="0" layoutInCell="1" allowOverlap="1">
            <wp:simplePos x="0" y="0"/>
            <wp:positionH relativeFrom="column">
              <wp:posOffset>-148590</wp:posOffset>
            </wp:positionH>
            <wp:positionV relativeFrom="paragraph">
              <wp:posOffset>191770</wp:posOffset>
            </wp:positionV>
            <wp:extent cx="6172200" cy="4658360"/>
            <wp:effectExtent l="0" t="0" r="0" b="8890"/>
            <wp:wrapTight wrapText="bothSides">
              <wp:wrapPolygon edited="0">
                <wp:start x="0" y="0"/>
                <wp:lineTo x="0" y="21553"/>
                <wp:lineTo x="21533" y="21553"/>
                <wp:lineTo x="21533" y="0"/>
                <wp:lineTo x="0" y="0"/>
              </wp:wrapPolygon>
            </wp:wrapTight>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2200" cy="4658360"/>
                    </a:xfrm>
                    <a:prstGeom prst="rect">
                      <a:avLst/>
                    </a:prstGeom>
                    <a:noFill/>
                    <a:ln>
                      <a:noFill/>
                    </a:ln>
                  </pic:spPr>
                </pic:pic>
              </a:graphicData>
            </a:graphic>
            <wp14:sizeRelH relativeFrom="page">
              <wp14:pctWidth>0</wp14:pctWidth>
            </wp14:sizeRelH>
            <wp14:sizeRelV relativeFrom="page">
              <wp14:pctHeight>0</wp14:pctHeight>
            </wp14:sizeRelV>
          </wp:anchor>
        </w:drawing>
      </w:r>
      <w:r w:rsidR="007C3EC8">
        <w:br w:type="page"/>
      </w:r>
      <w:r w:rsidR="007C3EC8" w:rsidRPr="007C3EC8">
        <w:rPr>
          <w:b/>
        </w:rPr>
        <w:lastRenderedPageBreak/>
        <w:t xml:space="preserve">Document réponse  </w:t>
      </w:r>
      <w:r>
        <w:rPr>
          <w:b/>
          <w:noProof/>
        </w:rPr>
        <w:drawing>
          <wp:anchor distT="0" distB="0" distL="0" distR="0" simplePos="0" relativeHeight="251660800" behindDoc="0" locked="0" layoutInCell="1" allowOverlap="1">
            <wp:simplePos x="0" y="0"/>
            <wp:positionH relativeFrom="page">
              <wp:posOffset>3512185</wp:posOffset>
            </wp:positionH>
            <wp:positionV relativeFrom="page">
              <wp:posOffset>2240915</wp:posOffset>
            </wp:positionV>
            <wp:extent cx="3053080" cy="7652385"/>
            <wp:effectExtent l="0" t="0" r="0" b="5715"/>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53080" cy="7652385"/>
                    </a:xfrm>
                    <a:prstGeom prst="rect">
                      <a:avLst/>
                    </a:prstGeom>
                    <a:blipFill dpi="0" rotWithShape="0">
                      <a:blip/>
                      <a:srcRect/>
                      <a:stretch>
                        <a:fillRect/>
                      </a:stretch>
                    </a:blipFill>
                    <a:ln>
                      <a:noFill/>
                    </a:ln>
                  </pic:spPr>
                </pic:pic>
              </a:graphicData>
            </a:graphic>
            <wp14:sizeRelH relativeFrom="page">
              <wp14:pctWidth>0</wp14:pctWidth>
            </wp14:sizeRelH>
            <wp14:sizeRelV relativeFrom="page">
              <wp14:pctHeight>0</wp14:pctHeight>
            </wp14:sizeRelV>
          </wp:anchor>
        </w:drawing>
      </w:r>
    </w:p>
    <w:p w:rsidR="007C3EC8" w:rsidRDefault="007C3EC8" w:rsidP="007C3EC8"/>
    <w:p w:rsidR="007C3EC8" w:rsidRDefault="007C3EC8" w:rsidP="007C3EC8">
      <w:r>
        <w:t xml:space="preserve">échelle cinématique :  </w:t>
      </w:r>
    </w:p>
    <w:p w:rsidR="007C3EC8" w:rsidRDefault="007C3EC8" w:rsidP="007C3EC8">
      <w:r>
        <w:t xml:space="preserve">1mm  correspond à 10 mm/s </w:t>
      </w:r>
    </w:p>
    <w:p w:rsidR="007C3EC8" w:rsidRDefault="007C3EC8" w:rsidP="007C3EC8"/>
    <w:p w:rsidR="007C3EC8" w:rsidRDefault="0003781B" w:rsidP="007C3EC8">
      <w:r>
        <w:rPr>
          <w:noProof/>
        </w:rPr>
        <mc:AlternateContent>
          <mc:Choice Requires="wps">
            <w:drawing>
              <wp:anchor distT="0" distB="0" distL="114300" distR="114300" simplePos="0" relativeHeight="251661824" behindDoc="0" locked="0" layoutInCell="1" allowOverlap="1">
                <wp:simplePos x="0" y="0"/>
                <wp:positionH relativeFrom="column">
                  <wp:posOffset>0</wp:posOffset>
                </wp:positionH>
                <wp:positionV relativeFrom="paragraph">
                  <wp:posOffset>152400</wp:posOffset>
                </wp:positionV>
                <wp:extent cx="1176655" cy="659130"/>
                <wp:effectExtent l="0" t="0" r="0" b="0"/>
                <wp:wrapSquare wrapText="bothSides"/>
                <wp:docPr id="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6655" cy="659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03745" w:rsidRPr="005C4619" w:rsidRDefault="00303745">
                            <w:pPr>
                              <w:rPr>
                                <w:rFonts w:ascii="Albany" w:hAnsi="Albany" w:hint="eastAsia"/>
                              </w:rPr>
                            </w:pPr>
                            <w:r w:rsidRPr="00EF02B5">
                              <w:rPr>
                                <w:rFonts w:ascii="Albany" w:hAnsi="Albany"/>
                                <w:position w:val="-16"/>
                              </w:rPr>
                              <w:object w:dxaOrig="960" w:dyaOrig="460">
                                <v:shape id="_x0000_i1046" type="#_x0000_t75" style="width:78pt;height:37pt" o:ole="">
                                  <v:imagedata r:id="rId52" o:title=""/>
                                </v:shape>
                                <o:OLEObject Type="Embed" ProgID="Equation.DSMT4" ShapeID="_x0000_i1046" DrawAspect="Content" ObjectID="_1317111996" r:id="rId53"/>
                              </w:object>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1" o:spid="_x0000_s1070" type="#_x0000_t202" style="position:absolute;margin-left:0;margin-top:12pt;width:92.65pt;height:51.9pt;z-index:251661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" filled="f" stroked="f">
                <v:textbox style="mso-fit-shape-to-text:t" inset=",7.2pt,,7.2pt">
                  <w:txbxContent>
                    <w:p w:rsidR="00D51641" w:rsidRPr="005C4619" w:rsidRDefault="00D51641">
                      <w:pPr>
                        <w:rPr>
                          <w:rFonts w:ascii="Albany" w:hAnsi="Albany"/>
                        </w:rPr>
                      </w:pPr>
                      <w:r w:rsidRPr="00EF02B5">
                        <w:rPr>
                          <w:rFonts w:ascii="Albany" w:hAnsi="Albany"/>
                          <w:position w:val="-16"/>
                        </w:rPr>
                        <w:object w:dxaOrig="960" w:dyaOrig="460">
                          <v:shape id="_x0000_i1046" type="#_x0000_t75" style="width:78.25pt;height:37.45pt" o:ole="">
                            <v:imagedata r:id="rId54" o:title=""/>
                          </v:shape>
                          <o:OLEObject Type="Embed" ProgID="Equation.DSMT4" ShapeID="_x0000_i1046" DrawAspect="Content" ObjectID="_1409729615" r:id="rId55"/>
                        </w:object>
                      </w:r>
                    </w:p>
                  </w:txbxContent>
                </v:textbox>
                <w10:wrap type="square"/>
              </v:shape>
            </w:pict>
          </mc:Fallback>
        </mc:AlternateContent>
      </w:r>
    </w:p>
    <w:p w:rsidR="007C3EC8" w:rsidRDefault="007C3EC8" w:rsidP="007C3EC8"/>
    <w:p w:rsidR="007C3EC8" w:rsidRDefault="007C3EC8" w:rsidP="007C3EC8"/>
    <w:p w:rsidR="007C3EC8" w:rsidRDefault="007C3EC8" w:rsidP="007C3EC8"/>
    <w:p w:rsidR="007C3EC8" w:rsidRDefault="007C3EC8" w:rsidP="007C3EC8"/>
    <w:p w:rsidR="007C3EC8" w:rsidRDefault="007C3EC8" w:rsidP="007C3EC8"/>
    <w:p w:rsidR="007C3EC8" w:rsidRDefault="007C3EC8" w:rsidP="007C3EC8"/>
    <w:p w:rsidR="007C3EC8" w:rsidRDefault="007C3EC8" w:rsidP="007C3EC8"/>
    <w:p w:rsidR="007C3EC8" w:rsidRDefault="007C3EC8" w:rsidP="007C3EC8">
      <w:pPr>
        <w:rPr>
          <w:rFonts w:ascii="Albany" w:hAnsi="Albany" w:hint="eastAsia"/>
        </w:rPr>
      </w:pPr>
    </w:p>
    <w:p w:rsidR="007C3EC8" w:rsidRDefault="007C3EC8" w:rsidP="007C3EC8">
      <w:pPr>
        <w:rPr>
          <w:rFonts w:ascii="Albany" w:hAnsi="Albany" w:hint="eastAsia"/>
        </w:rPr>
      </w:pPr>
    </w:p>
    <w:p w:rsidR="007C3EC8" w:rsidRDefault="007C3EC8" w:rsidP="007C3EC8">
      <w:pPr>
        <w:rPr>
          <w:rFonts w:ascii="Albany" w:hAnsi="Albany" w:hint="eastAsia"/>
        </w:rPr>
      </w:pPr>
    </w:p>
    <w:p w:rsidR="007C3EC8" w:rsidRDefault="007C3EC8" w:rsidP="007C3EC8">
      <w:pPr>
        <w:rPr>
          <w:rFonts w:ascii="Albany" w:hAnsi="Albany" w:hint="eastAsia"/>
        </w:rPr>
      </w:pPr>
    </w:p>
    <w:p w:rsidR="007C3EC8" w:rsidRDefault="007C3EC8" w:rsidP="007C3EC8">
      <w:pPr>
        <w:rPr>
          <w:rFonts w:ascii="Albany" w:hAnsi="Albany" w:hint="eastAsia"/>
        </w:rPr>
      </w:pPr>
    </w:p>
    <w:p w:rsidR="007C3EC8" w:rsidRDefault="007C3EC8" w:rsidP="007C3EC8">
      <w:pPr>
        <w:rPr>
          <w:b/>
          <w:bCs/>
          <w:i/>
          <w:iCs/>
          <w:u w:val="single"/>
        </w:rPr>
        <w:sectPr w:rsidR="007C3EC8" w:rsidSect="00F2512A">
          <w:footerReference w:type="default" r:id="rId56"/>
          <w:type w:val="continuous"/>
          <w:pgSz w:w="11916" w:h="16800"/>
          <w:pgMar w:top="567" w:right="1134" w:bottom="1418" w:left="1134" w:header="0" w:footer="0" w:gutter="0"/>
          <w:cols w:space="720"/>
          <w:noEndnote/>
          <w:docGrid w:linePitch="326"/>
        </w:sectPr>
      </w:pPr>
    </w:p>
    <w:p w:rsidR="007C3EC8" w:rsidRDefault="0003781B">
      <w:r>
        <w:rPr>
          <w:noProof/>
        </w:rPr>
        <w:lastRenderedPageBreak/>
        <w:drawing>
          <wp:anchor distT="0" distB="0" distL="114300" distR="114300" simplePos="0" relativeHeight="251662848" behindDoc="0" locked="0" layoutInCell="1" allowOverlap="1">
            <wp:simplePos x="0" y="0"/>
            <wp:positionH relativeFrom="column">
              <wp:posOffset>-114300</wp:posOffset>
            </wp:positionH>
            <wp:positionV relativeFrom="paragraph">
              <wp:posOffset>-114300</wp:posOffset>
            </wp:positionV>
            <wp:extent cx="9842500" cy="6959600"/>
            <wp:effectExtent l="0" t="0" r="6350" b="0"/>
            <wp:wrapTight wrapText="bothSides">
              <wp:wrapPolygon edited="0">
                <wp:start x="0" y="0"/>
                <wp:lineTo x="0" y="21521"/>
                <wp:lineTo x="21572" y="21521"/>
                <wp:lineTo x="21572" y="0"/>
                <wp:lineTo x="0" y="0"/>
              </wp:wrapPolygon>
            </wp:wrapTight>
            <wp:docPr id="62" name="Image 62" descr="Agitateur A3 H - Feuil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gitateur A3 H - Feuille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842500" cy="69596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7C3EC8" w:rsidSect="007C3EC8">
      <w:pgSz w:w="16800" w:h="11916" w:orient="landscape"/>
      <w:pgMar w:top="720" w:right="720" w:bottom="720" w:left="720" w:header="144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3745" w:rsidRDefault="00303745" w:rsidP="007C3EC8">
      <w:r>
        <w:separator/>
      </w:r>
    </w:p>
  </w:endnote>
  <w:endnote w:type="continuationSeparator" w:id="0">
    <w:p w:rsidR="00303745" w:rsidRDefault="00303745" w:rsidP="007C3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MS Gothic">
    <w:altName w:val="ＭＳ ゴシック"/>
    <w:charset w:val="80"/>
    <w:family w:val="modern"/>
    <w:pitch w:val="fixed"/>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ndale Sans UI">
    <w:altName w:val="Times New Roman"/>
    <w:charset w:val="00"/>
    <w:family w:val="auto"/>
    <w:pitch w:val="variable"/>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lbany">
    <w:altName w:val="Arial"/>
    <w:charset w:val="00"/>
    <w:family w:val="swiss"/>
    <w:pitch w:val="variable"/>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58" w:type="dxa"/>
        <w:left w:w="115" w:type="dxa"/>
        <w:bottom w:w="58" w:type="dxa"/>
        <w:right w:w="115" w:type="dxa"/>
      </w:tblCellMar>
      <w:tblLook w:val="04A0" w:firstRow="1" w:lastRow="0" w:firstColumn="1" w:lastColumn="0" w:noHBand="0" w:noVBand="1"/>
    </w:tblPr>
    <w:tblGrid>
      <w:gridCol w:w="3061"/>
      <w:gridCol w:w="3061"/>
      <w:gridCol w:w="2843"/>
      <w:gridCol w:w="913"/>
    </w:tblGrid>
    <w:tr w:rsidR="00303745" w:rsidRPr="00851302" w:rsidTr="00303745">
      <w:tc>
        <w:tcPr>
          <w:tcW w:w="1549" w:type="pct"/>
        </w:tcPr>
        <w:p w:rsidR="00303745" w:rsidRPr="00851302" w:rsidRDefault="00303745" w:rsidP="00303745">
          <w:pPr>
            <w:tabs>
              <w:tab w:val="center" w:pos="4536"/>
              <w:tab w:val="left" w:pos="8222"/>
              <w:tab w:val="right" w:pos="9072"/>
            </w:tabs>
            <w:rPr>
              <w:rFonts w:ascii="Calibri" w:eastAsiaTheme="majorEastAsia" w:hAnsi="Calibri" w:cs="Times New Roman"/>
              <w:b/>
              <w:color w:val="4F81BD" w:themeColor="accent1"/>
            </w:rPr>
          </w:pPr>
          <w:r w:rsidRPr="00851302">
            <w:rPr>
              <w:rFonts w:ascii="Calibri" w:eastAsiaTheme="majorEastAsia" w:hAnsi="Calibri" w:cs="Times New Roman"/>
              <w:b/>
              <w:color w:val="4F81BD" w:themeColor="accent1"/>
            </w:rPr>
            <w:t>PTSI 2012-2013</w:t>
          </w:r>
        </w:p>
      </w:tc>
      <w:tc>
        <w:tcPr>
          <w:tcW w:w="1549" w:type="pct"/>
          <w:tcBorders>
            <w:left w:val="nil"/>
          </w:tcBorders>
        </w:tcPr>
        <w:p w:rsidR="00303745" w:rsidRPr="00851302" w:rsidRDefault="00303745" w:rsidP="00303745">
          <w:pPr>
            <w:tabs>
              <w:tab w:val="center" w:pos="4536"/>
              <w:tab w:val="left" w:pos="8222"/>
              <w:tab w:val="right" w:pos="9072"/>
            </w:tabs>
            <w:jc w:val="right"/>
            <w:rPr>
              <w:rFonts w:ascii="Calibri" w:eastAsiaTheme="majorEastAsia" w:hAnsi="Calibri" w:cs="Times New Roman"/>
              <w:b/>
              <w:color w:val="4F81BD" w:themeColor="accent1"/>
            </w:rPr>
          </w:pPr>
        </w:p>
      </w:tc>
      <w:tc>
        <w:tcPr>
          <w:tcW w:w="1439" w:type="pct"/>
          <w:tcBorders>
            <w:left w:val="nil"/>
            <w:right w:val="single" w:sz="18" w:space="0" w:color="4F81BD" w:themeColor="accent1"/>
          </w:tcBorders>
        </w:tcPr>
        <w:p w:rsidR="00303745" w:rsidRPr="00851302" w:rsidRDefault="00303745" w:rsidP="00303745">
          <w:pPr>
            <w:tabs>
              <w:tab w:val="center" w:pos="4536"/>
              <w:tab w:val="left" w:pos="8222"/>
              <w:tab w:val="right" w:pos="9072"/>
            </w:tabs>
            <w:jc w:val="right"/>
            <w:rPr>
              <w:rFonts w:ascii="Calibri" w:hAnsi="Calibri" w:cs="Times New Roman"/>
              <w:b/>
              <w:color w:val="4F81BD" w:themeColor="accent1"/>
            </w:rPr>
          </w:pPr>
          <w:r>
            <w:rPr>
              <w:rFonts w:ascii="Calibri" w:eastAsiaTheme="majorEastAsia" w:hAnsi="Calibri" w:cs="Times New Roman"/>
              <w:b/>
              <w:color w:val="4F81BD" w:themeColor="accent1"/>
            </w:rPr>
            <w:t>cinématique</w:t>
          </w:r>
        </w:p>
      </w:tc>
      <w:tc>
        <w:tcPr>
          <w:tcW w:w="462" w:type="pct"/>
          <w:tcBorders>
            <w:left w:val="single" w:sz="18" w:space="0" w:color="4F81BD" w:themeColor="accent1"/>
          </w:tcBorders>
        </w:tcPr>
        <w:p w:rsidR="00303745" w:rsidRPr="00851302" w:rsidRDefault="00303745" w:rsidP="00303745">
          <w:pPr>
            <w:tabs>
              <w:tab w:val="center" w:pos="4536"/>
              <w:tab w:val="right" w:pos="9072"/>
            </w:tabs>
            <w:rPr>
              <w:rFonts w:ascii="Calibri" w:eastAsiaTheme="majorEastAsia" w:hAnsi="Calibri" w:cs="Times New Roman"/>
              <w:b/>
              <w:color w:val="4F81BD" w:themeColor="accent1"/>
            </w:rPr>
          </w:pPr>
          <w:r w:rsidRPr="00851302">
            <w:rPr>
              <w:rFonts w:ascii="Calibri" w:hAnsi="Calibri" w:cs="Times New Roman"/>
              <w:b/>
              <w:color w:val="4F81BD" w:themeColor="accent1"/>
            </w:rPr>
            <w:fldChar w:fldCharType="begin"/>
          </w:r>
          <w:r w:rsidRPr="00851302">
            <w:rPr>
              <w:rFonts w:ascii="Calibri" w:hAnsi="Calibri" w:cs="Times New Roman"/>
              <w:b/>
              <w:color w:val="4F81BD" w:themeColor="accent1"/>
            </w:rPr>
            <w:instrText>PAGE   \* MERGEFORMAT</w:instrText>
          </w:r>
          <w:r w:rsidRPr="00851302">
            <w:rPr>
              <w:rFonts w:ascii="Calibri" w:hAnsi="Calibri" w:cs="Times New Roman"/>
              <w:b/>
              <w:color w:val="4F81BD" w:themeColor="accent1"/>
            </w:rPr>
            <w:fldChar w:fldCharType="separate"/>
          </w:r>
          <w:r w:rsidR="00DB5E50">
            <w:rPr>
              <w:rFonts w:ascii="Calibri" w:hAnsi="Calibri" w:cs="Times New Roman"/>
              <w:b/>
              <w:noProof/>
              <w:color w:val="4F81BD" w:themeColor="accent1"/>
            </w:rPr>
            <w:t>2</w:t>
          </w:r>
          <w:r w:rsidRPr="00851302">
            <w:rPr>
              <w:rFonts w:ascii="Calibri" w:hAnsi="Calibri" w:cs="Times New Roman"/>
              <w:b/>
              <w:color w:val="4F81BD" w:themeColor="accent1"/>
            </w:rPr>
            <w:fldChar w:fldCharType="end"/>
          </w:r>
          <w:r w:rsidRPr="00851302">
            <w:rPr>
              <w:rFonts w:ascii="Calibri" w:hAnsi="Calibri" w:cs="Times New Roman"/>
              <w:b/>
              <w:color w:val="4F81BD" w:themeColor="accent1"/>
            </w:rPr>
            <w:t>/</w:t>
          </w:r>
          <w:r w:rsidRPr="00851302">
            <w:rPr>
              <w:rFonts w:ascii="Calibri" w:hAnsi="Calibri" w:cs="Times New Roman"/>
              <w:b/>
              <w:color w:val="4F81BD" w:themeColor="accent1"/>
            </w:rPr>
            <w:fldChar w:fldCharType="begin"/>
          </w:r>
          <w:r w:rsidRPr="00851302">
            <w:rPr>
              <w:rFonts w:ascii="Calibri" w:hAnsi="Calibri" w:cs="Times New Roman"/>
              <w:b/>
              <w:color w:val="4F81BD" w:themeColor="accent1"/>
            </w:rPr>
            <w:instrText xml:space="preserve"> NUMPAGES  \* MERGEFORMAT </w:instrText>
          </w:r>
          <w:r w:rsidRPr="00851302">
            <w:rPr>
              <w:rFonts w:ascii="Calibri" w:hAnsi="Calibri" w:cs="Times New Roman"/>
              <w:b/>
              <w:color w:val="4F81BD" w:themeColor="accent1"/>
            </w:rPr>
            <w:fldChar w:fldCharType="separate"/>
          </w:r>
          <w:r w:rsidR="00DB5E50">
            <w:rPr>
              <w:rFonts w:ascii="Calibri" w:hAnsi="Calibri" w:cs="Times New Roman"/>
              <w:b/>
              <w:noProof/>
              <w:color w:val="4F81BD" w:themeColor="accent1"/>
            </w:rPr>
            <w:t>6</w:t>
          </w:r>
          <w:r w:rsidRPr="00851302">
            <w:rPr>
              <w:rFonts w:ascii="Calibri" w:hAnsi="Calibri" w:cs="Times New Roman"/>
              <w:b/>
              <w:color w:val="4F81BD" w:themeColor="accent1"/>
            </w:rPr>
            <w:fldChar w:fldCharType="end"/>
          </w:r>
        </w:p>
      </w:tc>
    </w:tr>
  </w:tbl>
  <w:p w:rsidR="00303745" w:rsidRDefault="00303745">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3745" w:rsidRDefault="00303745" w:rsidP="007C3EC8">
      <w:r>
        <w:separator/>
      </w:r>
    </w:p>
  </w:footnote>
  <w:footnote w:type="continuationSeparator" w:id="0">
    <w:p w:rsidR="00303745" w:rsidRDefault="00303745" w:rsidP="007C3EC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D0114"/>
    <w:multiLevelType w:val="hybridMultilevel"/>
    <w:tmpl w:val="9B34875A"/>
    <w:lvl w:ilvl="0" w:tplc="82A2E844">
      <w:start w:val="1"/>
      <w:numFmt w:val="bullet"/>
      <w:lvlText w:val=""/>
      <w:lvlJc w:val="left"/>
      <w:pPr>
        <w:tabs>
          <w:tab w:val="num" w:pos="720"/>
        </w:tabs>
        <w:ind w:left="720" w:hanging="360"/>
      </w:pPr>
      <w:rPr>
        <w:rFonts w:ascii="Symbol" w:hAnsi="Symbol" w:hint="default"/>
        <w:sz w:val="16"/>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nsid w:val="0E52076E"/>
    <w:multiLevelType w:val="hybridMultilevel"/>
    <w:tmpl w:val="7E4A3CBC"/>
    <w:lvl w:ilvl="0" w:tplc="5D0C3006">
      <w:start w:val="106"/>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nsid w:val="1126197D"/>
    <w:multiLevelType w:val="hybridMultilevel"/>
    <w:tmpl w:val="280E0E9E"/>
    <w:lvl w:ilvl="0" w:tplc="82A2E844">
      <w:start w:val="1"/>
      <w:numFmt w:val="bullet"/>
      <w:lvlText w:val=""/>
      <w:lvlJc w:val="left"/>
      <w:pPr>
        <w:tabs>
          <w:tab w:val="num" w:pos="720"/>
        </w:tabs>
        <w:ind w:left="720" w:hanging="360"/>
      </w:pPr>
      <w:rPr>
        <w:rFonts w:ascii="Symbol" w:hAnsi="Symbol" w:hint="default"/>
        <w:sz w:val="16"/>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1D0C1821"/>
    <w:multiLevelType w:val="hybridMultilevel"/>
    <w:tmpl w:val="AF362744"/>
    <w:lvl w:ilvl="0" w:tplc="82A2E844">
      <w:start w:val="1"/>
      <w:numFmt w:val="bullet"/>
      <w:lvlText w:val=""/>
      <w:lvlJc w:val="left"/>
      <w:pPr>
        <w:tabs>
          <w:tab w:val="num" w:pos="720"/>
        </w:tabs>
        <w:ind w:left="720" w:hanging="360"/>
      </w:pPr>
      <w:rPr>
        <w:rFonts w:ascii="Symbol" w:hAnsi="Symbol" w:hint="default"/>
        <w:sz w:val="16"/>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nsid w:val="36800614"/>
    <w:multiLevelType w:val="hybridMultilevel"/>
    <w:tmpl w:val="9B34875A"/>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nsid w:val="3EC55F90"/>
    <w:multiLevelType w:val="hybridMultilevel"/>
    <w:tmpl w:val="BC00FC0E"/>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nsid w:val="4B803845"/>
    <w:multiLevelType w:val="hybridMultilevel"/>
    <w:tmpl w:val="CBBC7FCC"/>
    <w:lvl w:ilvl="0" w:tplc="5D0C3006">
      <w:start w:val="106"/>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nsid w:val="5DDA44D9"/>
    <w:multiLevelType w:val="hybridMultilevel"/>
    <w:tmpl w:val="0C462BDA"/>
    <w:lvl w:ilvl="0" w:tplc="D15E908C">
      <w:start w:val="1"/>
      <w:numFmt w:val="bullet"/>
      <w:lvlText w:val=""/>
      <w:lvlJc w:val="left"/>
      <w:pPr>
        <w:tabs>
          <w:tab w:val="num" w:pos="720"/>
        </w:tabs>
        <w:ind w:left="720" w:hanging="360"/>
      </w:pPr>
      <w:rPr>
        <w:rFonts w:ascii="Symbol" w:hAnsi="Symbol" w:hint="default"/>
        <w:sz w:val="16"/>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nsid w:val="652751E9"/>
    <w:multiLevelType w:val="hybridMultilevel"/>
    <w:tmpl w:val="AF362744"/>
    <w:lvl w:ilvl="0" w:tplc="D15E908C">
      <w:start w:val="1"/>
      <w:numFmt w:val="bullet"/>
      <w:lvlText w:val=""/>
      <w:lvlJc w:val="left"/>
      <w:pPr>
        <w:tabs>
          <w:tab w:val="num" w:pos="720"/>
        </w:tabs>
        <w:ind w:left="720" w:hanging="360"/>
      </w:pPr>
      <w:rPr>
        <w:rFonts w:ascii="Symbol" w:hAnsi="Symbol" w:hint="default"/>
        <w:sz w:val="16"/>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nsid w:val="67E05C3F"/>
    <w:multiLevelType w:val="hybridMultilevel"/>
    <w:tmpl w:val="AF362744"/>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nsid w:val="7A8B0361"/>
    <w:multiLevelType w:val="hybridMultilevel"/>
    <w:tmpl w:val="9B34875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4"/>
  </w:num>
  <w:num w:numId="3">
    <w:abstractNumId w:val="10"/>
  </w:num>
  <w:num w:numId="4">
    <w:abstractNumId w:val="0"/>
  </w:num>
  <w:num w:numId="5">
    <w:abstractNumId w:val="2"/>
  </w:num>
  <w:num w:numId="6">
    <w:abstractNumId w:val="3"/>
  </w:num>
  <w:num w:numId="7">
    <w:abstractNumId w:val="9"/>
  </w:num>
  <w:num w:numId="8">
    <w:abstractNumId w:val="8"/>
  </w:num>
  <w:num w:numId="9">
    <w:abstractNumId w:val="7"/>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3D1A"/>
    <w:rsid w:val="0003781B"/>
    <w:rsid w:val="002C2919"/>
    <w:rsid w:val="00303745"/>
    <w:rsid w:val="0055037E"/>
    <w:rsid w:val="006478B6"/>
    <w:rsid w:val="006976F3"/>
    <w:rsid w:val="007C3EC8"/>
    <w:rsid w:val="00953D1A"/>
    <w:rsid w:val="00990537"/>
    <w:rsid w:val="009C35AD"/>
    <w:rsid w:val="00AC6024"/>
    <w:rsid w:val="00C839B4"/>
    <w:rsid w:val="00D23417"/>
    <w:rsid w:val="00D51641"/>
    <w:rsid w:val="00DA4BAF"/>
    <w:rsid w:val="00DB5E50"/>
    <w:rsid w:val="00EF02B5"/>
    <w:rsid w:val="00F2512A"/>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iPriority="1"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semiHidden="0" w:uiPriority="70" w:unhideWhenUsed="0"/>
    <w:lsdException w:name="TOC Heading" w:uiPriority="39" w:qFormat="1"/>
  </w:latentStyles>
  <w:style w:type="paragraph" w:default="1" w:styleId="Normal">
    <w:name w:val="Normal"/>
    <w:qFormat/>
    <w:rsid w:val="00DA4BAF"/>
  </w:style>
  <w:style w:type="paragraph" w:styleId="Titre1">
    <w:name w:val="heading 1"/>
    <w:basedOn w:val="Normal"/>
    <w:next w:val="Normal"/>
    <w:link w:val="Titre1Car"/>
    <w:uiPriority w:val="9"/>
    <w:qFormat/>
    <w:rsid w:val="00DA4BAF"/>
    <w:pPr>
      <w:keepNext/>
      <w:keepLines/>
      <w:spacing w:before="480"/>
      <w:outlineLvl w:val="0"/>
    </w:pPr>
    <w:rPr>
      <w:rFonts w:ascii="Calibri" w:eastAsia="MS Gothic" w:hAnsi="Calibri" w:cs="Times New Roman"/>
      <w:b/>
      <w:bCs/>
      <w:color w:val="345A8A"/>
      <w:sz w:val="32"/>
      <w:szCs w:val="32"/>
    </w:rPr>
  </w:style>
  <w:style w:type="paragraph" w:styleId="Titre2">
    <w:name w:val="heading 2"/>
    <w:basedOn w:val="Normal"/>
    <w:next w:val="Normal"/>
    <w:link w:val="Titre2Car"/>
    <w:uiPriority w:val="9"/>
    <w:unhideWhenUsed/>
    <w:qFormat/>
    <w:rsid w:val="00DA4BAF"/>
    <w:pPr>
      <w:keepNext/>
      <w:keepLines/>
      <w:spacing w:before="200"/>
      <w:outlineLvl w:val="1"/>
    </w:pPr>
    <w:rPr>
      <w:rFonts w:ascii="Calibri" w:eastAsia="MS Gothic" w:hAnsi="Calibri" w:cs="Times New Roman"/>
      <w:b/>
      <w:bCs/>
      <w:color w:val="4F81BD"/>
      <w:sz w:val="26"/>
      <w:szCs w:val="26"/>
    </w:rPr>
  </w:style>
  <w:style w:type="paragraph" w:styleId="Titre3">
    <w:name w:val="heading 3"/>
    <w:basedOn w:val="Normal"/>
    <w:next w:val="Normal"/>
    <w:link w:val="Titre3Car"/>
    <w:uiPriority w:val="9"/>
    <w:unhideWhenUsed/>
    <w:qFormat/>
    <w:rsid w:val="00DA4BAF"/>
    <w:pPr>
      <w:keepNext/>
      <w:keepLines/>
      <w:spacing w:before="200"/>
      <w:outlineLvl w:val="2"/>
    </w:pPr>
    <w:rPr>
      <w:rFonts w:ascii="Calibri" w:eastAsia="MS Gothic" w:hAnsi="Calibri" w:cs="Times New Roman"/>
      <w:b/>
      <w:bCs/>
      <w:color w:val="4F81BD"/>
    </w:rPr>
  </w:style>
  <w:style w:type="paragraph" w:styleId="Titre4">
    <w:name w:val="heading 4"/>
    <w:basedOn w:val="Normal"/>
    <w:next w:val="Normal"/>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uiPriority w:val="9"/>
    <w:semiHidden/>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semiHidden/>
    <w:pPr>
      <w:jc w:val="both"/>
    </w:pPr>
  </w:style>
  <w:style w:type="paragraph" w:styleId="Corpsdetexte2">
    <w:name w:val="Body Text 2"/>
    <w:basedOn w:val="Normal"/>
    <w:semiHidden/>
    <w:pPr>
      <w:jc w:val="center"/>
    </w:pPr>
  </w:style>
  <w:style w:type="paragraph" w:styleId="En-tte">
    <w:name w:val="header"/>
    <w:basedOn w:val="Normal"/>
    <w:link w:val="En-tteCar"/>
    <w:semiHidden/>
    <w:rsid w:val="007C3EC8"/>
    <w:pPr>
      <w:widowControl w:val="0"/>
      <w:suppressLineNumbers/>
      <w:tabs>
        <w:tab w:val="center" w:pos="4819"/>
        <w:tab w:val="right" w:pos="9638"/>
      </w:tabs>
      <w:suppressAutoHyphens/>
    </w:pPr>
    <w:rPr>
      <w:rFonts w:eastAsia="Andale Sans UI" w:cs="Tahoma"/>
      <w:color w:val="000000"/>
      <w:sz w:val="20"/>
    </w:rPr>
  </w:style>
  <w:style w:type="character" w:customStyle="1" w:styleId="En-tteCar">
    <w:name w:val="En-tête Car"/>
    <w:link w:val="En-tte"/>
    <w:semiHidden/>
    <w:rsid w:val="007C3EC8"/>
    <w:rPr>
      <w:rFonts w:eastAsia="Andale Sans UI" w:cs="Tahoma"/>
      <w:noProof/>
      <w:color w:val="000000"/>
      <w:szCs w:val="24"/>
    </w:rPr>
  </w:style>
  <w:style w:type="paragraph" w:styleId="Pieddepage">
    <w:name w:val="footer"/>
    <w:basedOn w:val="Normal"/>
    <w:link w:val="PieddepageCar"/>
    <w:uiPriority w:val="99"/>
    <w:unhideWhenUsed/>
    <w:rsid w:val="007C3EC8"/>
    <w:pPr>
      <w:tabs>
        <w:tab w:val="center" w:pos="4320"/>
        <w:tab w:val="right" w:pos="8640"/>
      </w:tabs>
    </w:pPr>
  </w:style>
  <w:style w:type="character" w:customStyle="1" w:styleId="PieddepageCar">
    <w:name w:val="Pied de page Car"/>
    <w:link w:val="Pieddepage"/>
    <w:uiPriority w:val="99"/>
    <w:rsid w:val="007C3EC8"/>
    <w:rPr>
      <w:noProof/>
      <w:sz w:val="24"/>
      <w:szCs w:val="24"/>
    </w:rPr>
  </w:style>
  <w:style w:type="paragraph" w:styleId="Titre">
    <w:name w:val="Title"/>
    <w:basedOn w:val="Normal"/>
    <w:next w:val="Normal"/>
    <w:link w:val="TitreCar"/>
    <w:uiPriority w:val="10"/>
    <w:qFormat/>
    <w:rsid w:val="00AC602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link w:val="Titre"/>
    <w:uiPriority w:val="10"/>
    <w:rsid w:val="00AC6024"/>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link w:val="Titre1"/>
    <w:uiPriority w:val="9"/>
    <w:rsid w:val="00DA4BAF"/>
    <w:rPr>
      <w:rFonts w:ascii="Calibri" w:eastAsia="MS Gothic" w:hAnsi="Calibri" w:cs="Times New Roman"/>
      <w:b/>
      <w:bCs/>
      <w:color w:val="345A8A"/>
      <w:sz w:val="32"/>
      <w:szCs w:val="32"/>
    </w:rPr>
  </w:style>
  <w:style w:type="character" w:customStyle="1" w:styleId="Titre2Car">
    <w:name w:val="Titre 2 Car"/>
    <w:link w:val="Titre2"/>
    <w:uiPriority w:val="9"/>
    <w:rsid w:val="00DA4BAF"/>
    <w:rPr>
      <w:rFonts w:ascii="Calibri" w:eastAsia="MS Gothic" w:hAnsi="Calibri" w:cs="Times New Roman"/>
      <w:b/>
      <w:bCs/>
      <w:color w:val="4F81BD"/>
      <w:sz w:val="26"/>
      <w:szCs w:val="26"/>
    </w:rPr>
  </w:style>
  <w:style w:type="character" w:customStyle="1" w:styleId="Titre3Car">
    <w:name w:val="Titre 3 Car"/>
    <w:link w:val="Titre3"/>
    <w:uiPriority w:val="9"/>
    <w:rsid w:val="00DA4BAF"/>
    <w:rPr>
      <w:rFonts w:ascii="Calibri" w:eastAsia="MS Gothic" w:hAnsi="Calibri" w:cs="Times New Roman"/>
      <w:b/>
      <w:bCs/>
      <w:color w:val="4F81BD"/>
    </w:rPr>
  </w:style>
  <w:style w:type="paragraph" w:styleId="Paragraphedeliste">
    <w:name w:val="List Paragraph"/>
    <w:basedOn w:val="Normal"/>
    <w:uiPriority w:val="34"/>
    <w:qFormat/>
    <w:rsid w:val="00DA4BAF"/>
    <w:pPr>
      <w:ind w:left="720"/>
      <w:contextualSpacing/>
    </w:pPr>
  </w:style>
  <w:style w:type="paragraph" w:styleId="En-ttedetabledesmatires">
    <w:name w:val="TOC Heading"/>
    <w:basedOn w:val="Titre1"/>
    <w:next w:val="Normal"/>
    <w:uiPriority w:val="39"/>
    <w:semiHidden/>
    <w:unhideWhenUsed/>
    <w:qFormat/>
    <w:rsid w:val="00DA4BAF"/>
    <w:pPr>
      <w:spacing w:line="276" w:lineRule="auto"/>
      <w:outlineLvl w:val="9"/>
    </w:pPr>
    <w:rPr>
      <w:rFonts w:asciiTheme="majorHAnsi" w:eastAsiaTheme="majorEastAsia" w:hAnsiTheme="majorHAnsi" w:cstheme="majorBidi"/>
      <w:color w:val="365F91" w:themeColor="accent1" w:themeShade="BF"/>
      <w:sz w:val="28"/>
      <w:szCs w:val="28"/>
    </w:rPr>
  </w:style>
  <w:style w:type="paragraph" w:styleId="NormalWeb">
    <w:name w:val="Normal (Web)"/>
    <w:basedOn w:val="Normal"/>
    <w:uiPriority w:val="99"/>
    <w:semiHidden/>
    <w:unhideWhenUsed/>
    <w:rsid w:val="00D51641"/>
    <w:pPr>
      <w:spacing w:before="100" w:beforeAutospacing="1" w:after="100" w:afterAutospacing="1"/>
    </w:pPr>
    <w:rPr>
      <w:rFonts w:ascii="Times New Roman" w:hAnsi="Times New Roman" w:cs="Times New Roman"/>
    </w:rPr>
  </w:style>
  <w:style w:type="paragraph" w:styleId="Textedebulles">
    <w:name w:val="Balloon Text"/>
    <w:basedOn w:val="Normal"/>
    <w:link w:val="TextedebullesCar"/>
    <w:uiPriority w:val="99"/>
    <w:semiHidden/>
    <w:unhideWhenUsed/>
    <w:rsid w:val="00F2512A"/>
    <w:rPr>
      <w:rFonts w:ascii="Tahoma" w:hAnsi="Tahoma" w:cs="Tahoma"/>
      <w:sz w:val="16"/>
      <w:szCs w:val="16"/>
    </w:rPr>
  </w:style>
  <w:style w:type="character" w:customStyle="1" w:styleId="TextedebullesCar">
    <w:name w:val="Texte de bulles Car"/>
    <w:basedOn w:val="Policepardfaut"/>
    <w:link w:val="Textedebulles"/>
    <w:uiPriority w:val="99"/>
    <w:semiHidden/>
    <w:rsid w:val="00F2512A"/>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iPriority="1"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semiHidden="0" w:uiPriority="70" w:unhideWhenUsed="0"/>
    <w:lsdException w:name="TOC Heading" w:uiPriority="39" w:qFormat="1"/>
  </w:latentStyles>
  <w:style w:type="paragraph" w:default="1" w:styleId="Normal">
    <w:name w:val="Normal"/>
    <w:qFormat/>
    <w:rsid w:val="00DA4BAF"/>
  </w:style>
  <w:style w:type="paragraph" w:styleId="Titre1">
    <w:name w:val="heading 1"/>
    <w:basedOn w:val="Normal"/>
    <w:next w:val="Normal"/>
    <w:link w:val="Titre1Car"/>
    <w:uiPriority w:val="9"/>
    <w:qFormat/>
    <w:rsid w:val="00DA4BAF"/>
    <w:pPr>
      <w:keepNext/>
      <w:keepLines/>
      <w:spacing w:before="480"/>
      <w:outlineLvl w:val="0"/>
    </w:pPr>
    <w:rPr>
      <w:rFonts w:ascii="Calibri" w:eastAsia="MS Gothic" w:hAnsi="Calibri" w:cs="Times New Roman"/>
      <w:b/>
      <w:bCs/>
      <w:color w:val="345A8A"/>
      <w:sz w:val="32"/>
      <w:szCs w:val="32"/>
    </w:rPr>
  </w:style>
  <w:style w:type="paragraph" w:styleId="Titre2">
    <w:name w:val="heading 2"/>
    <w:basedOn w:val="Normal"/>
    <w:next w:val="Normal"/>
    <w:link w:val="Titre2Car"/>
    <w:uiPriority w:val="9"/>
    <w:unhideWhenUsed/>
    <w:qFormat/>
    <w:rsid w:val="00DA4BAF"/>
    <w:pPr>
      <w:keepNext/>
      <w:keepLines/>
      <w:spacing w:before="200"/>
      <w:outlineLvl w:val="1"/>
    </w:pPr>
    <w:rPr>
      <w:rFonts w:ascii="Calibri" w:eastAsia="MS Gothic" w:hAnsi="Calibri" w:cs="Times New Roman"/>
      <w:b/>
      <w:bCs/>
      <w:color w:val="4F81BD"/>
      <w:sz w:val="26"/>
      <w:szCs w:val="26"/>
    </w:rPr>
  </w:style>
  <w:style w:type="paragraph" w:styleId="Titre3">
    <w:name w:val="heading 3"/>
    <w:basedOn w:val="Normal"/>
    <w:next w:val="Normal"/>
    <w:link w:val="Titre3Car"/>
    <w:uiPriority w:val="9"/>
    <w:unhideWhenUsed/>
    <w:qFormat/>
    <w:rsid w:val="00DA4BAF"/>
    <w:pPr>
      <w:keepNext/>
      <w:keepLines/>
      <w:spacing w:before="200"/>
      <w:outlineLvl w:val="2"/>
    </w:pPr>
    <w:rPr>
      <w:rFonts w:ascii="Calibri" w:eastAsia="MS Gothic" w:hAnsi="Calibri" w:cs="Times New Roman"/>
      <w:b/>
      <w:bCs/>
      <w:color w:val="4F81BD"/>
    </w:rPr>
  </w:style>
  <w:style w:type="paragraph" w:styleId="Titre4">
    <w:name w:val="heading 4"/>
    <w:basedOn w:val="Normal"/>
    <w:next w:val="Normal"/>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uiPriority w:val="9"/>
    <w:semiHidden/>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semiHidden/>
    <w:pPr>
      <w:jc w:val="both"/>
    </w:pPr>
  </w:style>
  <w:style w:type="paragraph" w:styleId="Corpsdetexte2">
    <w:name w:val="Body Text 2"/>
    <w:basedOn w:val="Normal"/>
    <w:semiHidden/>
    <w:pPr>
      <w:jc w:val="center"/>
    </w:pPr>
  </w:style>
  <w:style w:type="paragraph" w:styleId="En-tte">
    <w:name w:val="header"/>
    <w:basedOn w:val="Normal"/>
    <w:link w:val="En-tteCar"/>
    <w:semiHidden/>
    <w:rsid w:val="007C3EC8"/>
    <w:pPr>
      <w:widowControl w:val="0"/>
      <w:suppressLineNumbers/>
      <w:tabs>
        <w:tab w:val="center" w:pos="4819"/>
        <w:tab w:val="right" w:pos="9638"/>
      </w:tabs>
      <w:suppressAutoHyphens/>
    </w:pPr>
    <w:rPr>
      <w:rFonts w:eastAsia="Andale Sans UI" w:cs="Tahoma"/>
      <w:color w:val="000000"/>
      <w:sz w:val="20"/>
    </w:rPr>
  </w:style>
  <w:style w:type="character" w:customStyle="1" w:styleId="En-tteCar">
    <w:name w:val="En-tête Car"/>
    <w:link w:val="En-tte"/>
    <w:semiHidden/>
    <w:rsid w:val="007C3EC8"/>
    <w:rPr>
      <w:rFonts w:eastAsia="Andale Sans UI" w:cs="Tahoma"/>
      <w:noProof/>
      <w:color w:val="000000"/>
      <w:szCs w:val="24"/>
    </w:rPr>
  </w:style>
  <w:style w:type="paragraph" w:styleId="Pieddepage">
    <w:name w:val="footer"/>
    <w:basedOn w:val="Normal"/>
    <w:link w:val="PieddepageCar"/>
    <w:uiPriority w:val="99"/>
    <w:unhideWhenUsed/>
    <w:rsid w:val="007C3EC8"/>
    <w:pPr>
      <w:tabs>
        <w:tab w:val="center" w:pos="4320"/>
        <w:tab w:val="right" w:pos="8640"/>
      </w:tabs>
    </w:pPr>
  </w:style>
  <w:style w:type="character" w:customStyle="1" w:styleId="PieddepageCar">
    <w:name w:val="Pied de page Car"/>
    <w:link w:val="Pieddepage"/>
    <w:uiPriority w:val="99"/>
    <w:rsid w:val="007C3EC8"/>
    <w:rPr>
      <w:noProof/>
      <w:sz w:val="24"/>
      <w:szCs w:val="24"/>
    </w:rPr>
  </w:style>
  <w:style w:type="paragraph" w:styleId="Titre">
    <w:name w:val="Title"/>
    <w:basedOn w:val="Normal"/>
    <w:next w:val="Normal"/>
    <w:link w:val="TitreCar"/>
    <w:uiPriority w:val="10"/>
    <w:qFormat/>
    <w:rsid w:val="00AC602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link w:val="Titre"/>
    <w:uiPriority w:val="10"/>
    <w:rsid w:val="00AC6024"/>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link w:val="Titre1"/>
    <w:uiPriority w:val="9"/>
    <w:rsid w:val="00DA4BAF"/>
    <w:rPr>
      <w:rFonts w:ascii="Calibri" w:eastAsia="MS Gothic" w:hAnsi="Calibri" w:cs="Times New Roman"/>
      <w:b/>
      <w:bCs/>
      <w:color w:val="345A8A"/>
      <w:sz w:val="32"/>
      <w:szCs w:val="32"/>
    </w:rPr>
  </w:style>
  <w:style w:type="character" w:customStyle="1" w:styleId="Titre2Car">
    <w:name w:val="Titre 2 Car"/>
    <w:link w:val="Titre2"/>
    <w:uiPriority w:val="9"/>
    <w:rsid w:val="00DA4BAF"/>
    <w:rPr>
      <w:rFonts w:ascii="Calibri" w:eastAsia="MS Gothic" w:hAnsi="Calibri" w:cs="Times New Roman"/>
      <w:b/>
      <w:bCs/>
      <w:color w:val="4F81BD"/>
      <w:sz w:val="26"/>
      <w:szCs w:val="26"/>
    </w:rPr>
  </w:style>
  <w:style w:type="character" w:customStyle="1" w:styleId="Titre3Car">
    <w:name w:val="Titre 3 Car"/>
    <w:link w:val="Titre3"/>
    <w:uiPriority w:val="9"/>
    <w:rsid w:val="00DA4BAF"/>
    <w:rPr>
      <w:rFonts w:ascii="Calibri" w:eastAsia="MS Gothic" w:hAnsi="Calibri" w:cs="Times New Roman"/>
      <w:b/>
      <w:bCs/>
      <w:color w:val="4F81BD"/>
    </w:rPr>
  </w:style>
  <w:style w:type="paragraph" w:styleId="Paragraphedeliste">
    <w:name w:val="List Paragraph"/>
    <w:basedOn w:val="Normal"/>
    <w:uiPriority w:val="34"/>
    <w:qFormat/>
    <w:rsid w:val="00DA4BAF"/>
    <w:pPr>
      <w:ind w:left="720"/>
      <w:contextualSpacing/>
    </w:pPr>
  </w:style>
  <w:style w:type="paragraph" w:styleId="En-ttedetabledesmatires">
    <w:name w:val="TOC Heading"/>
    <w:basedOn w:val="Titre1"/>
    <w:next w:val="Normal"/>
    <w:uiPriority w:val="39"/>
    <w:semiHidden/>
    <w:unhideWhenUsed/>
    <w:qFormat/>
    <w:rsid w:val="00DA4BAF"/>
    <w:pPr>
      <w:spacing w:line="276" w:lineRule="auto"/>
      <w:outlineLvl w:val="9"/>
    </w:pPr>
    <w:rPr>
      <w:rFonts w:asciiTheme="majorHAnsi" w:eastAsiaTheme="majorEastAsia" w:hAnsiTheme="majorHAnsi" w:cstheme="majorBidi"/>
      <w:color w:val="365F91" w:themeColor="accent1" w:themeShade="BF"/>
      <w:sz w:val="28"/>
      <w:szCs w:val="28"/>
    </w:rPr>
  </w:style>
  <w:style w:type="paragraph" w:styleId="NormalWeb">
    <w:name w:val="Normal (Web)"/>
    <w:basedOn w:val="Normal"/>
    <w:uiPriority w:val="99"/>
    <w:semiHidden/>
    <w:unhideWhenUsed/>
    <w:rsid w:val="00D51641"/>
    <w:pPr>
      <w:spacing w:before="100" w:beforeAutospacing="1" w:after="100" w:afterAutospacing="1"/>
    </w:pPr>
    <w:rPr>
      <w:rFonts w:ascii="Times New Roman" w:hAnsi="Times New Roman" w:cs="Times New Roman"/>
    </w:rPr>
  </w:style>
  <w:style w:type="paragraph" w:styleId="Textedebulles">
    <w:name w:val="Balloon Text"/>
    <w:basedOn w:val="Normal"/>
    <w:link w:val="TextedebullesCar"/>
    <w:uiPriority w:val="99"/>
    <w:semiHidden/>
    <w:unhideWhenUsed/>
    <w:rsid w:val="00F2512A"/>
    <w:rPr>
      <w:rFonts w:ascii="Tahoma" w:hAnsi="Tahoma" w:cs="Tahoma"/>
      <w:sz w:val="16"/>
      <w:szCs w:val="16"/>
    </w:rPr>
  </w:style>
  <w:style w:type="character" w:customStyle="1" w:styleId="TextedebullesCar">
    <w:name w:val="Texte de bulles Car"/>
    <w:basedOn w:val="Policepardfaut"/>
    <w:link w:val="Textedebulles"/>
    <w:uiPriority w:val="99"/>
    <w:semiHidden/>
    <w:rsid w:val="00F2512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RelyOnCSS/>
  <w:doNotSaveAsSingleFile/>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Equation2.bin"/><Relationship Id="rId14" Type="http://schemas.openxmlformats.org/officeDocument/2006/relationships/image" Target="media/image4.wmf"/><Relationship Id="rId15" Type="http://schemas.openxmlformats.org/officeDocument/2006/relationships/oleObject" Target="embeddings/Microsoft_Equation3.bin"/><Relationship Id="rId16" Type="http://schemas.openxmlformats.org/officeDocument/2006/relationships/image" Target="media/image5.wmf"/><Relationship Id="rId17" Type="http://schemas.openxmlformats.org/officeDocument/2006/relationships/oleObject" Target="embeddings/Microsoft_Equation4.bin"/><Relationship Id="rId18" Type="http://schemas.openxmlformats.org/officeDocument/2006/relationships/image" Target="media/image6.wmf"/><Relationship Id="rId19" Type="http://schemas.openxmlformats.org/officeDocument/2006/relationships/oleObject" Target="embeddings/Microsoft_Equation5.bin"/><Relationship Id="rId50" Type="http://schemas.openxmlformats.org/officeDocument/2006/relationships/image" Target="media/image22.png"/><Relationship Id="rId51" Type="http://schemas.openxmlformats.org/officeDocument/2006/relationships/image" Target="media/image23.jpeg"/><Relationship Id="rId52" Type="http://schemas.openxmlformats.org/officeDocument/2006/relationships/image" Target="media/image24.emf"/><Relationship Id="rId53" Type="http://schemas.openxmlformats.org/officeDocument/2006/relationships/oleObject" Target="embeddings/oleObject2.bin"/><Relationship Id="rId54" Type="http://schemas.openxmlformats.org/officeDocument/2006/relationships/image" Target="media/image240.emf"/><Relationship Id="rId55" Type="http://schemas.openxmlformats.org/officeDocument/2006/relationships/oleObject" Target="embeddings/oleObject22.bin"/><Relationship Id="rId56" Type="http://schemas.openxmlformats.org/officeDocument/2006/relationships/footer" Target="footer1.xml"/><Relationship Id="rId57" Type="http://schemas.openxmlformats.org/officeDocument/2006/relationships/image" Target="media/image25.png"/><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17.wmf"/><Relationship Id="rId41" Type="http://schemas.openxmlformats.org/officeDocument/2006/relationships/oleObject" Target="embeddings/Microsoft_Equation16.bin"/><Relationship Id="rId42" Type="http://schemas.openxmlformats.org/officeDocument/2006/relationships/image" Target="media/image18.emf"/><Relationship Id="rId43" Type="http://schemas.openxmlformats.org/officeDocument/2006/relationships/oleObject" Target="embeddings/oleObject1.bin"/><Relationship Id="rId44" Type="http://schemas.openxmlformats.org/officeDocument/2006/relationships/image" Target="media/image19.wmf"/><Relationship Id="rId45" Type="http://schemas.openxmlformats.org/officeDocument/2006/relationships/oleObject" Target="embeddings/Microsoft_Equation17.bin"/><Relationship Id="rId46" Type="http://schemas.openxmlformats.org/officeDocument/2006/relationships/image" Target="media/image20.wmf"/><Relationship Id="rId47" Type="http://schemas.openxmlformats.org/officeDocument/2006/relationships/oleObject" Target="embeddings/Microsoft_Equation18.bin"/><Relationship Id="rId48" Type="http://schemas.openxmlformats.org/officeDocument/2006/relationships/image" Target="media/image21.wmf"/><Relationship Id="rId49" Type="http://schemas.openxmlformats.org/officeDocument/2006/relationships/oleObject" Target="embeddings/Microsoft_Equation19.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2.wmf"/><Relationship Id="rId31" Type="http://schemas.openxmlformats.org/officeDocument/2006/relationships/oleObject" Target="embeddings/Microsoft_Equation11.bin"/><Relationship Id="rId32" Type="http://schemas.openxmlformats.org/officeDocument/2006/relationships/image" Target="media/image13.wmf"/><Relationship Id="rId33" Type="http://schemas.openxmlformats.org/officeDocument/2006/relationships/oleObject" Target="embeddings/Microsoft_Equation12.bin"/><Relationship Id="rId34" Type="http://schemas.openxmlformats.org/officeDocument/2006/relationships/image" Target="media/image14.wmf"/><Relationship Id="rId35" Type="http://schemas.openxmlformats.org/officeDocument/2006/relationships/oleObject" Target="embeddings/Microsoft_Equation13.bin"/><Relationship Id="rId36" Type="http://schemas.openxmlformats.org/officeDocument/2006/relationships/image" Target="media/image15.wmf"/><Relationship Id="rId37" Type="http://schemas.openxmlformats.org/officeDocument/2006/relationships/oleObject" Target="embeddings/Microsoft_Equation14.bin"/><Relationship Id="rId38" Type="http://schemas.openxmlformats.org/officeDocument/2006/relationships/image" Target="media/image16.wmf"/><Relationship Id="rId39" Type="http://schemas.openxmlformats.org/officeDocument/2006/relationships/oleObject" Target="embeddings/Microsoft_Equation15.bin"/><Relationship Id="rId20" Type="http://schemas.openxmlformats.org/officeDocument/2006/relationships/image" Target="media/image7.wmf"/><Relationship Id="rId21" Type="http://schemas.openxmlformats.org/officeDocument/2006/relationships/oleObject" Target="embeddings/Microsoft_Equation6.bin"/><Relationship Id="rId22" Type="http://schemas.openxmlformats.org/officeDocument/2006/relationships/image" Target="media/image8.wmf"/><Relationship Id="rId23" Type="http://schemas.openxmlformats.org/officeDocument/2006/relationships/oleObject" Target="embeddings/Microsoft_Equation7.bin"/><Relationship Id="rId24" Type="http://schemas.openxmlformats.org/officeDocument/2006/relationships/image" Target="media/image9.wmf"/><Relationship Id="rId25" Type="http://schemas.openxmlformats.org/officeDocument/2006/relationships/oleObject" Target="embeddings/Microsoft_Equation8.bin"/><Relationship Id="rId26" Type="http://schemas.openxmlformats.org/officeDocument/2006/relationships/image" Target="media/image10.wmf"/><Relationship Id="rId27" Type="http://schemas.openxmlformats.org/officeDocument/2006/relationships/oleObject" Target="embeddings/Microsoft_Equation9.bin"/><Relationship Id="rId28" Type="http://schemas.openxmlformats.org/officeDocument/2006/relationships/image" Target="media/image11.wmf"/><Relationship Id="rId29" Type="http://schemas.openxmlformats.org/officeDocument/2006/relationships/oleObject" Target="embeddings/Microsoft_Equation10.bin"/><Relationship Id="rId10" Type="http://schemas.openxmlformats.org/officeDocument/2006/relationships/image" Target="media/image2.wmf"/><Relationship Id="rId11" Type="http://schemas.openxmlformats.org/officeDocument/2006/relationships/oleObject" Target="embeddings/Microsoft_Equation1.bin"/><Relationship Id="rId12" Type="http://schemas.openxmlformats.org/officeDocument/2006/relationships/image" Target="media/image3.w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C79D6A-A38A-C64E-927C-5B022D194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813</Words>
  <Characters>4474</Characters>
  <Application>Microsoft Macintosh Word</Application>
  <DocSecurity>0</DocSecurity>
  <Lines>37</Lines>
  <Paragraphs>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CCP PSI SESSION 2006</vt:lpstr>
      <vt:lpstr>CCP PSI SESSION 2006</vt:lpstr>
    </vt:vector>
  </TitlesOfParts>
  <Company>Lycee Fabert</Company>
  <LinksUpToDate>false</LinksUpToDate>
  <CharactersWithSpaces>5277</CharactersWithSpaces>
  <SharedDoc>false</SharedDoc>
  <HLinks>
    <vt:vector size="12" baseType="variant">
      <vt:variant>
        <vt:i4>6029326</vt:i4>
      </vt:variant>
      <vt:variant>
        <vt:i4>8070</vt:i4>
      </vt:variant>
      <vt:variant>
        <vt:i4>1044</vt:i4>
      </vt:variant>
      <vt:variant>
        <vt:i4>1</vt:i4>
      </vt:variant>
      <vt:variant>
        <vt:lpwstr>Img1</vt:lpwstr>
      </vt:variant>
      <vt:variant>
        <vt:lpwstr/>
      </vt:variant>
      <vt:variant>
        <vt:i4>6160494</vt:i4>
      </vt:variant>
      <vt:variant>
        <vt:i4>-1</vt:i4>
      </vt:variant>
      <vt:variant>
        <vt:i4>1086</vt:i4>
      </vt:variant>
      <vt:variant>
        <vt:i4>1</vt:i4>
      </vt:variant>
      <vt:variant>
        <vt:lpwstr>Agitateur A3 H - Feuille1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CCP PSI SESSION 2006</dc:title>
  <dc:creator>Mortier-Villacampa</dc:creator>
  <cp:lastModifiedBy>baptiste CREPIN</cp:lastModifiedBy>
  <cp:revision>2</cp:revision>
  <cp:lastPrinted>2013-10-14T08:58:00Z</cp:lastPrinted>
  <dcterms:created xsi:type="dcterms:W3CDTF">2013-10-14T09:39:00Z</dcterms:created>
  <dcterms:modified xsi:type="dcterms:W3CDTF">2013-10-14T09:39:00Z</dcterms:modified>
</cp:coreProperties>
</file>