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61CD" w14:textId="4D30D198" w:rsidR="000C751E" w:rsidRPr="002C088D" w:rsidRDefault="002C088D" w:rsidP="002C088D">
      <w:pPr>
        <w:pStyle w:val="Sinespaciado"/>
        <w:rPr>
          <w:rFonts w:ascii="Arial Nova Cond" w:hAnsi="Arial Nova Cond"/>
          <w:sz w:val="36"/>
          <w:szCs w:val="36"/>
          <w:lang w:val="es-ES"/>
        </w:rPr>
      </w:pPr>
      <w:r w:rsidRPr="002C088D">
        <w:rPr>
          <w:rFonts w:ascii="Arial Nova Cond" w:hAnsi="Arial Nova Cond"/>
          <w:sz w:val="36"/>
          <w:szCs w:val="36"/>
          <w:lang w:val="es-ES"/>
        </w:rPr>
        <w:t>RECKITT – Entregable #2 (EBAC)</w:t>
      </w:r>
    </w:p>
    <w:p w14:paraId="449AF693" w14:textId="0DD2BE35" w:rsidR="002C088D" w:rsidRDefault="002C088D" w:rsidP="002C088D">
      <w:pPr>
        <w:pStyle w:val="Sinespaciado"/>
        <w:rPr>
          <w:rFonts w:ascii="Arial Nova Cond" w:hAnsi="Arial Nova Cond"/>
          <w:sz w:val="36"/>
          <w:szCs w:val="36"/>
          <w:lang w:val="es-ES"/>
        </w:rPr>
      </w:pPr>
      <w:r w:rsidRPr="002C088D">
        <w:rPr>
          <w:rFonts w:ascii="Arial Nova Cond" w:hAnsi="Arial Nova Cond"/>
          <w:sz w:val="36"/>
          <w:szCs w:val="36"/>
          <w:lang w:val="es-ES"/>
        </w:rPr>
        <w:t>Bryan Alberto Coronado García</w:t>
      </w:r>
    </w:p>
    <w:p w14:paraId="10BDCBAF" w14:textId="77777777" w:rsidR="00F01830" w:rsidRPr="002C088D" w:rsidRDefault="00F01830" w:rsidP="002C088D">
      <w:pPr>
        <w:pStyle w:val="Sinespaciado"/>
        <w:rPr>
          <w:rFonts w:ascii="Arial Nova Cond" w:hAnsi="Arial Nova Cond"/>
          <w:sz w:val="36"/>
          <w:szCs w:val="36"/>
          <w:lang w:val="es-ES"/>
        </w:rPr>
      </w:pPr>
    </w:p>
    <w:p w14:paraId="5C6275D2" w14:textId="77777777" w:rsidR="002C088D" w:rsidRDefault="002C088D" w:rsidP="002C088D">
      <w:pPr>
        <w:rPr>
          <w:lang w:val="es-ES"/>
        </w:rPr>
      </w:pPr>
    </w:p>
    <w:p w14:paraId="346D2A85" w14:textId="77777777" w:rsidR="002C088D" w:rsidRPr="00C92271" w:rsidRDefault="002C088D" w:rsidP="002C088D">
      <w:pPr>
        <w:pStyle w:val="Prrafodelista"/>
        <w:numPr>
          <w:ilvl w:val="0"/>
          <w:numId w:val="2"/>
        </w:numPr>
        <w:jc w:val="both"/>
        <w:rPr>
          <w:sz w:val="28"/>
          <w:szCs w:val="28"/>
          <w:highlight w:val="green"/>
          <w:lang w:val="es-ES"/>
        </w:rPr>
      </w:pPr>
      <w:r w:rsidRPr="00C92271">
        <w:rPr>
          <w:sz w:val="28"/>
          <w:szCs w:val="28"/>
          <w:highlight w:val="green"/>
          <w:lang w:val="es-ES"/>
        </w:rPr>
        <w:t>Se realiza la creación de la base de datos con nombre “RECKITT”</w:t>
      </w:r>
    </w:p>
    <w:p w14:paraId="7AE27BE3" w14:textId="5107B0E6" w:rsidR="00F01830" w:rsidRDefault="00F01830" w:rsidP="00F01830">
      <w:pPr>
        <w:ind w:left="360"/>
        <w:jc w:val="both"/>
        <w:rPr>
          <w:lang w:val="es-ES"/>
        </w:rPr>
      </w:pPr>
      <w:r w:rsidRPr="00F01830">
        <w:rPr>
          <w:noProof/>
          <w:lang w:val="es-ES"/>
        </w:rPr>
        <w:drawing>
          <wp:inline distT="0" distB="0" distL="0" distR="0" wp14:anchorId="2F1A57A6" wp14:editId="66C54FB3">
            <wp:extent cx="2924583" cy="2124371"/>
            <wp:effectExtent l="0" t="0" r="9525" b="9525"/>
            <wp:docPr id="9941405"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405" name="Imagen 1" descr="Interfaz de usuario gráfica&#10;&#10;Descripción generada automáticamente con confianza media"/>
                    <pic:cNvPicPr/>
                  </pic:nvPicPr>
                  <pic:blipFill>
                    <a:blip r:embed="rId5"/>
                    <a:stretch>
                      <a:fillRect/>
                    </a:stretch>
                  </pic:blipFill>
                  <pic:spPr>
                    <a:xfrm>
                      <a:off x="0" y="0"/>
                      <a:ext cx="2924583" cy="2124371"/>
                    </a:xfrm>
                    <a:prstGeom prst="rect">
                      <a:avLst/>
                    </a:prstGeom>
                  </pic:spPr>
                </pic:pic>
              </a:graphicData>
            </a:graphic>
          </wp:inline>
        </w:drawing>
      </w:r>
    </w:p>
    <w:p w14:paraId="791616F3" w14:textId="77777777" w:rsidR="00F01830" w:rsidRDefault="00F01830" w:rsidP="00F01830">
      <w:pPr>
        <w:ind w:left="360"/>
        <w:jc w:val="both"/>
        <w:rPr>
          <w:lang w:val="es-ES"/>
        </w:rPr>
      </w:pPr>
    </w:p>
    <w:p w14:paraId="60754F0F" w14:textId="77777777" w:rsidR="00F01830" w:rsidRPr="00F01830" w:rsidRDefault="00F01830" w:rsidP="00F01830">
      <w:pPr>
        <w:ind w:left="360"/>
        <w:jc w:val="both"/>
        <w:rPr>
          <w:lang w:val="es-ES"/>
        </w:rPr>
      </w:pPr>
    </w:p>
    <w:p w14:paraId="730D63E6" w14:textId="0D1EBDCB" w:rsidR="00F01830" w:rsidRPr="00C92271" w:rsidRDefault="00F01830" w:rsidP="002C088D">
      <w:pPr>
        <w:pStyle w:val="Prrafodelista"/>
        <w:numPr>
          <w:ilvl w:val="0"/>
          <w:numId w:val="2"/>
        </w:numPr>
        <w:jc w:val="both"/>
        <w:rPr>
          <w:sz w:val="28"/>
          <w:szCs w:val="28"/>
          <w:highlight w:val="green"/>
          <w:lang w:val="es-ES"/>
        </w:rPr>
      </w:pPr>
      <w:r w:rsidRPr="00C92271">
        <w:rPr>
          <w:sz w:val="28"/>
          <w:szCs w:val="28"/>
          <w:highlight w:val="green"/>
          <w:lang w:val="es-ES"/>
        </w:rPr>
        <w:t>Transformar todos los documentos proporcionados para la base de datos a archivos CSV para su respectiva carga.</w:t>
      </w:r>
    </w:p>
    <w:p w14:paraId="62809ED1" w14:textId="15BFAE7C" w:rsidR="00F01830" w:rsidRDefault="00F01830" w:rsidP="00F01830">
      <w:pPr>
        <w:jc w:val="both"/>
        <w:rPr>
          <w:lang w:val="es-ES"/>
        </w:rPr>
      </w:pPr>
      <w:r w:rsidRPr="00F01830">
        <w:rPr>
          <w:noProof/>
          <w:lang w:val="es-ES"/>
        </w:rPr>
        <w:drawing>
          <wp:inline distT="0" distB="0" distL="0" distR="0" wp14:anchorId="75957B13" wp14:editId="428DB8A9">
            <wp:extent cx="6858000" cy="2109470"/>
            <wp:effectExtent l="0" t="0" r="0" b="5080"/>
            <wp:docPr id="140777533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75336" name="Imagen 1" descr="Interfaz de usuario gráfica, Aplicación&#10;&#10;Descripción generada automáticamente"/>
                    <pic:cNvPicPr/>
                  </pic:nvPicPr>
                  <pic:blipFill>
                    <a:blip r:embed="rId6"/>
                    <a:stretch>
                      <a:fillRect/>
                    </a:stretch>
                  </pic:blipFill>
                  <pic:spPr>
                    <a:xfrm>
                      <a:off x="0" y="0"/>
                      <a:ext cx="6858000" cy="2109470"/>
                    </a:xfrm>
                    <a:prstGeom prst="rect">
                      <a:avLst/>
                    </a:prstGeom>
                  </pic:spPr>
                </pic:pic>
              </a:graphicData>
            </a:graphic>
          </wp:inline>
        </w:drawing>
      </w:r>
    </w:p>
    <w:p w14:paraId="4C22EDB2" w14:textId="77777777" w:rsidR="00F01830" w:rsidRDefault="00F01830" w:rsidP="00F01830">
      <w:pPr>
        <w:jc w:val="both"/>
        <w:rPr>
          <w:lang w:val="es-ES"/>
        </w:rPr>
      </w:pPr>
    </w:p>
    <w:p w14:paraId="3AE73C79" w14:textId="77777777" w:rsidR="00F01830" w:rsidRDefault="00F01830" w:rsidP="00F01830">
      <w:pPr>
        <w:jc w:val="both"/>
        <w:rPr>
          <w:lang w:val="es-ES"/>
        </w:rPr>
      </w:pPr>
    </w:p>
    <w:p w14:paraId="4A57A578" w14:textId="77777777" w:rsidR="00F01830" w:rsidRDefault="00F01830" w:rsidP="00F01830">
      <w:pPr>
        <w:jc w:val="both"/>
        <w:rPr>
          <w:lang w:val="es-ES"/>
        </w:rPr>
      </w:pPr>
    </w:p>
    <w:p w14:paraId="3906112F" w14:textId="77777777" w:rsidR="00F01830" w:rsidRDefault="00F01830" w:rsidP="00F01830">
      <w:pPr>
        <w:jc w:val="both"/>
        <w:rPr>
          <w:lang w:val="es-ES"/>
        </w:rPr>
      </w:pPr>
    </w:p>
    <w:p w14:paraId="54B48E20" w14:textId="77777777" w:rsidR="00F01830" w:rsidRDefault="00F01830" w:rsidP="00F01830">
      <w:pPr>
        <w:jc w:val="both"/>
        <w:rPr>
          <w:lang w:val="es-ES"/>
        </w:rPr>
      </w:pPr>
    </w:p>
    <w:p w14:paraId="423B99A4" w14:textId="77777777" w:rsidR="00F01830" w:rsidRPr="00F01830" w:rsidRDefault="00F01830" w:rsidP="00F01830">
      <w:pPr>
        <w:jc w:val="both"/>
        <w:rPr>
          <w:lang w:val="es-ES"/>
        </w:rPr>
      </w:pPr>
    </w:p>
    <w:p w14:paraId="56B46F6C" w14:textId="19BA94AC" w:rsidR="002C088D" w:rsidRPr="00C92271" w:rsidRDefault="002C088D" w:rsidP="002C088D">
      <w:pPr>
        <w:pStyle w:val="Prrafodelista"/>
        <w:numPr>
          <w:ilvl w:val="0"/>
          <w:numId w:val="2"/>
        </w:numPr>
        <w:jc w:val="both"/>
        <w:rPr>
          <w:sz w:val="28"/>
          <w:szCs w:val="28"/>
          <w:highlight w:val="green"/>
          <w:lang w:val="es-ES"/>
        </w:rPr>
      </w:pPr>
      <w:r w:rsidRPr="00C92271">
        <w:rPr>
          <w:sz w:val="28"/>
          <w:szCs w:val="28"/>
          <w:highlight w:val="green"/>
          <w:lang w:val="es-ES"/>
        </w:rPr>
        <w:lastRenderedPageBreak/>
        <w:t xml:space="preserve">Se agregan las tablas de Excel </w:t>
      </w:r>
      <w:r w:rsidR="00F01830" w:rsidRPr="00C92271">
        <w:rPr>
          <w:sz w:val="28"/>
          <w:szCs w:val="28"/>
          <w:highlight w:val="green"/>
          <w:lang w:val="es-ES"/>
        </w:rPr>
        <w:t xml:space="preserve">ya transformadas a CSV </w:t>
      </w:r>
      <w:r w:rsidRPr="00C92271">
        <w:rPr>
          <w:sz w:val="28"/>
          <w:szCs w:val="28"/>
          <w:highlight w:val="green"/>
          <w:lang w:val="es-ES"/>
        </w:rPr>
        <w:t xml:space="preserve">a la base de datos con las funciones de importación </w:t>
      </w:r>
      <w:r w:rsidRPr="00C92271">
        <w:rPr>
          <w:i/>
          <w:iCs/>
          <w:sz w:val="28"/>
          <w:szCs w:val="28"/>
          <w:highlight w:val="green"/>
          <w:lang w:val="es-ES"/>
        </w:rPr>
        <w:t>flat file</w:t>
      </w:r>
      <w:r w:rsidR="00F01830" w:rsidRPr="00C92271">
        <w:rPr>
          <w:i/>
          <w:iCs/>
          <w:sz w:val="28"/>
          <w:szCs w:val="28"/>
          <w:highlight w:val="green"/>
          <w:lang w:val="es-ES"/>
        </w:rPr>
        <w:t xml:space="preserve"> </w:t>
      </w:r>
      <w:r w:rsidR="00F01830" w:rsidRPr="00C92271">
        <w:rPr>
          <w:sz w:val="28"/>
          <w:szCs w:val="28"/>
          <w:highlight w:val="green"/>
          <w:lang w:val="es-ES"/>
        </w:rPr>
        <w:t>para su eficiente carga</w:t>
      </w:r>
    </w:p>
    <w:p w14:paraId="64BDBF4E" w14:textId="7AF39574" w:rsidR="00F01830" w:rsidRPr="00C92271" w:rsidRDefault="00F01830" w:rsidP="00F01830">
      <w:pPr>
        <w:pStyle w:val="Prrafodelista"/>
        <w:jc w:val="both"/>
        <w:rPr>
          <w:lang w:val="es-ES"/>
        </w:rPr>
      </w:pPr>
      <w:r w:rsidRPr="00C92271">
        <w:rPr>
          <w:lang w:val="es-ES"/>
        </w:rPr>
        <w:t>(Debido a la escases de información para una base de datos completa, se añaden todas las tablas por igual al esquema predeterminado “</w:t>
      </w:r>
      <w:proofErr w:type="spellStart"/>
      <w:r w:rsidRPr="00C92271">
        <w:rPr>
          <w:lang w:val="es-ES"/>
        </w:rPr>
        <w:t>dbo</w:t>
      </w:r>
      <w:proofErr w:type="spellEnd"/>
      <w:r w:rsidRPr="00C92271">
        <w:rPr>
          <w:lang w:val="es-ES"/>
        </w:rPr>
        <w:t>”).</w:t>
      </w:r>
    </w:p>
    <w:p w14:paraId="2749B667" w14:textId="77777777" w:rsidR="00F01830" w:rsidRDefault="00F01830" w:rsidP="00F01830">
      <w:pPr>
        <w:pStyle w:val="Prrafodelista"/>
        <w:jc w:val="both"/>
        <w:rPr>
          <w:lang w:val="es-ES"/>
        </w:rPr>
      </w:pPr>
    </w:p>
    <w:p w14:paraId="2E984421" w14:textId="31EC7D2F" w:rsidR="002C088D" w:rsidRDefault="002C088D" w:rsidP="002C088D">
      <w:pPr>
        <w:pStyle w:val="Prrafodelista"/>
        <w:rPr>
          <w:lang w:val="es-ES"/>
        </w:rPr>
      </w:pPr>
      <w:r w:rsidRPr="002C088D">
        <w:rPr>
          <w:noProof/>
          <w:lang w:val="es-ES"/>
        </w:rPr>
        <w:drawing>
          <wp:inline distT="0" distB="0" distL="0" distR="0" wp14:anchorId="588B3722" wp14:editId="0689D892">
            <wp:extent cx="5987415" cy="3810000"/>
            <wp:effectExtent l="0" t="0" r="0" b="0"/>
            <wp:docPr id="16278228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22803" name="Imagen 1" descr="Interfaz de usuario gráfica, Texto, Aplicación&#10;&#10;Descripción generada automáticamente"/>
                    <pic:cNvPicPr/>
                  </pic:nvPicPr>
                  <pic:blipFill>
                    <a:blip r:embed="rId7"/>
                    <a:stretch>
                      <a:fillRect/>
                    </a:stretch>
                  </pic:blipFill>
                  <pic:spPr>
                    <a:xfrm>
                      <a:off x="0" y="0"/>
                      <a:ext cx="6025477" cy="3834220"/>
                    </a:xfrm>
                    <a:prstGeom prst="rect">
                      <a:avLst/>
                    </a:prstGeom>
                  </pic:spPr>
                </pic:pic>
              </a:graphicData>
            </a:graphic>
          </wp:inline>
        </w:drawing>
      </w:r>
    </w:p>
    <w:p w14:paraId="63C26F7E" w14:textId="77777777" w:rsidR="00727109" w:rsidRDefault="00727109" w:rsidP="002C088D">
      <w:pPr>
        <w:pStyle w:val="Prrafodelista"/>
        <w:rPr>
          <w:lang w:val="es-ES"/>
        </w:rPr>
      </w:pPr>
    </w:p>
    <w:p w14:paraId="5BF82F7B" w14:textId="05B9F9F6" w:rsidR="00727109" w:rsidRPr="00C92271" w:rsidRDefault="00727109" w:rsidP="00727109">
      <w:pPr>
        <w:pStyle w:val="Prrafodelista"/>
        <w:numPr>
          <w:ilvl w:val="0"/>
          <w:numId w:val="2"/>
        </w:numPr>
        <w:rPr>
          <w:highlight w:val="green"/>
          <w:lang w:val="es-ES"/>
        </w:rPr>
      </w:pPr>
      <w:r w:rsidRPr="00C92271">
        <w:rPr>
          <w:highlight w:val="green"/>
          <w:lang w:val="es-ES"/>
        </w:rPr>
        <w:t>Realización de consultas básicas de las tablas agregadas:</w:t>
      </w:r>
    </w:p>
    <w:p w14:paraId="1EBC0D7D" w14:textId="00DCB6C4" w:rsidR="000A0D98" w:rsidRDefault="00F01830" w:rsidP="000A0D98">
      <w:pPr>
        <w:jc w:val="center"/>
        <w:rPr>
          <w:sz w:val="32"/>
          <w:szCs w:val="32"/>
          <w:lang w:val="es-ES"/>
        </w:rPr>
      </w:pPr>
      <w:r w:rsidRPr="00F01830">
        <w:rPr>
          <w:noProof/>
          <w:sz w:val="32"/>
          <w:szCs w:val="32"/>
          <w:lang w:val="es-ES"/>
        </w:rPr>
        <w:drawing>
          <wp:inline distT="0" distB="0" distL="0" distR="0" wp14:anchorId="20DFEA7D" wp14:editId="6E296549">
            <wp:extent cx="6858000" cy="3338195"/>
            <wp:effectExtent l="0" t="0" r="0" b="0"/>
            <wp:docPr id="9531084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848" name="Imagen 1" descr="Interfaz de usuario gráfica, Aplicación&#10;&#10;Descripción generada automáticamente"/>
                    <pic:cNvPicPr/>
                  </pic:nvPicPr>
                  <pic:blipFill>
                    <a:blip r:embed="rId8"/>
                    <a:stretch>
                      <a:fillRect/>
                    </a:stretch>
                  </pic:blipFill>
                  <pic:spPr>
                    <a:xfrm>
                      <a:off x="0" y="0"/>
                      <a:ext cx="6858000" cy="3338195"/>
                    </a:xfrm>
                    <a:prstGeom prst="rect">
                      <a:avLst/>
                    </a:prstGeom>
                  </pic:spPr>
                </pic:pic>
              </a:graphicData>
            </a:graphic>
          </wp:inline>
        </w:drawing>
      </w:r>
    </w:p>
    <w:p w14:paraId="696A35F1" w14:textId="3DF7D839" w:rsidR="00BB4934" w:rsidRDefault="00BB4934" w:rsidP="002C088D">
      <w:pPr>
        <w:jc w:val="center"/>
        <w:rPr>
          <w:sz w:val="32"/>
          <w:szCs w:val="32"/>
          <w:lang w:val="es-ES"/>
        </w:rPr>
      </w:pPr>
      <w:r w:rsidRPr="00BB4934">
        <w:rPr>
          <w:sz w:val="32"/>
          <w:szCs w:val="32"/>
          <w:lang w:val="es-ES"/>
        </w:rPr>
        <w:lastRenderedPageBreak/>
        <w:drawing>
          <wp:inline distT="0" distB="0" distL="0" distR="0" wp14:anchorId="682EC77E" wp14:editId="34DCF887">
            <wp:extent cx="6858000" cy="3916680"/>
            <wp:effectExtent l="0" t="0" r="0" b="7620"/>
            <wp:docPr id="6576894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8940" name="Imagen 1" descr="Interfaz de usuario gráfica, Texto, Aplicación&#10;&#10;Descripción generada automáticamente"/>
                    <pic:cNvPicPr/>
                  </pic:nvPicPr>
                  <pic:blipFill>
                    <a:blip r:embed="rId9"/>
                    <a:stretch>
                      <a:fillRect/>
                    </a:stretch>
                  </pic:blipFill>
                  <pic:spPr>
                    <a:xfrm>
                      <a:off x="0" y="0"/>
                      <a:ext cx="6858000" cy="3916680"/>
                    </a:xfrm>
                    <a:prstGeom prst="rect">
                      <a:avLst/>
                    </a:prstGeom>
                  </pic:spPr>
                </pic:pic>
              </a:graphicData>
            </a:graphic>
          </wp:inline>
        </w:drawing>
      </w:r>
    </w:p>
    <w:p w14:paraId="69066E5D" w14:textId="11FD8CEE" w:rsidR="00355514" w:rsidRDefault="00355514" w:rsidP="002C088D">
      <w:pPr>
        <w:jc w:val="center"/>
        <w:rPr>
          <w:sz w:val="32"/>
          <w:szCs w:val="32"/>
          <w:lang w:val="es-ES"/>
        </w:rPr>
      </w:pPr>
      <w:r w:rsidRPr="00355514">
        <w:rPr>
          <w:sz w:val="32"/>
          <w:szCs w:val="32"/>
          <w:lang w:val="es-ES"/>
        </w:rPr>
        <w:drawing>
          <wp:inline distT="0" distB="0" distL="0" distR="0" wp14:anchorId="471434D7" wp14:editId="3F2FB6D9">
            <wp:extent cx="6294120" cy="4881440"/>
            <wp:effectExtent l="0" t="0" r="0" b="0"/>
            <wp:docPr id="553500438"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00438" name="Imagen 1" descr="Interfaz de usuario gráfica&#10;&#10;Descripción generada automáticamente con confianza media"/>
                    <pic:cNvPicPr/>
                  </pic:nvPicPr>
                  <pic:blipFill>
                    <a:blip r:embed="rId10"/>
                    <a:stretch>
                      <a:fillRect/>
                    </a:stretch>
                  </pic:blipFill>
                  <pic:spPr>
                    <a:xfrm>
                      <a:off x="0" y="0"/>
                      <a:ext cx="6297684" cy="4884204"/>
                    </a:xfrm>
                    <a:prstGeom prst="rect">
                      <a:avLst/>
                    </a:prstGeom>
                  </pic:spPr>
                </pic:pic>
              </a:graphicData>
            </a:graphic>
          </wp:inline>
        </w:drawing>
      </w:r>
    </w:p>
    <w:p w14:paraId="3FF240C2" w14:textId="04B7B9DF" w:rsidR="00BF58FC" w:rsidRPr="00C92271" w:rsidRDefault="00462B72" w:rsidP="00BF58FC">
      <w:pPr>
        <w:pStyle w:val="Prrafodelista"/>
        <w:numPr>
          <w:ilvl w:val="0"/>
          <w:numId w:val="2"/>
        </w:numPr>
        <w:rPr>
          <w:highlight w:val="green"/>
          <w:lang w:val="es-ES"/>
        </w:rPr>
      </w:pPr>
      <w:r w:rsidRPr="00C92271">
        <w:rPr>
          <w:highlight w:val="green"/>
          <w:lang w:val="es-ES"/>
        </w:rPr>
        <w:lastRenderedPageBreak/>
        <w:t xml:space="preserve">Realizar unión de tablas para obtener </w:t>
      </w:r>
      <w:proofErr w:type="spellStart"/>
      <w:r w:rsidRPr="00C92271">
        <w:rPr>
          <w:highlight w:val="green"/>
          <w:lang w:val="es-ES"/>
        </w:rPr>
        <w:t>insights</w:t>
      </w:r>
      <w:proofErr w:type="spellEnd"/>
      <w:r w:rsidRPr="00C92271">
        <w:rPr>
          <w:highlight w:val="green"/>
          <w:lang w:val="es-ES"/>
        </w:rPr>
        <w:t xml:space="preserve"> entre las fechas y ventas.</w:t>
      </w:r>
    </w:p>
    <w:p w14:paraId="799340A4" w14:textId="1A561791" w:rsidR="00C92271" w:rsidRPr="00C92271" w:rsidRDefault="00C92271" w:rsidP="00C92271">
      <w:pPr>
        <w:pStyle w:val="Prrafodelista"/>
        <w:numPr>
          <w:ilvl w:val="0"/>
          <w:numId w:val="4"/>
        </w:numPr>
        <w:jc w:val="both"/>
        <w:rPr>
          <w:sz w:val="20"/>
          <w:szCs w:val="20"/>
          <w:lang w:val="es-ES"/>
        </w:rPr>
      </w:pPr>
      <w:r w:rsidRPr="00C92271">
        <w:rPr>
          <w:sz w:val="20"/>
          <w:szCs w:val="20"/>
          <w:lang w:val="es-ES"/>
        </w:rPr>
        <w:t>Aunque los descubrimientos son limitados, se puede notar que, si bien las ventas en cantidad fueron mayores en el año 2022, el año 2023 presentó mayores ingresos a pesar de la menor cantidad de venta.</w:t>
      </w:r>
    </w:p>
    <w:p w14:paraId="2123DCC6" w14:textId="49F2E401" w:rsidR="00C92271" w:rsidRPr="00C92271" w:rsidRDefault="00C92271" w:rsidP="00C92271">
      <w:pPr>
        <w:pStyle w:val="Prrafodelista"/>
        <w:numPr>
          <w:ilvl w:val="0"/>
          <w:numId w:val="4"/>
        </w:numPr>
        <w:jc w:val="both"/>
        <w:rPr>
          <w:sz w:val="20"/>
          <w:szCs w:val="20"/>
          <w:lang w:val="es-ES"/>
        </w:rPr>
      </w:pPr>
      <w:r w:rsidRPr="00C92271">
        <w:rPr>
          <w:sz w:val="20"/>
          <w:szCs w:val="20"/>
          <w:lang w:val="es-ES"/>
        </w:rPr>
        <w:t xml:space="preserve">La región predominante es “TOTAL AUTOS SCANNING MEXICO” en cuanto a montos y cantidades vendidas, lo </w:t>
      </w:r>
      <w:proofErr w:type="spellStart"/>
      <w:r w:rsidRPr="00C92271">
        <w:rPr>
          <w:sz w:val="20"/>
          <w:szCs w:val="20"/>
          <w:lang w:val="es-ES"/>
        </w:rPr>
        <w:t>cuál</w:t>
      </w:r>
      <w:proofErr w:type="spellEnd"/>
      <w:r w:rsidRPr="00C92271">
        <w:rPr>
          <w:sz w:val="20"/>
          <w:szCs w:val="20"/>
          <w:lang w:val="es-ES"/>
        </w:rPr>
        <w:t xml:space="preserve"> nos puede ayudar a concentrar un mayor flujo de producto en dichas zonas, así como prestar especial atención en el resto de zonas con fin de averiguar los posibles motivos por los cuales las ventas son menores, considerando una posible población menor, falta de interés, poca publicidad, y de más posibilidades.</w:t>
      </w:r>
    </w:p>
    <w:p w14:paraId="7D30760C" w14:textId="3FE301B2" w:rsidR="0047574F" w:rsidRPr="00C92271" w:rsidRDefault="00C92271" w:rsidP="002923D0">
      <w:pPr>
        <w:pStyle w:val="Prrafodelista"/>
        <w:numPr>
          <w:ilvl w:val="0"/>
          <w:numId w:val="4"/>
        </w:numPr>
        <w:jc w:val="both"/>
        <w:rPr>
          <w:sz w:val="20"/>
          <w:szCs w:val="20"/>
          <w:lang w:val="es-ES"/>
        </w:rPr>
      </w:pPr>
      <w:r w:rsidRPr="00C92271">
        <w:rPr>
          <w:sz w:val="20"/>
          <w:szCs w:val="20"/>
          <w:lang w:val="es-ES"/>
        </w:rPr>
        <w:t xml:space="preserve">Es debido considerar además la falta de información necesaria para poder captar mejores </w:t>
      </w:r>
      <w:proofErr w:type="spellStart"/>
      <w:r w:rsidRPr="00C92271">
        <w:rPr>
          <w:sz w:val="20"/>
          <w:szCs w:val="20"/>
          <w:lang w:val="es-ES"/>
        </w:rPr>
        <w:t>insights</w:t>
      </w:r>
      <w:proofErr w:type="spellEnd"/>
      <w:r w:rsidRPr="00C92271">
        <w:rPr>
          <w:sz w:val="20"/>
          <w:szCs w:val="20"/>
          <w:lang w:val="es-ES"/>
        </w:rPr>
        <w:t>, que pueden servir enormemente para detectar posibles clientes potenciales, historiales, vendedores destacados, una mejor gestión de productos, y manejo de distribuidores.</w:t>
      </w:r>
    </w:p>
    <w:p w14:paraId="3F1FE7BC" w14:textId="7C2AF1EB" w:rsidR="00462B72" w:rsidRDefault="00465751" w:rsidP="00462B72">
      <w:pPr>
        <w:rPr>
          <w:lang w:val="es-ES"/>
        </w:rPr>
      </w:pPr>
      <w:r w:rsidRPr="00465751">
        <w:rPr>
          <w:lang w:val="es-ES"/>
        </w:rPr>
        <w:drawing>
          <wp:inline distT="0" distB="0" distL="0" distR="0" wp14:anchorId="168FAC39" wp14:editId="48F91C58">
            <wp:extent cx="6858000" cy="6720840"/>
            <wp:effectExtent l="0" t="0" r="0" b="3810"/>
            <wp:docPr id="52340790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7909" name="Imagen 1" descr="Texto&#10;&#10;Descripción generada automáticamente"/>
                    <pic:cNvPicPr/>
                  </pic:nvPicPr>
                  <pic:blipFill>
                    <a:blip r:embed="rId11"/>
                    <a:stretch>
                      <a:fillRect/>
                    </a:stretch>
                  </pic:blipFill>
                  <pic:spPr>
                    <a:xfrm>
                      <a:off x="0" y="0"/>
                      <a:ext cx="6858000" cy="6720840"/>
                    </a:xfrm>
                    <a:prstGeom prst="rect">
                      <a:avLst/>
                    </a:prstGeom>
                  </pic:spPr>
                </pic:pic>
              </a:graphicData>
            </a:graphic>
          </wp:inline>
        </w:drawing>
      </w:r>
    </w:p>
    <w:p w14:paraId="16E16529" w14:textId="77777777" w:rsidR="00E02E57" w:rsidRPr="00462B72" w:rsidRDefault="00E02E57" w:rsidP="00462B72">
      <w:pPr>
        <w:rPr>
          <w:lang w:val="es-ES"/>
        </w:rPr>
      </w:pPr>
    </w:p>
    <w:sectPr w:rsidR="00E02E57" w:rsidRPr="00462B72" w:rsidSect="002C088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ova Cond">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42067"/>
    <w:multiLevelType w:val="hybridMultilevel"/>
    <w:tmpl w:val="45BE0272"/>
    <w:lvl w:ilvl="0" w:tplc="ECC86E84">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61D237E"/>
    <w:multiLevelType w:val="hybridMultilevel"/>
    <w:tmpl w:val="8B9C73E8"/>
    <w:lvl w:ilvl="0" w:tplc="AAE0E220">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85E641C"/>
    <w:multiLevelType w:val="hybridMultilevel"/>
    <w:tmpl w:val="BE24DD3A"/>
    <w:lvl w:ilvl="0" w:tplc="4A2283E0">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AED05F4"/>
    <w:multiLevelType w:val="hybridMultilevel"/>
    <w:tmpl w:val="85C42AC4"/>
    <w:lvl w:ilvl="0" w:tplc="9940CD40">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15737532">
    <w:abstractNumId w:val="1"/>
  </w:num>
  <w:num w:numId="2" w16cid:durableId="1084761182">
    <w:abstractNumId w:val="0"/>
  </w:num>
  <w:num w:numId="3" w16cid:durableId="561214045">
    <w:abstractNumId w:val="2"/>
  </w:num>
  <w:num w:numId="4" w16cid:durableId="255290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88D"/>
    <w:rsid w:val="0005721E"/>
    <w:rsid w:val="000A0D98"/>
    <w:rsid w:val="000C751E"/>
    <w:rsid w:val="001A6B45"/>
    <w:rsid w:val="002923D0"/>
    <w:rsid w:val="002C088D"/>
    <w:rsid w:val="00355514"/>
    <w:rsid w:val="00462B72"/>
    <w:rsid w:val="00465751"/>
    <w:rsid w:val="0047574F"/>
    <w:rsid w:val="006A19A6"/>
    <w:rsid w:val="006D5A01"/>
    <w:rsid w:val="00727109"/>
    <w:rsid w:val="00787328"/>
    <w:rsid w:val="008C2016"/>
    <w:rsid w:val="009B5FE2"/>
    <w:rsid w:val="00AE2133"/>
    <w:rsid w:val="00AE7B71"/>
    <w:rsid w:val="00B07D27"/>
    <w:rsid w:val="00B4523E"/>
    <w:rsid w:val="00BB4934"/>
    <w:rsid w:val="00BF58FC"/>
    <w:rsid w:val="00C92271"/>
    <w:rsid w:val="00DE08CF"/>
    <w:rsid w:val="00E02E57"/>
    <w:rsid w:val="00ED3913"/>
    <w:rsid w:val="00F01830"/>
    <w:rsid w:val="00F72F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2D38"/>
  <w15:chartTrackingRefBased/>
  <w15:docId w15:val="{70E2F0C4-FCDC-4452-A0CE-17710BE0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0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C0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08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08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08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08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08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08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08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8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C08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08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08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08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08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08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08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088D"/>
    <w:rPr>
      <w:rFonts w:eastAsiaTheme="majorEastAsia" w:cstheme="majorBidi"/>
      <w:color w:val="272727" w:themeColor="text1" w:themeTint="D8"/>
    </w:rPr>
  </w:style>
  <w:style w:type="paragraph" w:styleId="Ttulo">
    <w:name w:val="Title"/>
    <w:basedOn w:val="Normal"/>
    <w:next w:val="Normal"/>
    <w:link w:val="TtuloCar"/>
    <w:uiPriority w:val="10"/>
    <w:qFormat/>
    <w:rsid w:val="002C0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08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08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08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088D"/>
    <w:pPr>
      <w:spacing w:before="160"/>
      <w:jc w:val="center"/>
    </w:pPr>
    <w:rPr>
      <w:i/>
      <w:iCs/>
      <w:color w:val="404040" w:themeColor="text1" w:themeTint="BF"/>
    </w:rPr>
  </w:style>
  <w:style w:type="character" w:customStyle="1" w:styleId="CitaCar">
    <w:name w:val="Cita Car"/>
    <w:basedOn w:val="Fuentedeprrafopredeter"/>
    <w:link w:val="Cita"/>
    <w:uiPriority w:val="29"/>
    <w:rsid w:val="002C088D"/>
    <w:rPr>
      <w:i/>
      <w:iCs/>
      <w:color w:val="404040" w:themeColor="text1" w:themeTint="BF"/>
    </w:rPr>
  </w:style>
  <w:style w:type="paragraph" w:styleId="Prrafodelista">
    <w:name w:val="List Paragraph"/>
    <w:basedOn w:val="Normal"/>
    <w:uiPriority w:val="34"/>
    <w:qFormat/>
    <w:rsid w:val="002C088D"/>
    <w:pPr>
      <w:ind w:left="720"/>
      <w:contextualSpacing/>
    </w:pPr>
  </w:style>
  <w:style w:type="character" w:styleId="nfasisintenso">
    <w:name w:val="Intense Emphasis"/>
    <w:basedOn w:val="Fuentedeprrafopredeter"/>
    <w:uiPriority w:val="21"/>
    <w:qFormat/>
    <w:rsid w:val="002C088D"/>
    <w:rPr>
      <w:i/>
      <w:iCs/>
      <w:color w:val="0F4761" w:themeColor="accent1" w:themeShade="BF"/>
    </w:rPr>
  </w:style>
  <w:style w:type="paragraph" w:styleId="Citadestacada">
    <w:name w:val="Intense Quote"/>
    <w:basedOn w:val="Normal"/>
    <w:next w:val="Normal"/>
    <w:link w:val="CitadestacadaCar"/>
    <w:uiPriority w:val="30"/>
    <w:qFormat/>
    <w:rsid w:val="002C0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088D"/>
    <w:rPr>
      <w:i/>
      <w:iCs/>
      <w:color w:val="0F4761" w:themeColor="accent1" w:themeShade="BF"/>
    </w:rPr>
  </w:style>
  <w:style w:type="character" w:styleId="Referenciaintensa">
    <w:name w:val="Intense Reference"/>
    <w:basedOn w:val="Fuentedeprrafopredeter"/>
    <w:uiPriority w:val="32"/>
    <w:qFormat/>
    <w:rsid w:val="002C088D"/>
    <w:rPr>
      <w:b/>
      <w:bCs/>
      <w:smallCaps/>
      <w:color w:val="0F4761" w:themeColor="accent1" w:themeShade="BF"/>
      <w:spacing w:val="5"/>
    </w:rPr>
  </w:style>
  <w:style w:type="paragraph" w:styleId="Sinespaciado">
    <w:name w:val="No Spacing"/>
    <w:uiPriority w:val="1"/>
    <w:qFormat/>
    <w:rsid w:val="002C08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4</Pages>
  <Words>240</Words>
  <Characters>1323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Coronado</dc:creator>
  <cp:keywords/>
  <dc:description/>
  <cp:lastModifiedBy>Bryan Coronado</cp:lastModifiedBy>
  <cp:revision>23</cp:revision>
  <dcterms:created xsi:type="dcterms:W3CDTF">2025-01-10T02:39:00Z</dcterms:created>
  <dcterms:modified xsi:type="dcterms:W3CDTF">2025-01-10T04:28:00Z</dcterms:modified>
</cp:coreProperties>
</file>