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81" w:rsidRDefault="00441575" w:rsidP="00441575">
      <w:pPr>
        <w:jc w:val="center"/>
        <w:rPr>
          <w:b/>
          <w:sz w:val="24"/>
        </w:rPr>
      </w:pPr>
      <w:r>
        <w:rPr>
          <w:b/>
          <w:sz w:val="24"/>
        </w:rPr>
        <w:t>Test One CS</w:t>
      </w:r>
      <w:proofErr w:type="gramStart"/>
      <w:r>
        <w:rPr>
          <w:b/>
          <w:sz w:val="24"/>
        </w:rPr>
        <w:t>:4050</w:t>
      </w:r>
      <w:proofErr w:type="gramEnd"/>
    </w:p>
    <w:p w:rsidR="00CD6A68" w:rsidRDefault="00441575" w:rsidP="00CD6A68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r w:rsidRPr="00CD6A68">
        <w:rPr>
          <w:sz w:val="28"/>
          <w:u w:val="single"/>
        </w:rPr>
        <w:t xml:space="preserve">Loop </w:t>
      </w:r>
      <w:r w:rsidR="00CD6A68" w:rsidRPr="00CD6A68">
        <w:rPr>
          <w:sz w:val="28"/>
          <w:u w:val="single"/>
        </w:rPr>
        <w:t>Invariant</w:t>
      </w:r>
      <w:r w:rsidRPr="00CD6A68">
        <w:rPr>
          <w:sz w:val="28"/>
        </w:rPr>
        <w:t xml:space="preserve"> - </w:t>
      </w:r>
      <w:r w:rsidRPr="00441575">
        <w:rPr>
          <w:rFonts w:ascii="Arial" w:hAnsi="Arial" w:cs="Arial"/>
          <w:color w:val="222222"/>
          <w:sz w:val="24"/>
          <w:szCs w:val="24"/>
        </w:rPr>
        <w:t>A </w:t>
      </w:r>
      <w:r w:rsidRPr="00441575">
        <w:rPr>
          <w:rFonts w:ascii="Arial" w:hAnsi="Arial" w:cs="Arial"/>
          <w:b/>
          <w:bCs/>
          <w:color w:val="222222"/>
          <w:sz w:val="24"/>
          <w:szCs w:val="24"/>
        </w:rPr>
        <w:t>loop invariant</w:t>
      </w:r>
      <w:r w:rsidRPr="00441575">
        <w:rPr>
          <w:rFonts w:ascii="Arial" w:hAnsi="Arial" w:cs="Arial"/>
          <w:color w:val="222222"/>
          <w:sz w:val="24"/>
          <w:szCs w:val="24"/>
        </w:rPr>
        <w:t> is a condition [among program variables] that is necessarily true immediately before and immediately after each iteration of a </w:t>
      </w:r>
      <w:r w:rsidRPr="00441575">
        <w:rPr>
          <w:rFonts w:ascii="Arial" w:hAnsi="Arial" w:cs="Arial"/>
          <w:b/>
          <w:bCs/>
          <w:color w:val="222222"/>
          <w:sz w:val="24"/>
          <w:szCs w:val="24"/>
        </w:rPr>
        <w:t>loop</w:t>
      </w:r>
      <w:r w:rsidRPr="00441575">
        <w:rPr>
          <w:rFonts w:ascii="Arial" w:hAnsi="Arial" w:cs="Arial"/>
          <w:color w:val="222222"/>
          <w:sz w:val="24"/>
          <w:szCs w:val="24"/>
        </w:rPr>
        <w:t>. (Note that this says nothing about its truth or falsity part way through an iteration.)</w:t>
      </w:r>
    </w:p>
    <w:p w:rsidR="00CD6A68" w:rsidRDefault="00CD6A68" w:rsidP="00CD6A68">
      <w:pPr>
        <w:shd w:val="clear" w:color="auto" w:fill="FFFFFF"/>
        <w:spacing w:after="0" w:line="240" w:lineRule="auto"/>
        <w:ind w:left="-360"/>
        <w:rPr>
          <w:b/>
          <w:sz w:val="24"/>
        </w:rPr>
      </w:pPr>
    </w:p>
    <w:p w:rsidR="00CD6A68" w:rsidRDefault="00CD6A68" w:rsidP="00CD6A68">
      <w:pPr>
        <w:shd w:val="clear" w:color="auto" w:fill="FFFFFF"/>
        <w:spacing w:after="0" w:line="240" w:lineRule="auto"/>
        <w:ind w:left="-360"/>
        <w:rPr>
          <w:b/>
          <w:sz w:val="24"/>
        </w:rPr>
      </w:pPr>
      <w:r>
        <w:rPr>
          <w:b/>
          <w:sz w:val="24"/>
        </w:rPr>
        <w:t xml:space="preserve">Three necessary Conditions of a Loop Invariant: </w:t>
      </w:r>
    </w:p>
    <w:p w:rsidR="00CD6A68" w:rsidRPr="00CD6A68" w:rsidRDefault="00CD6A68" w:rsidP="00CD6A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Initialization </w:t>
      </w:r>
    </w:p>
    <w:p w:rsidR="00CD6A68" w:rsidRPr="00CD6A68" w:rsidRDefault="00CD6A68" w:rsidP="00CD6A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Maintenance </w:t>
      </w:r>
    </w:p>
    <w:p w:rsidR="00CD6A68" w:rsidRPr="00CD6A68" w:rsidRDefault="00CD6A68" w:rsidP="00CD6A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Termination </w:t>
      </w:r>
    </w:p>
    <w:p w:rsidR="00CD6A68" w:rsidRDefault="00CD6A68" w:rsidP="00CD6A68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</w:p>
    <w:p w:rsidR="00CD6A68" w:rsidRDefault="00CD6A68" w:rsidP="00CD6A68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  <w:u w:val="single"/>
        </w:rPr>
        <w:t>Algorithmic Notation</w:t>
      </w:r>
    </w:p>
    <w:p w:rsidR="00CD6A68" w:rsidRDefault="00CD6A68" w:rsidP="00CD6A68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CD6A68" w:rsidRPr="00CD6A68" w:rsidRDefault="00CD6A68" w:rsidP="00CD6A68">
      <w:pPr>
        <w:pStyle w:val="NormalWeb"/>
        <w:ind w:left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Rules of Logs </w:t>
      </w:r>
    </w:p>
    <w:p w:rsidR="00CD6A68" w:rsidRDefault="00CD6A68" w:rsidP="00CD6A68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iCs/>
          <w:color w:val="FF0000"/>
        </w:rPr>
        <w:t>m</w:t>
      </w:r>
      <w:r>
        <w:rPr>
          <w:i/>
          <w:iCs/>
          <w:color w:val="0000FF"/>
        </w:rPr>
        <w:t>n</w:t>
      </w:r>
      <w:proofErr w:type="spellEnd"/>
      <w:r>
        <w:rPr>
          <w:color w:val="000000"/>
        </w:rPr>
        <w:t>) =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r>
        <w:rPr>
          <w:i/>
          <w:iCs/>
          <w:color w:val="FF0000"/>
        </w:rPr>
        <w:t>m</w:t>
      </w:r>
      <w:r>
        <w:rPr>
          <w:color w:val="000000"/>
        </w:rPr>
        <w:t>) +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r>
        <w:rPr>
          <w:i/>
          <w:iCs/>
          <w:color w:val="0000FF"/>
        </w:rPr>
        <w:t>n</w:t>
      </w:r>
      <w:r>
        <w:rPr>
          <w:color w:val="000000"/>
        </w:rPr>
        <w:t>)</w:t>
      </w:r>
    </w:p>
    <w:p w:rsidR="00CD6A68" w:rsidRDefault="00CD6A68" w:rsidP="00CD6A68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proofErr w:type="gramEnd"/>
      <w:r>
        <w:rPr>
          <w:i/>
          <w:iCs/>
          <w:color w:val="FF0000"/>
          <w:vertAlign w:val="superscript"/>
        </w:rPr>
        <w:t>m</w:t>
      </w:r>
      <w:r>
        <w:rPr>
          <w:color w:val="000000"/>
        </w:rPr>
        <w:t>/</w:t>
      </w:r>
      <w:r>
        <w:rPr>
          <w:i/>
          <w:iCs/>
          <w:color w:val="0000FF"/>
          <w:vertAlign w:val="subscript"/>
        </w:rPr>
        <w:t>n</w:t>
      </w:r>
      <w:r>
        <w:rPr>
          <w:color w:val="000000"/>
        </w:rPr>
        <w:t>) =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r>
        <w:rPr>
          <w:i/>
          <w:iCs/>
          <w:color w:val="FF0000"/>
        </w:rPr>
        <w:t>m</w:t>
      </w:r>
      <w:r>
        <w:rPr>
          <w:color w:val="000000"/>
        </w:rPr>
        <w:t>) –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r>
        <w:rPr>
          <w:i/>
          <w:iCs/>
          <w:color w:val="0000FF"/>
        </w:rPr>
        <w:t>n</w:t>
      </w:r>
      <w:r>
        <w:rPr>
          <w:color w:val="000000"/>
        </w:rPr>
        <w:t>)</w:t>
      </w:r>
    </w:p>
    <w:p w:rsidR="00CD6A68" w:rsidRDefault="00CD6A68" w:rsidP="00CD6A68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iCs/>
          <w:color w:val="000000"/>
        </w:rPr>
        <w:t>m</w:t>
      </w:r>
      <w:r>
        <w:rPr>
          <w:i/>
          <w:iCs/>
          <w:color w:val="FF0000"/>
          <w:vertAlign w:val="superscript"/>
        </w:rPr>
        <w:t>n</w:t>
      </w:r>
      <w:proofErr w:type="spellEnd"/>
      <w:r>
        <w:rPr>
          <w:color w:val="000000"/>
        </w:rPr>
        <w:t>) =</w:t>
      </w:r>
      <w:r>
        <w:rPr>
          <w:rStyle w:val="apple-converted-space"/>
          <w:color w:val="000000"/>
        </w:rPr>
        <w:t> </w:t>
      </w:r>
      <w:r>
        <w:rPr>
          <w:i/>
          <w:iCs/>
          <w:color w:val="FF0000"/>
        </w:rPr>
        <w:t>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·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log</w:t>
      </w:r>
      <w:r>
        <w:rPr>
          <w:color w:val="000000"/>
          <w:vertAlign w:val="subscript"/>
        </w:rPr>
        <w:t>b</w:t>
      </w:r>
      <w:proofErr w:type="spellEnd"/>
      <w:r>
        <w:rPr>
          <w:color w:val="000000"/>
        </w:rPr>
        <w:t>(</w:t>
      </w:r>
      <w:r>
        <w:rPr>
          <w:i/>
          <w:iCs/>
          <w:color w:val="000000"/>
        </w:rPr>
        <w:t>m</w:t>
      </w:r>
      <w:r>
        <w:rPr>
          <w:color w:val="000000"/>
        </w:rPr>
        <w:t>)</w:t>
      </w:r>
    </w:p>
    <w:p w:rsidR="00CD6A68" w:rsidRDefault="00CD6A68" w:rsidP="00CD6A68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hyperlink r:id="rId7" w:history="1">
        <w:r w:rsidRPr="00393433">
          <w:rPr>
            <w:rStyle w:val="Hyperlink"/>
            <w:rFonts w:ascii="Arial" w:hAnsi="Arial" w:cs="Arial"/>
            <w:sz w:val="24"/>
            <w:szCs w:val="24"/>
          </w:rPr>
          <w:t>https://www.cs.auckland.ac.nz/courses/compsci220s1c/lectures/2014S1C/Part1/220-03.pdf</w:t>
        </w:r>
      </w:hyperlink>
    </w:p>
    <w:p w:rsidR="00CD6A68" w:rsidRDefault="00CD6A68" w:rsidP="00CD6A68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280400" w:rsidRPr="00280400" w:rsidRDefault="0028040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Big </w:t>
      </w:r>
      <w:r w:rsidRPr="00280400">
        <w:rPr>
          <w:rFonts w:ascii="Arial" w:hAnsi="Arial" w:cs="Arial"/>
          <w:b/>
          <w:color w:val="222222"/>
          <w:sz w:val="24"/>
          <w:szCs w:val="24"/>
        </w:rPr>
        <w:t>O</w:t>
      </w:r>
      <w:r>
        <w:rPr>
          <w:rFonts w:ascii="Arial" w:hAnsi="Arial" w:cs="Arial"/>
          <w:b/>
          <w:color w:val="222222"/>
          <w:sz w:val="24"/>
          <w:szCs w:val="24"/>
        </w:rPr>
        <w:t xml:space="preserve">- </w:t>
      </w:r>
      <w:r w:rsidRPr="00280400">
        <w:rPr>
          <w:rFonts w:ascii="Arial" w:hAnsi="Arial" w:cs="Arial"/>
          <w:color w:val="222222"/>
          <w:sz w:val="24"/>
          <w:szCs w:val="24"/>
        </w:rPr>
        <w:t xml:space="preserve">By definition, </w:t>
      </w:r>
      <w:proofErr w:type="gramStart"/>
      <w:r w:rsidRPr="00280400">
        <w:rPr>
          <w:rFonts w:ascii="Arial" w:hAnsi="Arial" w:cs="Arial"/>
          <w:color w:val="222222"/>
          <w:sz w:val="24"/>
          <w:szCs w:val="24"/>
        </w:rPr>
        <w:t>g(</w:t>
      </w:r>
      <w:proofErr w:type="gramEnd"/>
      <w:r w:rsidRPr="00280400">
        <w:rPr>
          <w:rFonts w:ascii="Arial" w:hAnsi="Arial" w:cs="Arial"/>
          <w:color w:val="222222"/>
          <w:sz w:val="24"/>
          <w:szCs w:val="24"/>
        </w:rPr>
        <w:t>n) is O(f(n)), or g(n) = O(f(n)) if a constant</w:t>
      </w:r>
    </w:p>
    <w:p w:rsidR="00CD6A68" w:rsidRDefault="0028040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proofErr w:type="gramStart"/>
      <w:r w:rsidRPr="00280400">
        <w:rPr>
          <w:rFonts w:ascii="Arial" w:hAnsi="Arial" w:cs="Arial"/>
          <w:color w:val="222222"/>
          <w:sz w:val="24"/>
          <w:szCs w:val="24"/>
        </w:rPr>
        <w:t>c</w:t>
      </w:r>
      <w:proofErr w:type="gramEnd"/>
      <w:r w:rsidRPr="00280400">
        <w:rPr>
          <w:rFonts w:ascii="Arial" w:hAnsi="Arial" w:cs="Arial"/>
          <w:color w:val="222222"/>
          <w:sz w:val="24"/>
          <w:szCs w:val="24"/>
        </w:rPr>
        <w:t xml:space="preserve"> &gt; 0 exists, such that </w:t>
      </w:r>
      <w:proofErr w:type="spellStart"/>
      <w:r w:rsidRPr="00280400">
        <w:rPr>
          <w:rFonts w:ascii="Arial" w:hAnsi="Arial" w:cs="Arial"/>
          <w:color w:val="222222"/>
          <w:sz w:val="24"/>
          <w:szCs w:val="24"/>
        </w:rPr>
        <w:t>cf</w:t>
      </w:r>
      <w:proofErr w:type="spellEnd"/>
      <w:r w:rsidRPr="00280400">
        <w:rPr>
          <w:rFonts w:ascii="Arial" w:hAnsi="Arial" w:cs="Arial"/>
          <w:color w:val="222222"/>
          <w:sz w:val="24"/>
          <w:szCs w:val="24"/>
        </w:rPr>
        <w:t>(n) grows faster than g(n) for all n &gt; n0.</w:t>
      </w:r>
    </w:p>
    <w:p w:rsidR="00EF5442" w:rsidRDefault="00EF5442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EF5442" w:rsidRDefault="00EF5442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222222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 xml:space="preserve"> iff g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≤cf(n)</m:t>
          </m:r>
        </m:oMath>
      </m:oMathPara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280400" w:rsidRDefault="0028040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280400" w:rsidRPr="00280400" w:rsidRDefault="0028040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Big Omega- </w:t>
      </w:r>
      <w:proofErr w:type="spellStart"/>
      <w:r w:rsidRPr="00280400">
        <w:rPr>
          <w:rFonts w:ascii="Arial" w:hAnsi="Arial" w:cs="Arial"/>
          <w:color w:val="222222"/>
          <w:sz w:val="24"/>
          <w:szCs w:val="24"/>
        </w:rPr>
        <w:t>iff</w:t>
      </w:r>
      <w:proofErr w:type="spellEnd"/>
      <w:r w:rsidRPr="00280400">
        <w:rPr>
          <w:rFonts w:ascii="Arial" w:hAnsi="Arial" w:cs="Arial"/>
          <w:color w:val="222222"/>
          <w:sz w:val="24"/>
          <w:szCs w:val="24"/>
        </w:rPr>
        <w:t xml:space="preserve"> there exists a positive real constant c and a positive integer n0</w:t>
      </w:r>
    </w:p>
    <w:p w:rsidR="00280400" w:rsidRDefault="0028040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proofErr w:type="gramStart"/>
      <w:r w:rsidRPr="00280400">
        <w:rPr>
          <w:rFonts w:ascii="Arial" w:hAnsi="Arial" w:cs="Arial"/>
          <w:color w:val="222222"/>
          <w:sz w:val="24"/>
          <w:szCs w:val="24"/>
        </w:rPr>
        <w:t>such</w:t>
      </w:r>
      <w:proofErr w:type="gramEnd"/>
      <w:r w:rsidRPr="00280400">
        <w:rPr>
          <w:rFonts w:ascii="Arial" w:hAnsi="Arial" w:cs="Arial"/>
          <w:color w:val="222222"/>
          <w:sz w:val="24"/>
          <w:szCs w:val="24"/>
        </w:rPr>
        <w:t xml:space="preserve"> that g(n) ≥ </w:t>
      </w:r>
      <w:proofErr w:type="spellStart"/>
      <w:r w:rsidRPr="00280400">
        <w:rPr>
          <w:rFonts w:ascii="Arial" w:hAnsi="Arial" w:cs="Arial"/>
          <w:color w:val="222222"/>
          <w:sz w:val="24"/>
          <w:szCs w:val="24"/>
        </w:rPr>
        <w:t>cf</w:t>
      </w:r>
      <w:proofErr w:type="spellEnd"/>
      <w:r w:rsidRPr="00280400">
        <w:rPr>
          <w:rFonts w:ascii="Arial" w:hAnsi="Arial" w:cs="Arial"/>
          <w:color w:val="222222"/>
          <w:sz w:val="24"/>
          <w:szCs w:val="24"/>
        </w:rPr>
        <w:t>(n) for all n &gt; n0.</w:t>
      </w:r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EF5442" w:rsidRDefault="00EF5442" w:rsidP="00EF5442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222222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=</m:t>
          </m:r>
          <m:r>
            <w:rPr>
              <w:rFonts w:ascii="Cambria Math" w:hAnsi="Cambria Math" w:cs="Arial"/>
              <w:color w:val="222222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 xml:space="preserve"> iff g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≥</m:t>
          </m:r>
          <m:r>
            <w:rPr>
              <w:rFonts w:ascii="Cambria Math" w:hAnsi="Cambria Math" w:cs="Arial"/>
              <w:color w:val="222222"/>
              <w:sz w:val="24"/>
              <w:szCs w:val="24"/>
            </w:rPr>
            <m:t>cf(n)</m:t>
          </m:r>
        </m:oMath>
      </m:oMathPara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280400" w:rsidRPr="00280400" w:rsidRDefault="0028040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Big Theta- </w:t>
      </w:r>
      <w:proofErr w:type="spellStart"/>
      <w:r w:rsidRPr="00280400">
        <w:rPr>
          <w:rFonts w:ascii="Arial" w:hAnsi="Arial" w:cs="Arial"/>
          <w:color w:val="222222"/>
          <w:sz w:val="24"/>
          <w:szCs w:val="24"/>
        </w:rPr>
        <w:t>iff</w:t>
      </w:r>
      <w:proofErr w:type="spellEnd"/>
      <w:r w:rsidRPr="00280400">
        <w:rPr>
          <w:rFonts w:ascii="Arial" w:hAnsi="Arial" w:cs="Arial"/>
          <w:color w:val="222222"/>
          <w:sz w:val="24"/>
          <w:szCs w:val="24"/>
        </w:rPr>
        <w:t xml:space="preserve"> there exists two positive real constants c1 and c2 and a positive</w:t>
      </w:r>
    </w:p>
    <w:p w:rsidR="00280400" w:rsidRDefault="0028040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proofErr w:type="gramStart"/>
      <w:r w:rsidRPr="00280400">
        <w:rPr>
          <w:rFonts w:ascii="Arial" w:hAnsi="Arial" w:cs="Arial"/>
          <w:color w:val="222222"/>
          <w:sz w:val="24"/>
          <w:szCs w:val="24"/>
        </w:rPr>
        <w:t>integer</w:t>
      </w:r>
      <w:proofErr w:type="gramEnd"/>
      <w:r w:rsidRPr="00280400">
        <w:rPr>
          <w:rFonts w:ascii="Arial" w:hAnsi="Arial" w:cs="Arial"/>
          <w:color w:val="222222"/>
          <w:sz w:val="24"/>
          <w:szCs w:val="24"/>
        </w:rPr>
        <w:t xml:space="preserve"> n0 such that c1f(n) ≤ g(n) ≤ c2f(n) for all n &gt; n0.</w:t>
      </w:r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3A44F0" w:rsidRDefault="00EF5442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222222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= θf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 xml:space="preserve"> iff c1f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≤g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≤c2f(n)</m:t>
          </m:r>
        </m:oMath>
      </m:oMathPara>
    </w:p>
    <w:p w:rsidR="008612A4" w:rsidRDefault="008612A4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8612A4" w:rsidRDefault="008612A4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8612A4" w:rsidRDefault="008612A4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8612A4" w:rsidRDefault="008612A4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EF5442" w:rsidRDefault="00EF5442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CF2E93" w:rsidRDefault="00CF2E93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  <w:u w:val="single"/>
        </w:rPr>
        <w:lastRenderedPageBreak/>
        <w:t>Order of Function Growth</w:t>
      </w:r>
    </w:p>
    <w:p w:rsidR="00CF2E93" w:rsidRDefault="00CF2E93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</w:p>
    <w:p w:rsidR="00CF2E93" w:rsidRDefault="00CF2E93" w:rsidP="00CF2E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Exponential </w:t>
      </w:r>
    </w:p>
    <w:p w:rsidR="00CF2E93" w:rsidRDefault="002859CC" w:rsidP="002859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Polynomial </w:t>
      </w:r>
    </w:p>
    <w:p w:rsidR="002859CC" w:rsidRDefault="002859CC" w:rsidP="002859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Polylogrithmic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2859CC" w:rsidRDefault="002859CC" w:rsidP="002859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Logrithmic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2859CC" w:rsidRPr="002859CC" w:rsidRDefault="002859CC" w:rsidP="002859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Constant </w:t>
      </w:r>
    </w:p>
    <w:p w:rsidR="00CF2E93" w:rsidRDefault="00CF2E93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CF2E93" w:rsidRDefault="00CF2E93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CF2E93" w:rsidRDefault="00CF2E93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CF2E93" w:rsidRDefault="00CF2E93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CF2E93" w:rsidRDefault="00CF2E93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  <w:r>
        <w:rPr>
          <w:rFonts w:ascii="Arial" w:hAnsi="Arial" w:cs="Arial"/>
          <w:b/>
          <w:color w:val="222222"/>
          <w:sz w:val="24"/>
          <w:szCs w:val="24"/>
          <w:u w:val="single"/>
        </w:rPr>
        <w:t>Recurrence Relations</w:t>
      </w:r>
    </w:p>
    <w:p w:rsidR="003A44F0" w:rsidRDefault="003A44F0" w:rsidP="0028040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8612A4" w:rsidRDefault="008612A4" w:rsidP="003A44F0">
      <w:pPr>
        <w:shd w:val="clear" w:color="auto" w:fill="FFFFFF"/>
        <w:spacing w:after="0" w:line="240" w:lineRule="auto"/>
        <w:ind w:left="-360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>Iteration</w:t>
      </w:r>
    </w:p>
    <w:p w:rsidR="003A44F0" w:rsidRPr="003A44F0" w:rsidRDefault="008612A4" w:rsidP="008612A4">
      <w:pPr>
        <w:shd w:val="clear" w:color="auto" w:fill="FFFFFF"/>
        <w:spacing w:after="0" w:line="240" w:lineRule="auto"/>
        <w:ind w:left="1080" w:firstLine="108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 xml:space="preserve">Prove: </w:t>
      </w:r>
      <m:oMath>
        <m:r>
          <w:rPr>
            <w:rFonts w:ascii="Cambria Math" w:hAnsi="Cambria Math" w:cs="Arial"/>
            <w:color w:val="222222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22222"/>
            <w:sz w:val="24"/>
            <w:szCs w:val="24"/>
          </w:rPr>
          <m:t>=T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222222"/>
            <w:sz w:val="24"/>
            <w:szCs w:val="24"/>
          </w:rPr>
          <m:t>+n =O(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</w:rPr>
          <m:t>)</m:t>
        </m:r>
      </m:oMath>
    </w:p>
    <w:p w:rsidR="003A44F0" w:rsidRPr="003A44F0" w:rsidRDefault="003A44F0" w:rsidP="003A44F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222222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 xml:space="preserve">+n-1   </m:t>
          </m:r>
        </m:oMath>
      </m:oMathPara>
    </w:p>
    <w:p w:rsidR="003A44F0" w:rsidRPr="003A44F0" w:rsidRDefault="003A44F0" w:rsidP="003A44F0">
      <w:pPr>
        <w:shd w:val="clear" w:color="auto" w:fill="FFFFFF"/>
        <w:spacing w:after="0" w:line="240" w:lineRule="auto"/>
        <w:ind w:left="-360"/>
        <w:rPr>
          <w:rFonts w:ascii="Arial" w:hAnsi="Arial" w:cs="Arial"/>
          <w:color w:val="222222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222222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n-</m:t>
              </m:r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n-</m:t>
              </m:r>
              <m:r>
                <w:rPr>
                  <w:rFonts w:ascii="Cambria Math" w:hAnsi="Cambria Math" w:cs="Arial"/>
                  <w:color w:val="222222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4"/>
            </w:rPr>
            <m:t>+n-</m:t>
          </m:r>
          <m:r>
            <w:rPr>
              <w:rFonts w:ascii="Cambria Math" w:hAnsi="Cambria Math" w:cs="Arial"/>
              <w:color w:val="222222"/>
              <w:sz w:val="24"/>
              <w:szCs w:val="24"/>
            </w:rPr>
            <m:t>2</m:t>
          </m:r>
          <m:r>
            <w:rPr>
              <w:rFonts w:ascii="Cambria Math" w:hAnsi="Cambria Math" w:cs="Arial"/>
              <w:color w:val="222222"/>
              <w:sz w:val="24"/>
              <w:szCs w:val="24"/>
            </w:rPr>
            <m:t xml:space="preserve">   </m:t>
          </m:r>
        </m:oMath>
      </m:oMathPara>
    </w:p>
    <w:p w:rsidR="003A44F0" w:rsidRPr="003A44F0" w:rsidRDefault="003A44F0" w:rsidP="003A44F0">
      <w:pPr>
        <w:tabs>
          <w:tab w:val="left" w:pos="4169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+n-2+n-1+n</m:t>
          </m:r>
        </m:oMath>
      </m:oMathPara>
    </w:p>
    <w:p w:rsidR="003A44F0" w:rsidRPr="003A44F0" w:rsidRDefault="007223B7" w:rsidP="003A44F0">
      <w:pPr>
        <w:tabs>
          <w:tab w:val="left" w:pos="4169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+1+2…n-1+n</m:t>
          </m:r>
        </m:oMath>
      </m:oMathPara>
    </w:p>
    <w:p w:rsidR="003A44F0" w:rsidRPr="003A44F0" w:rsidRDefault="003A44F0" w:rsidP="003A44F0">
      <w:pPr>
        <w:tabs>
          <w:tab w:val="left" w:pos="4169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n(n+1)/2</m:t>
          </m:r>
        </m:oMath>
      </m:oMathPara>
    </w:p>
    <w:p w:rsidR="008612A4" w:rsidRPr="007223B7" w:rsidRDefault="003A44F0" w:rsidP="003A44F0">
      <w:pPr>
        <w:tabs>
          <w:tab w:val="left" w:pos="4169"/>
        </w:tabs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  <w:bookmarkStart w:id="0" w:name="_GoBack"/>
      <w:bookmarkEnd w:id="0"/>
    </w:p>
    <w:p w:rsid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Master Method </w:t>
      </w:r>
    </w:p>
    <w:p w:rsidR="007223B7" w:rsidRP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=aT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+f(n)</m:t>
          </m:r>
        </m:oMath>
      </m:oMathPara>
    </w:p>
    <w:p w:rsidR="007223B7" w:rsidRP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r>
            <w:rPr>
              <w:rFonts w:ascii="Cambria Math" w:hAnsi="Cambria Math" w:cs="Arial"/>
              <w:sz w:val="24"/>
              <w:szCs w:val="24"/>
            </w:rPr>
            <m:t xml:space="preserve">?          </m:t>
          </m:r>
          <m:r>
            <w:rPr>
              <w:rFonts w:ascii="Cambria Math" w:hAnsi="Cambria Math" w:cs="Arial"/>
              <w:sz w:val="24"/>
              <w:szCs w:val="24"/>
            </w:rPr>
            <m:t xml:space="preserve"> b=</m:t>
          </m:r>
          <m:r>
            <w:rPr>
              <w:rFonts w:ascii="Cambria Math" w:hAnsi="Cambria Math" w:cs="Arial"/>
              <w:sz w:val="24"/>
              <w:szCs w:val="24"/>
            </w:rPr>
            <m:t>?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 xml:space="preserve">        </m:t>
          </m:r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?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Case 1: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-E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 θ(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Case 2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θ</m:t>
        </m:r>
        <m:r>
          <w:rPr>
            <w:rFonts w:ascii="Cambria Math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7223B7" w:rsidRP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 θ(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log⁡</m:t>
        </m:r>
        <m:r>
          <w:rPr>
            <w:rFonts w:ascii="Cambria Math" w:hAnsi="Cambria Math" w:cs="Arial"/>
            <w:sz w:val="24"/>
            <w:szCs w:val="24"/>
          </w:rPr>
          <m:t>(n)</m:t>
        </m:r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Case 3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 θ(</m:t>
        </m:r>
        <m:r>
          <w:rPr>
            <w:rFonts w:ascii="Cambria Math" w:hAnsi="Cambria Math" w:cs="Arial"/>
            <w:sz w:val="24"/>
            <w:szCs w:val="24"/>
          </w:rPr>
          <m:t>f(n)</m:t>
        </m:r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7223B7" w:rsidRPr="007223B7" w:rsidRDefault="007223B7" w:rsidP="007223B7">
      <w:pPr>
        <w:tabs>
          <w:tab w:val="left" w:pos="4169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Regularity Condition: </w:t>
      </w:r>
      <m:oMath>
        <m:r>
          <w:rPr>
            <w:rFonts w:ascii="Cambria Math" w:hAnsi="Cambria Math" w:cs="Arial"/>
            <w:sz w:val="24"/>
            <w:szCs w:val="24"/>
          </w:rPr>
          <m:t>a(f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≤cf(n)</m:t>
        </m:r>
      </m:oMath>
    </w:p>
    <w:sectPr w:rsidR="007223B7" w:rsidRPr="00722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3B7" w:rsidRDefault="007223B7" w:rsidP="007223B7">
      <w:pPr>
        <w:spacing w:after="0" w:line="240" w:lineRule="auto"/>
      </w:pPr>
      <w:r>
        <w:separator/>
      </w:r>
    </w:p>
  </w:endnote>
  <w:endnote w:type="continuationSeparator" w:id="0">
    <w:p w:rsidR="007223B7" w:rsidRDefault="007223B7" w:rsidP="0072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3B7" w:rsidRDefault="007223B7" w:rsidP="007223B7">
      <w:pPr>
        <w:spacing w:after="0" w:line="240" w:lineRule="auto"/>
      </w:pPr>
      <w:r>
        <w:separator/>
      </w:r>
    </w:p>
  </w:footnote>
  <w:footnote w:type="continuationSeparator" w:id="0">
    <w:p w:rsidR="007223B7" w:rsidRDefault="007223B7" w:rsidP="00722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43D64"/>
    <w:multiLevelType w:val="multilevel"/>
    <w:tmpl w:val="DF3E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3C81EF0"/>
    <w:multiLevelType w:val="hybridMultilevel"/>
    <w:tmpl w:val="4F746D38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6E2D7750"/>
    <w:multiLevelType w:val="hybridMultilevel"/>
    <w:tmpl w:val="00EA4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596AA7"/>
    <w:multiLevelType w:val="hybridMultilevel"/>
    <w:tmpl w:val="98F2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75"/>
    <w:rsid w:val="00280400"/>
    <w:rsid w:val="002859CC"/>
    <w:rsid w:val="00393433"/>
    <w:rsid w:val="003A44F0"/>
    <w:rsid w:val="00407B6C"/>
    <w:rsid w:val="00441575"/>
    <w:rsid w:val="007223B7"/>
    <w:rsid w:val="00745D9A"/>
    <w:rsid w:val="008612A4"/>
    <w:rsid w:val="00C60281"/>
    <w:rsid w:val="00CD6A68"/>
    <w:rsid w:val="00CF2E93"/>
    <w:rsid w:val="00E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748A459-5C4D-4DA4-A25E-F7D2CE4D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41575"/>
  </w:style>
  <w:style w:type="paragraph" w:styleId="NormalWeb">
    <w:name w:val="Normal (Web)"/>
    <w:basedOn w:val="Normal"/>
    <w:uiPriority w:val="99"/>
    <w:semiHidden/>
    <w:unhideWhenUsed/>
    <w:rsid w:val="00CD6A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A68"/>
    <w:rPr>
      <w:rFonts w:cs="Times New Roman"/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44F0"/>
    <w:rPr>
      <w:color w:val="808080"/>
    </w:rPr>
  </w:style>
  <w:style w:type="paragraph" w:styleId="ListParagraph">
    <w:name w:val="List Paragraph"/>
    <w:basedOn w:val="Normal"/>
    <w:uiPriority w:val="34"/>
    <w:qFormat/>
    <w:rsid w:val="00CF2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B7"/>
  </w:style>
  <w:style w:type="paragraph" w:styleId="Footer">
    <w:name w:val="footer"/>
    <w:basedOn w:val="Normal"/>
    <w:link w:val="FooterChar"/>
    <w:uiPriority w:val="99"/>
    <w:unhideWhenUsed/>
    <w:rsid w:val="0072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2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auckland.ac.nz/courses/compsci220s1c/lectures/2014S1C/Part1/220-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1772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Czaicki, Brian M. (MU-Student)</cp:lastModifiedBy>
  <cp:revision>2</cp:revision>
  <dcterms:created xsi:type="dcterms:W3CDTF">2014-09-29T06:51:00Z</dcterms:created>
  <dcterms:modified xsi:type="dcterms:W3CDTF">2014-09-29T06:51:00Z</dcterms:modified>
</cp:coreProperties>
</file>