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85"/>
          <w:tab w:val="left" w:leader="none" w:pos="7655"/>
        </w:tabs>
        <w:ind w:right="49" w:firstLine="0"/>
        <w:rPr/>
      </w:pPr>
      <w:r w:rsidDel="00000000" w:rsidR="00000000" w:rsidRPr="00000000">
        <w:rPr/>
        <w:drawing>
          <wp:inline distB="0" distT="0" distL="0" distR="0">
            <wp:extent cx="5400040" cy="845820"/>
            <wp:effectExtent b="0" l="0" r="0" t="0"/>
            <wp:docPr descr="Ícone&#10;&#10;Descrição gerada automaticamente" id="2" name="image1.png"/>
            <a:graphic>
              <a:graphicData uri="http://schemas.openxmlformats.org/drawingml/2006/picture">
                <pic:pic>
                  <pic:nvPicPr>
                    <pic:cNvPr descr="Ícone&#10;&#10;Descrição gerada automaticamente" id="0" name="image1.png"/>
                    <pic:cNvPicPr preferRelativeResize="0"/>
                  </pic:nvPicPr>
                  <pic:blipFill>
                    <a:blip r:embed="rId7"/>
                    <a:srcRect b="0" l="0" r="0" t="0"/>
                    <a:stretch>
                      <a:fillRect/>
                    </a:stretch>
                  </pic:blipFill>
                  <pic:spPr>
                    <a:xfrm>
                      <a:off x="0" y="0"/>
                      <a:ext cx="5400040" cy="8458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3">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4">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5">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6">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7">
      <w:pPr>
        <w:tabs>
          <w:tab w:val="left" w:leader="none" w:pos="1985"/>
          <w:tab w:val="left" w:leader="none" w:pos="7655"/>
        </w:tabs>
        <w:ind w:right="49"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8">
      <w:pPr>
        <w:tabs>
          <w:tab w:val="left" w:leader="none" w:pos="1985"/>
          <w:tab w:val="left" w:leader="none" w:pos="7655"/>
        </w:tabs>
        <w:ind w:right="49" w:firstLine="0"/>
        <w:jc w:val="center"/>
        <w:rPr/>
      </w:pPr>
      <w:r w:rsidDel="00000000" w:rsidR="00000000" w:rsidRPr="00000000">
        <w:rPr>
          <w:rFonts w:ascii="Arial" w:cs="Arial" w:eastAsia="Arial" w:hAnsi="Arial"/>
          <w:b w:val="1"/>
          <w:bCs w:val="1"/>
          <w:i w:val="1"/>
          <w:iCs w:val="1"/>
          <w:rtl w:val="0"/>
        </w:rPr>
        <w:t xml:space="preserve">FACULDADE DE TECNOLOGIA DE BAURU</w:t>
      </w:r>
      <w:r w:rsidDel="00000000" w:rsidR="00000000" w:rsidRPr="00000000">
        <w:rPr>
          <w:rtl w:val="0"/>
        </w:rPr>
      </w:r>
    </w:p>
    <w:p w:rsidR="00000000" w:rsidDel="00000000" w:rsidP="00000000" w:rsidRDefault="00000000" w:rsidRPr="00000000" w14:paraId="00000009">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A">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B">
      <w:pPr>
        <w:tabs>
          <w:tab w:val="left" w:leader="none" w:pos="1985"/>
          <w:tab w:val="left" w:leader="none" w:pos="7655"/>
        </w:tabs>
        <w:ind w:right="49" w:firstLine="0"/>
        <w:jc w:val="center"/>
        <w:rPr/>
      </w:pPr>
      <w:r w:rsidDel="00000000" w:rsidR="00000000" w:rsidRPr="00000000">
        <w:rPr>
          <w:rFonts w:ascii="Arial" w:cs="Arial" w:eastAsia="Arial" w:hAnsi="Arial"/>
          <w:b w:val="1"/>
          <w:bCs w:val="1"/>
          <w:i w:val="1"/>
          <w:iCs w:val="1"/>
          <w:rtl w:val="0"/>
        </w:rPr>
        <w:t xml:space="preserve">TECNOLOGIA EM BANCO DE DADOS</w:t>
      </w:r>
      <w:r w:rsidDel="00000000" w:rsidR="00000000" w:rsidRPr="00000000">
        <w:rPr>
          <w:rtl w:val="0"/>
        </w:rPr>
      </w:r>
    </w:p>
    <w:p w:rsidR="00000000" w:rsidDel="00000000" w:rsidP="00000000" w:rsidRDefault="00000000" w:rsidRPr="00000000" w14:paraId="0000000C">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D">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0E">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10">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11">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12">
      <w:pPr>
        <w:tabs>
          <w:tab w:val="left" w:leader="none" w:pos="1985"/>
          <w:tab w:val="left" w:leader="none" w:pos="7655"/>
        </w:tabs>
        <w:ind w:right="49" w:firstLine="0"/>
        <w:rPr>
          <w:rFonts w:ascii="Arial" w:cs="Arial" w:eastAsia="Arial" w:hAnsi="Arial"/>
        </w:rPr>
      </w:pPr>
      <w:r w:rsidDel="00000000" w:rsidR="00000000" w:rsidRPr="00000000">
        <w:rPr>
          <w:rtl w:val="0"/>
        </w:rPr>
      </w:r>
    </w:p>
    <w:p w:rsidR="00000000" w:rsidDel="00000000" w:rsidP="00000000" w:rsidRDefault="00000000" w:rsidRPr="00000000" w14:paraId="00000013">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4">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1985"/>
          <w:tab w:val="left" w:leader="none" w:pos="7655"/>
        </w:tabs>
        <w:ind w:right="49" w:firstLine="0"/>
        <w:jc w:val="center"/>
        <w:rPr/>
      </w:pPr>
      <w:r w:rsidDel="00000000" w:rsidR="00000000" w:rsidRPr="00000000">
        <w:rPr>
          <w:rFonts w:ascii="Arial" w:cs="Arial" w:eastAsia="Arial" w:hAnsi="Arial"/>
          <w:b w:val="1"/>
          <w:bCs w:val="1"/>
          <w:rtl w:val="0"/>
        </w:rPr>
        <w:t xml:space="preserve">Transformar Base de Dados Públicas em Banco de Dados Acessível à Sociedade</w:t>
      </w:r>
      <w:r w:rsidDel="00000000" w:rsidR="00000000" w:rsidRPr="00000000">
        <w:rPr>
          <w:rtl w:val="0"/>
        </w:rPr>
      </w:r>
    </w:p>
    <w:p w:rsidR="00000000" w:rsidDel="00000000" w:rsidP="00000000" w:rsidRDefault="00000000" w:rsidRPr="00000000" w14:paraId="00000016">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tabs>
          <w:tab w:val="left" w:leader="none" w:pos="1985"/>
          <w:tab w:val="left" w:leader="none" w:pos="7655"/>
        </w:tabs>
        <w:ind w:right="49"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Equipe:</w:t>
      </w:r>
      <w:r w:rsidDel="00000000" w:rsidR="00000000" w:rsidRPr="00000000">
        <w:rPr>
          <w:rtl w:val="0"/>
        </w:rPr>
      </w:r>
    </w:p>
    <w:p w:rsidR="00000000" w:rsidDel="00000000" w:rsidP="00000000" w:rsidRDefault="00000000" w:rsidRPr="00000000" w14:paraId="0000001E">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Arthur Bressan Ferreira Lima</w:t>
      </w:r>
      <w:r w:rsidDel="00000000" w:rsidR="00000000" w:rsidRPr="00000000">
        <w:rPr>
          <w:rtl w:val="0"/>
        </w:rPr>
      </w:r>
    </w:p>
    <w:p w:rsidR="00000000" w:rsidDel="00000000" w:rsidP="00000000" w:rsidRDefault="00000000" w:rsidRPr="00000000" w14:paraId="0000001F">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Eduardo Cimino Silva</w:t>
      </w:r>
      <w:r w:rsidDel="00000000" w:rsidR="00000000" w:rsidRPr="00000000">
        <w:rPr>
          <w:rtl w:val="0"/>
        </w:rPr>
      </w:r>
    </w:p>
    <w:p w:rsidR="00000000" w:rsidDel="00000000" w:rsidP="00000000" w:rsidRDefault="00000000" w:rsidRPr="00000000" w14:paraId="00000020">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Guilherme Henrique Capucho</w:t>
      </w:r>
      <w:r w:rsidDel="00000000" w:rsidR="00000000" w:rsidRPr="00000000">
        <w:rPr>
          <w:rtl w:val="0"/>
        </w:rPr>
      </w:r>
    </w:p>
    <w:p w:rsidR="00000000" w:rsidDel="00000000" w:rsidP="00000000" w:rsidRDefault="00000000" w:rsidRPr="00000000" w14:paraId="00000021">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tabs>
          <w:tab w:val="left" w:leader="none" w:pos="1985"/>
          <w:tab w:val="left" w:leader="none" w:pos="7655"/>
        </w:tabs>
        <w:ind w:right="49" w:firstLine="0"/>
        <w:jc w:val="center"/>
        <w:rPr/>
      </w:pPr>
      <w:r w:rsidDel="00000000" w:rsidR="00000000" w:rsidRPr="00000000">
        <w:rPr>
          <w:rFonts w:ascii="Arial" w:cs="Arial" w:eastAsia="Arial" w:hAnsi="Arial"/>
          <w:b w:val="1"/>
          <w:bCs w:val="1"/>
          <w:rtl w:val="0"/>
        </w:rPr>
        <w:t xml:space="preserve">Bauru/SP</w:t>
      </w:r>
      <w:r w:rsidDel="00000000" w:rsidR="00000000" w:rsidRPr="00000000">
        <w:rPr>
          <w:rtl w:val="0"/>
        </w:rPr>
      </w:r>
    </w:p>
    <w:p w:rsidR="00000000" w:rsidDel="00000000" w:rsidP="00000000" w:rsidRDefault="00000000" w:rsidRPr="00000000" w14:paraId="00000029">
      <w:pPr>
        <w:tabs>
          <w:tab w:val="left" w:leader="none" w:pos="1985"/>
          <w:tab w:val="left" w:leader="none" w:pos="7655"/>
        </w:tabs>
        <w:ind w:right="49" w:firstLine="0"/>
        <w:jc w:val="center"/>
        <w:rPr/>
      </w:pPr>
      <w:r w:rsidDel="00000000" w:rsidR="00000000" w:rsidRPr="00000000">
        <w:rPr>
          <w:rFonts w:ascii="Arial" w:cs="Arial" w:eastAsia="Arial" w:hAnsi="Arial"/>
          <w:b w:val="1"/>
          <w:bCs w:val="1"/>
          <w:rtl w:val="0"/>
        </w:rPr>
        <w:t xml:space="preserve">2026</w:t>
      </w:r>
      <w:r w:rsidDel="00000000" w:rsidR="00000000" w:rsidRPr="00000000">
        <w:rPr>
          <w:rtl w:val="0"/>
        </w:rPr>
      </w:r>
    </w:p>
    <w:p w:rsidR="00000000" w:rsidDel="00000000" w:rsidP="00000000" w:rsidRDefault="00000000" w:rsidRPr="00000000" w14:paraId="0000002A">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tabs>
          <w:tab w:val="left" w:leader="none" w:pos="1985"/>
          <w:tab w:val="left" w:leader="none" w:pos="7655"/>
        </w:tabs>
        <w:ind w:right="49" w:firstLine="0"/>
        <w:jc w:val="center"/>
        <w:rPr>
          <w:rFonts w:ascii="Arial" w:cs="Arial" w:eastAsia="Arial" w:hAnsi="Arial"/>
          <w:b w:val="1"/>
          <w:bCs w:val="1"/>
        </w:rPr>
      </w:pPr>
      <w:bookmarkStart w:colFirst="0" w:colLast="0" w:name="_heading=h.3sapg7r9ngxx" w:id="0"/>
      <w:bookmarkEnd w:id="0"/>
      <w:r w:rsidDel="00000000" w:rsidR="00000000" w:rsidRPr="00000000">
        <w:rPr>
          <w:rtl w:val="0"/>
        </w:rPr>
      </w:r>
    </w:p>
    <w:p w:rsidR="00000000" w:rsidDel="00000000" w:rsidP="00000000" w:rsidRDefault="00000000" w:rsidRPr="00000000" w14:paraId="0000002C">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tabs>
          <w:tab w:val="left" w:leader="none" w:pos="1985"/>
          <w:tab w:val="left" w:leader="none" w:pos="7655"/>
        </w:tabs>
        <w:ind w:right="49" w:firstLine="0"/>
        <w:jc w:val="center"/>
        <w:rPr/>
      </w:pPr>
      <w:r w:rsidDel="00000000" w:rsidR="00000000" w:rsidRPr="00000000">
        <w:rPr>
          <w:rFonts w:ascii="Arial" w:cs="Arial" w:eastAsia="Arial" w:hAnsi="Arial"/>
          <w:b w:val="1"/>
          <w:bCs w:val="1"/>
          <w:rtl w:val="0"/>
        </w:rPr>
        <w:t xml:space="preserve">Transformar Base de Dados Públicas em Banco de Dados Acessível à Sociedade</w:t>
      </w:r>
      <w:r w:rsidDel="00000000" w:rsidR="00000000" w:rsidRPr="00000000">
        <w:rPr>
          <w:rtl w:val="0"/>
        </w:rPr>
      </w:r>
    </w:p>
    <w:p w:rsidR="00000000" w:rsidDel="00000000" w:rsidP="00000000" w:rsidRDefault="00000000" w:rsidRPr="00000000" w14:paraId="0000002F">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Equipe:</w:t>
      </w:r>
      <w:r w:rsidDel="00000000" w:rsidR="00000000" w:rsidRPr="00000000">
        <w:rPr>
          <w:rtl w:val="0"/>
        </w:rPr>
      </w:r>
    </w:p>
    <w:p w:rsidR="00000000" w:rsidDel="00000000" w:rsidP="00000000" w:rsidRDefault="00000000" w:rsidRPr="00000000" w14:paraId="00000034">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Arthur Bressan Ferreira Lima</w:t>
      </w:r>
      <w:r w:rsidDel="00000000" w:rsidR="00000000" w:rsidRPr="00000000">
        <w:rPr>
          <w:rtl w:val="0"/>
        </w:rPr>
      </w:r>
    </w:p>
    <w:p w:rsidR="00000000" w:rsidDel="00000000" w:rsidP="00000000" w:rsidRDefault="00000000" w:rsidRPr="00000000" w14:paraId="00000035">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Eduardo Cimino Silva</w:t>
      </w:r>
      <w:r w:rsidDel="00000000" w:rsidR="00000000" w:rsidRPr="00000000">
        <w:rPr>
          <w:rtl w:val="0"/>
        </w:rPr>
      </w:r>
    </w:p>
    <w:p w:rsidR="00000000" w:rsidDel="00000000" w:rsidP="00000000" w:rsidRDefault="00000000" w:rsidRPr="00000000" w14:paraId="00000036">
      <w:pPr>
        <w:tabs>
          <w:tab w:val="left" w:leader="none" w:pos="1985"/>
          <w:tab w:val="left" w:leader="none" w:pos="7655"/>
        </w:tabs>
        <w:ind w:right="49" w:firstLine="0"/>
        <w:jc w:val="right"/>
        <w:rPr/>
      </w:pPr>
      <w:r w:rsidDel="00000000" w:rsidR="00000000" w:rsidRPr="00000000">
        <w:rPr>
          <w:rFonts w:ascii="Arial" w:cs="Arial" w:eastAsia="Arial" w:hAnsi="Arial"/>
          <w:b w:val="1"/>
          <w:bCs w:val="1"/>
          <w:rtl w:val="0"/>
        </w:rPr>
        <w:t xml:space="preserve">Guilherme Henrique Capucho</w:t>
      </w:r>
      <w:r w:rsidDel="00000000" w:rsidR="00000000" w:rsidRPr="00000000">
        <w:rPr>
          <w:rtl w:val="0"/>
        </w:rPr>
      </w:r>
    </w:p>
    <w:p w:rsidR="00000000" w:rsidDel="00000000" w:rsidP="00000000" w:rsidRDefault="00000000" w:rsidRPr="00000000" w14:paraId="00000037">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200" w:before="0" w:line="276" w:lineRule="auto"/>
        <w:ind w:left="4248" w:firstLine="0"/>
        <w:jc w:val="both"/>
        <w:rPr/>
      </w:pPr>
      <w:r w:rsidDel="00000000" w:rsidR="00000000" w:rsidRPr="00000000">
        <w:rPr>
          <w:rFonts w:ascii="Arial" w:cs="Arial" w:eastAsia="Arial" w:hAnsi="Arial"/>
          <w:color w:val="000000"/>
          <w:rtl w:val="0"/>
        </w:rPr>
        <w:t xml:space="preserve">Relatório de pesquisa apresentado como requisito para aprovação na disciplina </w:t>
      </w:r>
      <w:r w:rsidDel="00000000" w:rsidR="00000000" w:rsidRPr="00000000">
        <w:rPr>
          <w:rFonts w:ascii="Arial" w:cs="Arial" w:eastAsia="Arial" w:hAnsi="Arial"/>
          <w:rtl w:val="0"/>
        </w:rPr>
        <w:t xml:space="preserve">Laboratório de Desenvolvimento de Banco de Dados V </w:t>
      </w:r>
      <w:r w:rsidDel="00000000" w:rsidR="00000000" w:rsidRPr="00000000">
        <w:rPr>
          <w:rFonts w:ascii="Arial" w:cs="Arial" w:eastAsia="Arial" w:hAnsi="Arial"/>
          <w:color w:val="000000"/>
          <w:rtl w:val="0"/>
        </w:rPr>
        <w:t xml:space="preserve">do curso de Tecnologia em Banco de Dados, Faculdade de Tecnologia de Bauru.</w:t>
      </w:r>
      <w:r w:rsidDel="00000000" w:rsidR="00000000" w:rsidRPr="00000000">
        <w:rPr>
          <w:rtl w:val="0"/>
        </w:rPr>
      </w:r>
    </w:p>
    <w:p w:rsidR="00000000" w:rsidDel="00000000" w:rsidP="00000000" w:rsidRDefault="00000000" w:rsidRPr="00000000" w14:paraId="0000003B">
      <w:pPr>
        <w:spacing w:after="200" w:before="0" w:line="276" w:lineRule="auto"/>
        <w:jc w:val="righ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C">
      <w:pPr>
        <w:spacing w:after="200" w:before="0" w:line="276" w:lineRule="auto"/>
        <w:jc w:val="righ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D">
      <w:pPr>
        <w:spacing w:after="200" w:before="0" w:line="276" w:lineRule="auto"/>
        <w:jc w:val="right"/>
        <w:rPr/>
      </w:pPr>
      <w:r w:rsidDel="00000000" w:rsidR="00000000" w:rsidRPr="00000000">
        <w:rPr>
          <w:rFonts w:ascii="Arial" w:cs="Arial" w:eastAsia="Arial" w:hAnsi="Arial"/>
          <w:color w:val="000000"/>
          <w:rtl w:val="0"/>
        </w:rPr>
        <w:t xml:space="preserve">Prof. </w:t>
      </w:r>
      <w:r w:rsidDel="00000000" w:rsidR="00000000" w:rsidRPr="00000000">
        <w:rPr>
          <w:rFonts w:ascii="Arial" w:cs="Arial" w:eastAsia="Arial" w:hAnsi="Arial"/>
          <w:rtl w:val="0"/>
        </w:rPr>
        <w:t xml:space="preserve">Luis Alexandre da Silva</w:t>
      </w:r>
      <w:r w:rsidDel="00000000" w:rsidR="00000000" w:rsidRPr="00000000">
        <w:rPr>
          <w:rtl w:val="0"/>
        </w:rPr>
      </w:r>
    </w:p>
    <w:p w:rsidR="00000000" w:rsidDel="00000000" w:rsidP="00000000" w:rsidRDefault="00000000" w:rsidRPr="00000000" w14:paraId="0000003E">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tabs>
          <w:tab w:val="left" w:leader="none" w:pos="1985"/>
          <w:tab w:val="left" w:leader="none" w:pos="7655"/>
        </w:tabs>
        <w:ind w:right="49"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0">
      <w:pPr>
        <w:tabs>
          <w:tab w:val="left" w:leader="none" w:pos="1985"/>
          <w:tab w:val="left" w:leader="none" w:pos="7655"/>
        </w:tabs>
        <w:ind w:right="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1985"/>
          <w:tab w:val="left" w:leader="none" w:pos="7655"/>
        </w:tabs>
        <w:ind w:right="51" w:firstLine="0"/>
        <w:jc w:val="center"/>
        <w:rPr/>
      </w:pPr>
      <w:r w:rsidDel="00000000" w:rsidR="00000000" w:rsidRPr="00000000">
        <w:rPr>
          <w:rFonts w:ascii="Arial" w:cs="Arial" w:eastAsia="Arial" w:hAnsi="Arial"/>
          <w:b w:val="1"/>
          <w:bCs w:val="1"/>
          <w:rtl w:val="0"/>
        </w:rPr>
        <w:t xml:space="preserve">Bauru/SP</w:t>
      </w:r>
      <w:r w:rsidDel="00000000" w:rsidR="00000000" w:rsidRPr="00000000">
        <w:rPr>
          <w:rtl w:val="0"/>
        </w:rPr>
      </w:r>
    </w:p>
    <w:p w:rsidR="00000000" w:rsidDel="00000000" w:rsidP="00000000" w:rsidRDefault="00000000" w:rsidRPr="00000000" w14:paraId="00000052">
      <w:pPr>
        <w:tabs>
          <w:tab w:val="left" w:leader="none" w:pos="1985"/>
          <w:tab w:val="left" w:leader="none" w:pos="7655"/>
        </w:tabs>
        <w:ind w:right="49" w:firstLine="0"/>
        <w:jc w:val="center"/>
        <w:rPr/>
      </w:pPr>
      <w:r w:rsidDel="00000000" w:rsidR="00000000" w:rsidRPr="00000000">
        <w:rPr>
          <w:rFonts w:ascii="Arial" w:cs="Arial" w:eastAsia="Arial" w:hAnsi="Arial"/>
          <w:b w:val="1"/>
          <w:bCs w:val="1"/>
          <w:rtl w:val="0"/>
        </w:rPr>
        <w:t xml:space="preserve">2026</w:t>
      </w:r>
      <w:r w:rsidDel="00000000" w:rsidR="00000000" w:rsidRPr="00000000">
        <w:rPr>
          <w:rtl w:val="0"/>
        </w:rPr>
      </w:r>
    </w:p>
    <w:p w:rsidR="00000000" w:rsidDel="00000000" w:rsidP="00000000" w:rsidRDefault="00000000" w:rsidRPr="00000000" w14:paraId="00000053">
      <w:pPr>
        <w:pStyle w:val="Heading1"/>
        <w:ind w:left="360" w:firstLine="0"/>
        <w:rPr/>
      </w:pPr>
      <w:r w:rsidDel="00000000" w:rsidR="00000000" w:rsidRPr="00000000">
        <w:rPr>
          <w:rtl w:val="0"/>
        </w:rPr>
      </w:r>
    </w:p>
    <w:p w:rsidR="00000000" w:rsidDel="00000000" w:rsidP="00000000" w:rsidRDefault="00000000" w:rsidRPr="00000000" w14:paraId="00000054">
      <w:pPr>
        <w:pStyle w:val="Heading1"/>
        <w:numPr>
          <w:ilvl w:val="0"/>
          <w:numId w:val="1"/>
        </w:numPr>
        <w:ind w:left="360" w:hanging="360"/>
        <w:rPr/>
      </w:pPr>
      <w:r w:rsidDel="00000000" w:rsidR="00000000" w:rsidRPr="00000000">
        <w:rPr>
          <w:rtl w:val="0"/>
        </w:rPr>
        <w:t xml:space="preserve">INTRODUÇÃO</w:t>
      </w:r>
    </w:p>
    <w:p w:rsidR="00000000" w:rsidDel="00000000" w:rsidP="00000000" w:rsidRDefault="00000000" w:rsidRPr="00000000" w14:paraId="00000055">
      <w:pPr>
        <w:ind w:firstLine="720"/>
        <w:jc w:val="both"/>
        <w:rPr/>
      </w:pPr>
      <w:bookmarkStart w:colFirst="0" w:colLast="0" w:name="_heading=h.wr9dmpq9jxvx" w:id="1"/>
      <w:bookmarkEnd w:id="1"/>
      <w:r w:rsidDel="00000000" w:rsidR="00000000" w:rsidRPr="00000000">
        <w:rPr>
          <w:rtl w:val="0"/>
        </w:rPr>
        <w:t xml:space="preserve">O presente trabalho tem como finalidade desenvolver o planejamento inicial de um projeto extensionista voltado à transformação de bases de dados públicas em um banco de dados acessível à sociedade. A proposta parte do princípio de que muitos dados públicos, embora disponíveis, ainda se apresentam de forma dispersa, técnica ou pouco amigável ao cidadão comum, dificultando sua compreensão e utilização prática. Nesse contexto, a organização e a estruturação desses dados em um banco de dados bem modelado podem contribuir para ampliar o acesso à informação, apoiar decisões e promover impacto social positivo.</w:t>
      </w:r>
    </w:p>
    <w:p w:rsidR="00000000" w:rsidDel="00000000" w:rsidP="00000000" w:rsidRDefault="00000000" w:rsidRPr="00000000" w14:paraId="00000056">
      <w:pPr>
        <w:ind w:firstLine="720"/>
        <w:jc w:val="both"/>
        <w:rPr/>
      </w:pPr>
      <w:bookmarkStart w:colFirst="0" w:colLast="0" w:name="_heading=h.ujuxayxeqdr7" w:id="2"/>
      <w:bookmarkEnd w:id="2"/>
      <w:r w:rsidDel="00000000" w:rsidR="00000000" w:rsidRPr="00000000">
        <w:rPr>
          <w:rtl w:val="0"/>
        </w:rPr>
        <w:t xml:space="preserve">Para esta etapa, foi realizada a análise de diferentes fontes de dados públicos, com o objetivo de selecionar uma base que apresentasse relevância técnica e social, além de permitir a construção de uma solução viável dentro da área de Banco de Dados. A base escolhida pertence ao DATASUS, sistema vinculado ao Ministério da Saúde, por apresentar informações de alto interesse público e por possuir potencial de beneficiar gestores, pesquisadores e a população em geral.</w:t>
      </w:r>
    </w:p>
    <w:p w:rsidR="00000000" w:rsidDel="00000000" w:rsidP="00000000" w:rsidRDefault="00000000" w:rsidRPr="00000000" w14:paraId="00000057">
      <w:pPr>
        <w:ind w:firstLine="720"/>
        <w:jc w:val="both"/>
        <w:rPr/>
      </w:pPr>
      <w:bookmarkStart w:colFirst="0" w:colLast="0" w:name="_heading=h.ydap7v9is5gm" w:id="3"/>
      <w:bookmarkEnd w:id="3"/>
      <w:r w:rsidDel="00000000" w:rsidR="00000000" w:rsidRPr="00000000">
        <w:rPr>
          <w:rtl w:val="0"/>
        </w:rPr>
      </w:r>
    </w:p>
    <w:p w:rsidR="00000000" w:rsidDel="00000000" w:rsidP="00000000" w:rsidRDefault="00000000" w:rsidRPr="00000000" w14:paraId="00000058">
      <w:pPr>
        <w:pStyle w:val="Heading1"/>
        <w:numPr>
          <w:ilvl w:val="0"/>
          <w:numId w:val="1"/>
        </w:numPr>
        <w:ind w:left="360" w:hanging="360"/>
        <w:rPr/>
      </w:pPr>
      <w:bookmarkStart w:colFirst="0" w:colLast="0" w:name="_heading=h.ayha88i94p4n" w:id="4"/>
      <w:bookmarkEnd w:id="4"/>
      <w:r w:rsidDel="00000000" w:rsidR="00000000" w:rsidRPr="00000000">
        <w:rPr>
          <w:rtl w:val="0"/>
        </w:rPr>
        <w:t xml:space="preserve">PESQUISA DE FONTES DE DADOS PÚBLICOS</w:t>
      </w:r>
    </w:p>
    <w:p w:rsidR="00000000" w:rsidDel="00000000" w:rsidP="00000000" w:rsidRDefault="00000000" w:rsidRPr="00000000" w14:paraId="00000059">
      <w:pPr>
        <w:ind w:left="0" w:firstLine="720"/>
        <w:jc w:val="both"/>
        <w:rPr/>
      </w:pPr>
      <w:r w:rsidDel="00000000" w:rsidR="00000000" w:rsidRPr="00000000">
        <w:rPr>
          <w:rtl w:val="0"/>
        </w:rPr>
        <w:t xml:space="preserve">Durante a pesquisa inicial, foram consideradas diferentes fontes de dados públicos amplamente reconhecidas no Brasil, com o objetivo de identificar uma base que apresentasse relevância técnica e social para o desenvolvimento do projeto. Entre as fontes analisadas, destacam-se o IBGE, o INEP, o portal dados.gov.br e o DATASUS.</w:t>
      </w:r>
    </w:p>
    <w:p w:rsidR="00000000" w:rsidDel="00000000" w:rsidP="00000000" w:rsidRDefault="00000000" w:rsidRPr="00000000" w14:paraId="0000005A">
      <w:pPr>
        <w:ind w:left="0" w:firstLine="720"/>
        <w:jc w:val="both"/>
        <w:rPr/>
      </w:pPr>
      <w:r w:rsidDel="00000000" w:rsidR="00000000" w:rsidRPr="00000000">
        <w:rPr>
          <w:rtl w:val="0"/>
        </w:rPr>
        <w:t xml:space="preserve">O IBGE reúne informações demográficas, econômicas e sociais da população brasileira, sendo uma fonte importante para estudos sobre distribuição populacional, renda, habitação e condições de vida. Esses dados ajudam a compreender desigualdades regionais, apoiar o planejamento de políticas públicas e orientar decisões voltadas ao desenvolvimento social e econômico. O INEP, por sua vez, disponibiliza dados educacionais, como censos escolares, indicadores de desempenho e informações sobre instituições de ensino, contribuindo para a análise de problemas relacionados à educação, evasão escolar e qualidade do ensino.</w:t>
      </w:r>
    </w:p>
    <w:p w:rsidR="00000000" w:rsidDel="00000000" w:rsidP="00000000" w:rsidRDefault="00000000" w:rsidRPr="00000000" w14:paraId="0000005B">
      <w:pPr>
        <w:ind w:left="0" w:firstLine="720"/>
        <w:jc w:val="both"/>
        <w:rPr/>
      </w:pPr>
      <w:r w:rsidDel="00000000" w:rsidR="00000000" w:rsidRPr="00000000">
        <w:rPr>
          <w:rtl w:val="0"/>
        </w:rPr>
        <w:t xml:space="preserve">O portal dados.gov.br foi igualmente considerado por centralizar bases públicas de diferentes áreas da administração pública, permitindo acesso a informações variadas sobre gestão, infraestrutura, economia, educação, saúde e outros temas de interesse coletivo. Essa diversidade torna a plataforma relevante para projetos interdisciplinares e para a promoção da transparência pública. Já o DATASUS oferece dados relacionados à saúde pública, incluindo atendimentos, internações, mortalidade e indicadores epidemiológicos, sendo uma fonte diretamente ligada à compreensão de necessidades sociais concretas na área da saúde.</w:t>
      </w:r>
    </w:p>
    <w:p w:rsidR="00000000" w:rsidDel="00000000" w:rsidP="00000000" w:rsidRDefault="00000000" w:rsidRPr="00000000" w14:paraId="0000005C">
      <w:pPr>
        <w:ind w:left="0" w:firstLine="720"/>
        <w:jc w:val="both"/>
        <w:rPr/>
      </w:pPr>
      <w:r w:rsidDel="00000000" w:rsidR="00000000" w:rsidRPr="00000000">
        <w:rPr>
          <w:rtl w:val="0"/>
        </w:rPr>
        <w:t xml:space="preserve">Após a análise comparativa dessas bases, o DATASUS foi selecionado como a fonte mais adequada para o projeto. Essa escolha ocorreu porque os dados de saúde pública possuem aplicação direta na vida da população, permitem compreender problemas sociais relevantes e podem subsidiar decisões de gestores, pesquisadores, jornalistas e organizações da sociedade civil. Além disso, trata-se de uma base com elevado potencial de impacto social, pois a organização dessas informações em um banco de dados acessível pode ampliar a transparência e facilitar o uso prático dos dados pela comunidade.</w:t>
      </w:r>
    </w:p>
    <w:p w:rsidR="00000000" w:rsidDel="00000000" w:rsidP="00000000" w:rsidRDefault="00000000" w:rsidRPr="00000000" w14:paraId="0000005D">
      <w:pPr>
        <w:ind w:left="0" w:firstLine="720"/>
        <w:jc w:val="both"/>
        <w:rPr/>
      </w:pPr>
      <w:r w:rsidDel="00000000" w:rsidR="00000000" w:rsidRPr="00000000">
        <w:rPr>
          <w:rtl w:val="0"/>
        </w:rPr>
      </w:r>
    </w:p>
    <w:p w:rsidR="00000000" w:rsidDel="00000000" w:rsidP="00000000" w:rsidRDefault="00000000" w:rsidRPr="00000000" w14:paraId="0000005E">
      <w:pPr>
        <w:pStyle w:val="Heading1"/>
        <w:numPr>
          <w:ilvl w:val="0"/>
          <w:numId w:val="1"/>
        </w:numPr>
        <w:ind w:left="360" w:hanging="360"/>
        <w:rPr/>
      </w:pPr>
      <w:bookmarkStart w:colFirst="0" w:colLast="0" w:name="_heading=h.57yvfh98rckq" w:id="5"/>
      <w:bookmarkEnd w:id="5"/>
      <w:r w:rsidDel="00000000" w:rsidR="00000000" w:rsidRPr="00000000">
        <w:rPr>
          <w:rtl w:val="0"/>
        </w:rPr>
        <w:t xml:space="preserve">JUSTIFICATIVA DA ESCOLHA DA BASE DE DADOS</w:t>
      </w:r>
    </w:p>
    <w:p w:rsidR="00000000" w:rsidDel="00000000" w:rsidP="00000000" w:rsidRDefault="00000000" w:rsidRPr="00000000" w14:paraId="0000005F">
      <w:pPr>
        <w:ind w:left="0" w:firstLine="720"/>
        <w:jc w:val="both"/>
        <w:rPr/>
      </w:pPr>
      <w:r w:rsidDel="00000000" w:rsidR="00000000" w:rsidRPr="00000000">
        <w:rPr>
          <w:rtl w:val="0"/>
        </w:rPr>
        <w:t xml:space="preserve">A escolha da base do DATASUS se justifica tanto sob o ponto de vista técnico quanto social. Tecnicamente, trata-se de uma base robusta, com grande volume de dados, diversidade de atributos e possibilidade de aplicação de conceitos importantes da área de Banco de Dados, como modelagem, normalização, ETL, integração de dados e consultas analíticas. Isso torna o projeto relevante para a formação acadêmica, pois permite colocar em prática conhecimentos essenciais do curso.</w:t>
      </w:r>
    </w:p>
    <w:p w:rsidR="00000000" w:rsidDel="00000000" w:rsidP="00000000" w:rsidRDefault="00000000" w:rsidRPr="00000000" w14:paraId="00000060">
      <w:pPr>
        <w:ind w:left="0" w:firstLine="720"/>
        <w:jc w:val="both"/>
        <w:rPr/>
      </w:pPr>
      <w:r w:rsidDel="00000000" w:rsidR="00000000" w:rsidRPr="00000000">
        <w:rPr>
          <w:rtl w:val="0"/>
        </w:rPr>
        <w:t xml:space="preserve">Sob a perspectiva social, a base escolhida apresenta alta relevância porque trata de informações diretamente relacionadas à saúde da população. A organização desses dados em um banco de dados acessível pode facilitar a consulta por gestores públicos, pesquisadores, jornalistas, organizações sociais e cidadãos interessados em compreender melhor a realidade da saúde em sua cidade, estado ou região. Muitas vezes, os dados existem, mas seu formato original dificulta o uso prático. Assim, o projeto propõe justamente transformar esses registros em informação acessível, organizada e compreensível.</w:t>
      </w:r>
    </w:p>
    <w:p w:rsidR="00000000" w:rsidDel="00000000" w:rsidP="00000000" w:rsidRDefault="00000000" w:rsidRPr="00000000" w14:paraId="00000061">
      <w:pPr>
        <w:ind w:left="0" w:firstLine="720"/>
        <w:jc w:val="both"/>
        <w:rPr/>
      </w:pPr>
      <w:r w:rsidDel="00000000" w:rsidR="00000000" w:rsidRPr="00000000">
        <w:rPr>
          <w:rtl w:val="0"/>
        </w:rPr>
        <w:t xml:space="preserve">Outro fator importante é que a saúde pública é uma área em que decisões precisam ser tomadas com base em evidências. Dados bem estruturados podem apoiar a identificação de regiões com maior incidência de determinados problemas, auxiliar o monitoramento de atendimentos e permitir análises comparativas ao longo do tempo. Dessa forma, o projeto não se limita ao aspecto técnico, mas também se conecta a uma necessidade social concreta.</w:t>
      </w:r>
    </w:p>
    <w:p w:rsidR="00000000" w:rsidDel="00000000" w:rsidP="00000000" w:rsidRDefault="00000000" w:rsidRPr="00000000" w14:paraId="00000062">
      <w:pPr>
        <w:ind w:left="0" w:firstLine="720"/>
        <w:jc w:val="both"/>
        <w:rPr/>
      </w:pPr>
      <w:r w:rsidDel="00000000" w:rsidR="00000000" w:rsidRPr="00000000">
        <w:rPr>
          <w:rtl w:val="0"/>
        </w:rPr>
      </w:r>
    </w:p>
    <w:p w:rsidR="00000000" w:rsidDel="00000000" w:rsidP="00000000" w:rsidRDefault="00000000" w:rsidRPr="00000000" w14:paraId="00000063">
      <w:pPr>
        <w:pStyle w:val="Heading1"/>
        <w:numPr>
          <w:ilvl w:val="0"/>
          <w:numId w:val="1"/>
        </w:numPr>
        <w:ind w:left="360" w:hanging="360"/>
        <w:rPr/>
      </w:pPr>
      <w:bookmarkStart w:colFirst="0" w:colLast="0" w:name="_heading=h.b17y4ht8ho1l" w:id="6"/>
      <w:bookmarkEnd w:id="6"/>
      <w:r w:rsidDel="00000000" w:rsidR="00000000" w:rsidRPr="00000000">
        <w:rPr>
          <w:rtl w:val="0"/>
        </w:rPr>
        <w:t xml:space="preserve">AVALIAÇÃO TÉCNICA DA BASE</w:t>
      </w:r>
    </w:p>
    <w:p w:rsidR="00000000" w:rsidDel="00000000" w:rsidP="00000000" w:rsidRDefault="00000000" w:rsidRPr="00000000" w14:paraId="00000064">
      <w:pPr>
        <w:ind w:left="0" w:firstLine="720"/>
        <w:jc w:val="both"/>
        <w:rPr/>
      </w:pPr>
      <w:r w:rsidDel="00000000" w:rsidR="00000000" w:rsidRPr="00000000">
        <w:rPr>
          <w:rtl w:val="0"/>
        </w:rPr>
        <w:t xml:space="preserve">A base de dados do DATASUS apresenta características técnicas favoráveis ao desenvolvimento do projeto, especialmente por disponibilizar informações estruturadas e de interesse público em saúde. Quanto ao formato, os dados podem ser encontrados em arquivos compatíveis com processos de extração, transformação e carga, como CSV e planilhas, o que facilita sua importação para sistemas gerenciadores de banco de dados e sua posterior organização em uma estrutura lógica adequada.</w:t>
      </w:r>
    </w:p>
    <w:p w:rsidR="00000000" w:rsidDel="00000000" w:rsidP="00000000" w:rsidRDefault="00000000" w:rsidRPr="00000000" w14:paraId="00000065">
      <w:pPr>
        <w:ind w:left="0" w:firstLine="0"/>
        <w:jc w:val="both"/>
        <w:rPr/>
      </w:pPr>
      <w:r w:rsidDel="00000000" w:rsidR="00000000" w:rsidRPr="00000000">
        <w:rPr>
          <w:rtl w:val="0"/>
        </w:rPr>
      </w:r>
    </w:p>
    <w:tbl>
      <w:tblPr>
        <w:tblStyle w:val="Table1"/>
        <w:tblW w:w="8504.0" w:type="dxa"/>
        <w:jc w:val="left"/>
        <w:tblLayout w:type="fixed"/>
        <w:tblLook w:val="0000"/>
      </w:tblPr>
      <w:tblGrid>
        <w:gridCol w:w="1698"/>
        <w:gridCol w:w="1701"/>
        <w:gridCol w:w="1703"/>
        <w:gridCol w:w="1701"/>
        <w:gridCol w:w="1701"/>
        <w:tblGridChange w:id="0">
          <w:tblGrid>
            <w:gridCol w:w="1698"/>
            <w:gridCol w:w="1701"/>
            <w:gridCol w:w="1703"/>
            <w:gridCol w:w="1701"/>
            <w:gridCol w:w="1701"/>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 - CID-BR-10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001-031 ALGUMAS DOENÇAS INFECCIOSAS E PARASITÁRIAS</w:t>
            </w:r>
          </w:p>
        </w:tc>
        <w:tc>
          <w:tcPr>
            <w:tcBorders>
              <w:left w:color="000000" w:space="0" w:sz="4" w:val="single"/>
              <w:bottom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9856</w:t>
            </w:r>
          </w:p>
        </w:tc>
        <w:tc>
          <w:tcPr>
            <w:tcBorders>
              <w:left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3687</w:t>
            </w:r>
          </w:p>
        </w:tc>
        <w:tc>
          <w:tcPr>
            <w:tcBorders>
              <w:left w:color="000000" w:space="0" w:sz="4" w:val="single"/>
              <w:bottom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22528</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3206</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001 Doenças infecciosas intestinais</w:t>
            </w:r>
          </w:p>
        </w:tc>
        <w:tc>
          <w:tcPr>
            <w:tcBorders>
              <w:left w:color="000000" w:space="0" w:sz="4" w:val="single"/>
              <w:bottom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tcBorders>
              <w:left w:color="000000" w:space="0" w:sz="4" w:val="single"/>
              <w:bottom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tcBorders>
              <w:left w:color="000000" w:space="0" w:sz="4" w:val="single"/>
              <w:bottom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003 Diarréia e gastroenterite orig infec pres</w:t>
            </w:r>
          </w:p>
        </w:tc>
        <w:tc>
          <w:tcPr>
            <w:tcBorders>
              <w:left w:color="000000" w:space="0" w:sz="4" w:val="single"/>
              <w:bottom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c>
        <w:tc>
          <w:tcPr>
            <w:tcBorders>
              <w:left w:color="000000" w:space="0" w:sz="4" w:val="single"/>
              <w:bottom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tcBorders>
              <w:left w:color="000000" w:space="0" w:sz="4" w:val="single"/>
              <w:bottom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004 Outras doenças infecciosas intestinais</w:t>
            </w:r>
          </w:p>
        </w:tc>
        <w:tc>
          <w:tcPr>
            <w:tcBorders>
              <w:left w:color="000000" w:space="0" w:sz="4" w:val="single"/>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left w:color="000000" w:space="0" w:sz="4" w:val="single"/>
              <w:bottom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left w:color="000000" w:space="0" w:sz="4" w:val="single"/>
              <w:bottom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004.1 Febres tifóide e paratifóide</w:t>
            </w:r>
          </w:p>
        </w:tc>
        <w:tc>
          <w:tcPr>
            <w:tcBorders>
              <w:left w:color="000000" w:space="0" w:sz="4" w:val="single"/>
              <w:bottom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005-006 Tuberculose</w:t>
            </w:r>
          </w:p>
        </w:tc>
        <w:tc>
          <w:tcPr>
            <w:tcBorders>
              <w:left w:color="000000" w:space="0" w:sz="4" w:val="single"/>
              <w:bottom w:color="000000"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w:t>
            </w:r>
          </w:p>
        </w:tc>
        <w:tc>
          <w:tcPr>
            <w:tcBorders>
              <w:left w:color="000000" w:space="0" w:sz="4" w:val="single"/>
              <w:bottom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w:t>
            </w:r>
          </w:p>
        </w:tc>
        <w:tc>
          <w:tcPr>
            <w:tcBorders>
              <w:left w:color="000000" w:space="0" w:sz="4" w:val="single"/>
              <w:bottom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005 Tuberculose respiratória</w:t>
            </w:r>
          </w:p>
        </w:tc>
        <w:tc>
          <w:tcPr>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169</w:t>
            </w:r>
          </w:p>
        </w:tc>
        <w:tc>
          <w:tcPr>
            <w:tcBorders>
              <w:left w:color="000000" w:space="0" w:sz="4" w:val="single"/>
              <w:bottom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w:t>
            </w:r>
          </w:p>
        </w:tc>
        <w:tc>
          <w:tcPr>
            <w:tcBorders>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Amostra da estrutura bruta da base de dados do DATASUS (Mortalidade por UF e CID-10).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ind w:left="0" w:firstLine="720"/>
        <w:jc w:val="both"/>
        <w:rPr/>
      </w:pPr>
      <w:r w:rsidDel="00000000" w:rsidR="00000000" w:rsidRPr="00000000">
        <w:rPr>
          <w:rtl w:val="0"/>
        </w:rPr>
        <w:t xml:space="preserve">Em relação ao volume, a base possui quantidade significativa de registros, característica que torna o projeto academicamente relevante por simular situações reais de tratamento e armazenamento de dados em larga escala. No que se refere à frequência de atualização, a base apresenta atualizações periódicas, o que contribui para manter a utilidade das informações e permite que o banco de dados desenvolvido possa refletir dados recentes e relevantes para análise.</w:t>
      </w:r>
    </w:p>
    <w:p w:rsidR="00000000" w:rsidDel="00000000" w:rsidP="00000000" w:rsidRDefault="00000000" w:rsidRPr="00000000" w14:paraId="00000092">
      <w:pPr>
        <w:ind w:left="0" w:firstLine="720"/>
        <w:jc w:val="both"/>
        <w:rPr/>
      </w:pPr>
      <w:r w:rsidDel="00000000" w:rsidR="00000000" w:rsidRPr="00000000">
        <w:rPr>
          <w:rtl w:val="0"/>
        </w:rPr>
        <w:t xml:space="preserve">Quanto ao licenciamento, por se tratar de dados públicos governamentais, a base possui utilização compatível com finalidades acadêmicas, científicas e sociais, desde que respeitados os princípios de uso responsável da informação pública. Em relação à qualidade dos dados, observa-se que, embora a base seja rica em conteúdo, podem existir desafios como campos incompletos, diferenças de padronização, duplicidades e necessidade de tratamento prévio. Esses aspectos não inviabilizam o projeto; ao contrário, reforçam seu valor formativo, pois exigem a aplicação prática de conhecimentos relacionados à qualidade de dados, limpeza, padronização e planejamento técnico.</w:t>
      </w:r>
    </w:p>
    <w:p w:rsidR="00000000" w:rsidDel="00000000" w:rsidP="00000000" w:rsidRDefault="00000000" w:rsidRPr="00000000" w14:paraId="00000093">
      <w:pPr>
        <w:ind w:left="0" w:firstLine="720"/>
        <w:jc w:val="both"/>
        <w:rPr/>
      </w:pPr>
      <w:r w:rsidDel="00000000" w:rsidR="00000000" w:rsidRPr="00000000">
        <w:rPr>
          <w:rtl w:val="0"/>
        </w:rPr>
      </w:r>
    </w:p>
    <w:p w:rsidR="00000000" w:rsidDel="00000000" w:rsidP="00000000" w:rsidRDefault="00000000" w:rsidRPr="00000000" w14:paraId="00000094">
      <w:pPr>
        <w:pStyle w:val="Heading1"/>
        <w:numPr>
          <w:ilvl w:val="0"/>
          <w:numId w:val="1"/>
        </w:numPr>
        <w:ind w:left="360" w:hanging="360"/>
        <w:rPr/>
      </w:pPr>
      <w:bookmarkStart w:colFirst="0" w:colLast="0" w:name="_heading=h.vgsu35ngmmi1" w:id="7"/>
      <w:bookmarkEnd w:id="7"/>
      <w:r w:rsidDel="00000000" w:rsidR="00000000" w:rsidRPr="00000000">
        <w:rPr>
          <w:rtl w:val="0"/>
        </w:rPr>
        <w:t xml:space="preserve">COLETA DOS DADOS</w:t>
      </w:r>
    </w:p>
    <w:p w:rsidR="00000000" w:rsidDel="00000000" w:rsidP="00000000" w:rsidRDefault="00000000" w:rsidRPr="00000000" w14:paraId="00000095">
      <w:pPr>
        <w:jc w:val="both"/>
        <w:rPr/>
      </w:pPr>
      <w:r w:rsidDel="00000000" w:rsidR="00000000" w:rsidRPr="00000000">
        <w:rPr>
          <w:rtl w:val="0"/>
        </w:rPr>
        <w:tab/>
        <w:t xml:space="preserve">Os dados foram coletados pela fonte DATASUS / SIM (Sistema de Informação sobre Mortalidade) no dia 29/03/2026 pelo método de download direto do portal TABNET. O período dos dados coletados datam de 2019 até 2024 e sua finalidade social é a de permitir que gestores de saúde e a sociedade civil identifiquem tendências de causas de morte por estado, ajudando no direcionamento de políticas públicas e recursos de saúde.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numPr>
          <w:ilvl w:val="0"/>
          <w:numId w:val="1"/>
        </w:numPr>
        <w:ind w:left="360" w:hanging="360"/>
        <w:rPr/>
      </w:pPr>
      <w:r w:rsidDel="00000000" w:rsidR="00000000" w:rsidRPr="00000000">
        <w:rPr>
          <w:rtl w:val="0"/>
        </w:rPr>
        <w:t xml:space="preserve">ANÁLISE INICIAL DOS DADOS</w:t>
      </w:r>
    </w:p>
    <w:p w:rsidR="00000000" w:rsidDel="00000000" w:rsidP="00000000" w:rsidRDefault="00000000" w:rsidRPr="00000000" w14:paraId="00000098">
      <w:pPr>
        <w:jc w:val="both"/>
        <w:rPr/>
      </w:pPr>
      <w:r w:rsidDel="00000000" w:rsidR="00000000" w:rsidRPr="00000000">
        <w:rPr>
          <w:rtl w:val="0"/>
        </w:rPr>
        <w:tab/>
        <w:t xml:space="preserve">Foram identificados vários erros e inconsistências no banco de dados, um dos erros que fora identificado é de que os valores inexistentes ou nulos são representados pelo caractere </w:t>
      </w:r>
      <w:r w:rsidDel="00000000" w:rsidR="00000000" w:rsidRPr="00000000">
        <w:rPr>
          <w:rFonts w:ascii="Liberation Mono" w:cs="Liberation Mono" w:eastAsia="Liberation Mono" w:hAnsi="Liberation Mono"/>
          <w:rtl w:val="0"/>
        </w:rPr>
        <w:t xml:space="preserve">"-"</w:t>
      </w:r>
      <w:r w:rsidDel="00000000" w:rsidR="00000000" w:rsidRPr="00000000">
        <w:rPr>
          <w:rtl w:val="0"/>
        </w:rPr>
        <w:t xml:space="preserve">. Em um ambiente de banco de dados, isso impede cálculos automáticos e exige conversão para valor numérico zero. Outro erro identificado é o formato “Wide” (Largo), em que os estados estão em colunas individuais. Isso gera redundância e dificulta a escalabilidade do banco de dados. Por último, a base apresenta um problema de padronização, pois ela utiliza códigos técnicos da CID-10 sem a descrição completa em linguagem simples, o que dificulta a compreensão para o cidadão comum.</w:t>
      </w:r>
    </w:p>
    <w:p w:rsidR="00000000" w:rsidDel="00000000" w:rsidP="00000000" w:rsidRDefault="00000000" w:rsidRPr="00000000" w14:paraId="00000099">
      <w:pPr>
        <w:jc w:val="both"/>
        <w:rPr/>
      </w:pPr>
      <w:r w:rsidDel="00000000" w:rsidR="00000000" w:rsidRPr="00000000">
        <w:rPr>
          <w:rtl w:val="0"/>
        </w:rPr>
        <w:tab/>
        <w:t xml:space="preserve">Esses problemas prejudicam a sociedade pois a estrutura atual exige que o usuário possua conhecimentos avançados em Excel ou programação para conseguir extrair uma informação simples. Sem a limpeza e normalização, os dados brutos permanecem inacessíveis para a maioria das organizações sociais e cidadãos.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numPr>
          <w:ilvl w:val="0"/>
          <w:numId w:val="1"/>
        </w:numPr>
        <w:ind w:left="360" w:hanging="360"/>
        <w:rPr/>
      </w:pPr>
      <w:r w:rsidDel="00000000" w:rsidR="00000000" w:rsidRPr="00000000">
        <w:rPr>
          <w:rtl w:val="0"/>
        </w:rPr>
        <w:t xml:space="preserve">TRANSFORMAÇÃO E LIMPEZA – PROCESSO ETL</w:t>
      </w:r>
    </w:p>
    <w:p w:rsidR="00000000" w:rsidDel="00000000" w:rsidP="00000000" w:rsidRDefault="00000000" w:rsidRPr="00000000" w14:paraId="0000009C">
      <w:pPr>
        <w:jc w:val="both"/>
        <w:rPr/>
      </w:pPr>
      <w:r w:rsidDel="00000000" w:rsidR="00000000" w:rsidRPr="00000000">
        <w:rPr>
          <w:rtl w:val="0"/>
        </w:rPr>
        <w:tab/>
        <w:t xml:space="preserve">O processo de transformação e limpeza foi executado por meio de um script de automação desenvolvido na linguagem Python, utilizando a biblioteca Pandas para garantir a reprodutibilidade e a integridade dos dados . Inicialmente, a extração dos dados foi realizada configurando o software para ignorar os metadados de cabeçalho e rodapé presentes no arquivo bruto do DATASUS, que não possuem valor estatístico para o banco de dados final . Durante a fase de limpeza, aplicou-se o tratamento de inconsistências técnicas, como a substituição do caractere "-" pelo valor numérico zero, o que é fundamental para permitir a execução de cálculos matemáticos e agregações futuras no SGBD .</w:t>
      </w:r>
    </w:p>
    <w:p w:rsidR="00000000" w:rsidDel="00000000" w:rsidP="00000000" w:rsidRDefault="00000000" w:rsidRPr="00000000" w14:paraId="0000009D">
      <w:pPr>
        <w:jc w:val="both"/>
        <w:rPr/>
      </w:pPr>
      <w:r w:rsidDel="00000000" w:rsidR="00000000" w:rsidRPr="00000000">
        <w:rPr>
          <w:rtl w:val="0"/>
        </w:rPr>
        <w:tab/>
        <w:t xml:space="preserve">A etapa de normalização foi um dos pontos centrais da transformação, onde a estrutura original de formato "Wide" (Largo) foi convertida para o formato "Long" (Longo) por meio da técnica de </w:t>
      </w:r>
      <w:r w:rsidDel="00000000" w:rsidR="00000000" w:rsidRPr="00000000">
        <w:rPr>
          <w:i w:val="1"/>
          <w:iCs w:val="1"/>
          <w:rtl w:val="0"/>
        </w:rPr>
        <w:t xml:space="preserve">Unpivot</w:t>
      </w:r>
      <w:r w:rsidDel="00000000" w:rsidR="00000000" w:rsidRPr="00000000">
        <w:rPr>
          <w:rtl w:val="0"/>
        </w:rPr>
        <w:t xml:space="preserve">. Esse procedimento permitiu que as colunas individuais de cada estado fossem consolidadas em um único atributo de dimensão geográfica, reduzindo a redundância e facilitando a escalabilidade do sistema . Além disso, os registros de "Total" e subtotais foram removidos da base tratada para evitar erros de duplicidade durante consultas analíticas. O resultado final deste processo é uma base de dados estruturada, tipada e pronta para ser carregada na estrutura lógica planejada pela equipe.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numPr>
          <w:ilvl w:val="0"/>
          <w:numId w:val="1"/>
        </w:numPr>
        <w:ind w:left="360" w:hanging="360"/>
        <w:rPr/>
      </w:pPr>
      <w:r w:rsidDel="00000000" w:rsidR="00000000" w:rsidRPr="00000000">
        <w:rPr>
          <w:rtl w:val="0"/>
        </w:rPr>
        <w:t xml:space="preserve">DOCUMENTAÇ</w:t>
      </w:r>
      <w:r w:rsidDel="00000000" w:rsidR="00000000" w:rsidRPr="00000000">
        <w:rPr>
          <w:b w:val="1"/>
          <w:bCs w:val="1"/>
          <w:color w:val="000000"/>
          <w:sz w:val="24"/>
          <w:szCs w:val="24"/>
          <w:rtl w:val="0"/>
        </w:rPr>
        <w:t xml:space="preserve">ÃO DO PROCESSO</w:t>
      </w:r>
      <w:r w:rsidDel="00000000" w:rsidR="00000000" w:rsidRPr="00000000">
        <w:rPr>
          <w:rtl w:val="0"/>
        </w:rPr>
      </w:r>
    </w:p>
    <w:p w:rsidR="00000000" w:rsidDel="00000000" w:rsidP="00000000" w:rsidRDefault="00000000" w:rsidRPr="00000000" w14:paraId="000000A0">
      <w:pPr>
        <w:ind w:firstLine="720"/>
        <w:jc w:val="both"/>
        <w:rPr>
          <w:b w:val="0"/>
          <w:bCs w:val="0"/>
          <w:color w:val="000000"/>
          <w:sz w:val="24"/>
          <w:szCs w:val="24"/>
        </w:rPr>
      </w:pPr>
      <w:r w:rsidDel="00000000" w:rsidR="00000000" w:rsidRPr="00000000">
        <w:rPr>
          <w:rtl w:val="0"/>
        </w:rPr>
        <w:t xml:space="preserve">A documentação técnica desta etapa registra a utilização de ferramentas de manipulação de dados que permitem a automação do fluxo de trabalho, focando na superação dos desafios estruturais identificados na base bruta. Entre os principais problemas encontrados estavam a presença de caracteres não numéricos em campos quantitativos e a mistura de notas técnicas com registros de mortalidade, o que inviabilizaria o uso dos dados por cidadãos sem conhecimentos avançados em computação. As soluções aplicadas envolveram a filtragem programática de registros e a conversão explícita de tipos de dados, garantindo que a informação final seja confiável e padronizada.</w:t>
      </w:r>
      <w:r w:rsidDel="00000000" w:rsidR="00000000" w:rsidRPr="00000000">
        <w:rPr>
          <w:rtl w:val="0"/>
        </w:rPr>
      </w:r>
    </w:p>
    <w:p w:rsidR="00000000" w:rsidDel="00000000" w:rsidP="00000000" w:rsidRDefault="00000000" w:rsidRPr="00000000" w14:paraId="000000A1">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color w:val="000000"/>
          <w:sz w:val="24"/>
          <w:szCs w:val="24"/>
          <w:rtl w:val="0"/>
        </w:rPr>
        <w:tab/>
        <w:t xml:space="preserve">No âmbito da transferência de conhecimento e interação com a sociedade, elaborou-se um documento explicativo simplificado para o público externo, detalhando a finalidade técnica de cada transformação realizada. O objetivo central desta documentação é demonstrar como a remoção de barreiras técnicas e a organização lógica das informações de saúde pública contribuem diretamente para a transparência e para o fortalecimento do controle social. Dessa forma, o processo de ETL deixa de ser apenas uma tarefa técnica de laboratório para se tornar um produto útil que facilita o acesso qualificado à informação por parte de gestores, pesquisadores e da população em geral.</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numPr>
          <w:ilvl w:val="0"/>
          <w:numId w:val="1"/>
        </w:numPr>
        <w:ind w:left="360" w:hanging="360"/>
        <w:rPr/>
      </w:pPr>
      <w:bookmarkStart w:colFirst="0" w:colLast="0" w:name="_heading=h.dfouuepf0xb6" w:id="8"/>
      <w:bookmarkEnd w:id="8"/>
      <w:r w:rsidDel="00000000" w:rsidR="00000000" w:rsidRPr="00000000">
        <w:rPr>
          <w:rtl w:val="0"/>
        </w:rPr>
        <w:t xml:space="preserve">AVALIAÇÃO SOCIAL DA BASE</w:t>
      </w:r>
    </w:p>
    <w:p w:rsidR="00000000" w:rsidDel="00000000" w:rsidP="00000000" w:rsidRDefault="00000000" w:rsidRPr="00000000" w14:paraId="000000A4">
      <w:pPr>
        <w:ind w:left="0" w:firstLine="720"/>
        <w:jc w:val="both"/>
        <w:rPr/>
      </w:pPr>
      <w:r w:rsidDel="00000000" w:rsidR="00000000" w:rsidRPr="00000000">
        <w:rPr>
          <w:rtl w:val="0"/>
        </w:rPr>
        <w:t xml:space="preserve">A relevância social da base escolhida é elevada, pois a saúde pública é um tema de interesse coletivo e de impacto direto na qualidade de vida da população. Quando os dados de saúde são organizados em um banco de dados acessível, diferentes segmentos da sociedade podem utilizá-los para compreender melhor a realidade local e regional. Gestores públicos podem identificar prioridades de investimento, pesquisadores podem realizar estudos sobre padrões de atendimento e incidência de doenças, jornalistas podem produzir reportagens baseadas em evidências, e a população pode acompanhar informações que afetam sua própria comunidade.</w:t>
      </w:r>
    </w:p>
    <w:p w:rsidR="00000000" w:rsidDel="00000000" w:rsidP="00000000" w:rsidRDefault="00000000" w:rsidRPr="00000000" w14:paraId="000000A5">
      <w:pPr>
        <w:ind w:left="0" w:firstLine="720"/>
        <w:jc w:val="both"/>
        <w:rPr/>
      </w:pPr>
      <w:r w:rsidDel="00000000" w:rsidR="00000000" w:rsidRPr="00000000">
        <w:rPr>
          <w:rtl w:val="0"/>
        </w:rPr>
        <w:t xml:space="preserve">Além disso, a organização adequada dos dados pode contribuir para aumentar a transparência pública. Muitas vezes, os dados governamentais são disponibilizados, mas não estão em uma estrutura que favoreça a consulta por pessoas sem conhecimento técnico avançado. Ao transformar essa base em um banco de dados mais acessível, o projeto contribui para aproximar a informação pública da sociedade e fortalecer o uso social dos dados.</w:t>
      </w:r>
    </w:p>
    <w:p w:rsidR="00000000" w:rsidDel="00000000" w:rsidP="00000000" w:rsidRDefault="00000000" w:rsidRPr="00000000" w14:paraId="000000A6">
      <w:pPr>
        <w:ind w:left="0" w:firstLine="720"/>
        <w:rPr/>
      </w:pPr>
      <w:r w:rsidDel="00000000" w:rsidR="00000000" w:rsidRPr="00000000">
        <w:rPr>
          <w:rtl w:val="0"/>
        </w:rPr>
      </w:r>
    </w:p>
    <w:p w:rsidR="00000000" w:rsidDel="00000000" w:rsidP="00000000" w:rsidRDefault="00000000" w:rsidRPr="00000000" w14:paraId="000000A7">
      <w:pPr>
        <w:pStyle w:val="Heading1"/>
        <w:numPr>
          <w:ilvl w:val="0"/>
          <w:numId w:val="1"/>
        </w:numPr>
        <w:ind w:left="360" w:hanging="360"/>
        <w:jc w:val="both"/>
        <w:rPr/>
      </w:pPr>
      <w:bookmarkStart w:colFirst="0" w:colLast="0" w:name="_heading=h.yxpp5094onfe" w:id="9"/>
      <w:bookmarkEnd w:id="9"/>
      <w:r w:rsidDel="00000000" w:rsidR="00000000" w:rsidRPr="00000000">
        <w:rPr>
          <w:rtl w:val="0"/>
        </w:rPr>
        <w:t xml:space="preserve">PÚBLICO BENEFICIADO</w:t>
      </w:r>
    </w:p>
    <w:p w:rsidR="00000000" w:rsidDel="00000000" w:rsidP="00000000" w:rsidRDefault="00000000" w:rsidRPr="00000000" w14:paraId="000000A8">
      <w:pPr>
        <w:ind w:left="0" w:firstLine="720"/>
        <w:jc w:val="both"/>
        <w:rPr/>
      </w:pPr>
      <w:r w:rsidDel="00000000" w:rsidR="00000000" w:rsidRPr="00000000">
        <w:rPr>
          <w:rtl w:val="0"/>
        </w:rPr>
        <w:t xml:space="preserve">O público beneficiado por este projeto é composto principalmente por gestores públicos da área da saúde, pesquisadores, jornalistas, organizações não governamentais e a população em geral. Cada um desses grupos possui necessidades específicas que podem ser atendidas por meio da organização dos dados públicos em um banco de dados acessível, estruturado e confiável.</w:t>
      </w:r>
    </w:p>
    <w:p w:rsidR="00000000" w:rsidDel="00000000" w:rsidP="00000000" w:rsidRDefault="00000000" w:rsidRPr="00000000" w14:paraId="000000A9">
      <w:pPr>
        <w:ind w:left="0" w:firstLine="720"/>
        <w:jc w:val="both"/>
        <w:rPr/>
      </w:pPr>
      <w:r w:rsidDel="00000000" w:rsidR="00000000" w:rsidRPr="00000000">
        <w:rPr>
          <w:rtl w:val="0"/>
        </w:rPr>
        <w:t xml:space="preserve">Os gestores públicos podem utilizar essa base organizada para apoiar o planejamento, o monitoramento e a avaliação de políticas de saúde, identificando demandas prioritárias, regiões mais vulneráveis e necessidades de investimento. Os pesquisadores se beneficiam pela possibilidade de acessar dados estruturados para estudos acadêmicos, análises estatísticas e produção de conhecimento científico. Os jornalistas, por sua vez, podem utilizar as informações como fonte qualificada para reportagens, investigações e divulgação de dados de interesse coletivo. Já a população em geral poderá acessar informações de forma mais clara e compreensível, ampliando sua capacidade de entender a realidade da saúde pública em sua região e exercer o controle social sobre as ações do poder público.</w:t>
      </w:r>
    </w:p>
    <w:p w:rsidR="00000000" w:rsidDel="00000000" w:rsidP="00000000" w:rsidRDefault="00000000" w:rsidRPr="00000000" w14:paraId="000000AA">
      <w:pPr>
        <w:ind w:left="0" w:firstLine="720"/>
        <w:jc w:val="both"/>
        <w:rPr/>
      </w:pPr>
      <w:r w:rsidDel="00000000" w:rsidR="00000000" w:rsidRPr="00000000">
        <w:rPr>
          <w:rtl w:val="0"/>
        </w:rPr>
        <w:t xml:space="preserve">Dessa forma, o banco de dados contribuirá para atender a uma necessidade comum entre esses públicos, que é o acesso facilitado a informações públicas relevantes, confiáveis e organizadas. Ao transformar uma base complexa em uma estrutura mais acessível, o projeto fortalece a função social dos dados públicos e amplia seu potencial de utilização prática em benefício da sociedade.</w:t>
      </w:r>
    </w:p>
    <w:p w:rsidR="00000000" w:rsidDel="00000000" w:rsidP="00000000" w:rsidRDefault="00000000" w:rsidRPr="00000000" w14:paraId="000000AB">
      <w:pPr>
        <w:ind w:left="0" w:firstLine="720"/>
        <w:jc w:val="both"/>
        <w:rPr/>
      </w:pPr>
      <w:r w:rsidDel="00000000" w:rsidR="00000000" w:rsidRPr="00000000">
        <w:rPr>
          <w:rtl w:val="0"/>
        </w:rPr>
      </w:r>
    </w:p>
    <w:p w:rsidR="00000000" w:rsidDel="00000000" w:rsidP="00000000" w:rsidRDefault="00000000" w:rsidRPr="00000000" w14:paraId="000000AC">
      <w:pPr>
        <w:pStyle w:val="Heading1"/>
        <w:numPr>
          <w:ilvl w:val="0"/>
          <w:numId w:val="1"/>
        </w:numPr>
        <w:ind w:left="360" w:hanging="360"/>
        <w:jc w:val="both"/>
        <w:rPr/>
      </w:pPr>
      <w:bookmarkStart w:colFirst="0" w:colLast="0" w:name="_heading=h.gzmci7hauqp6" w:id="10"/>
      <w:bookmarkEnd w:id="10"/>
      <w:r w:rsidDel="00000000" w:rsidR="00000000" w:rsidRPr="00000000">
        <w:rPr>
          <w:rtl w:val="0"/>
        </w:rPr>
        <w:t xml:space="preserve">IMPACTO SOCIAL ESPERADO</w:t>
      </w:r>
    </w:p>
    <w:p w:rsidR="00000000" w:rsidDel="00000000" w:rsidP="00000000" w:rsidRDefault="00000000" w:rsidRPr="00000000" w14:paraId="000000AD">
      <w:pPr>
        <w:ind w:left="0" w:firstLine="720"/>
        <w:jc w:val="both"/>
        <w:rPr/>
      </w:pPr>
      <w:r w:rsidDel="00000000" w:rsidR="00000000" w:rsidRPr="00000000">
        <w:rPr>
          <w:rtl w:val="0"/>
        </w:rPr>
        <w:t xml:space="preserve">O impacto social esperado do projeto está relacionado à democratização do acesso à informação pública em saúde. Ao transformar uma base ampla e técnica em um banco de dados mais estruturado e acessível, o projeto contribui para que diferentes atores sociais utilizem os dados de forma mais eficiente. Isso pode favorecer a formulação de políticas públicas mais bem fundamentadas, aumentar a transparência administrativa e fortalecer o controle social.</w:t>
      </w:r>
    </w:p>
    <w:p w:rsidR="00000000" w:rsidDel="00000000" w:rsidP="00000000" w:rsidRDefault="00000000" w:rsidRPr="00000000" w14:paraId="000000AE">
      <w:pPr>
        <w:ind w:left="0" w:firstLine="720"/>
        <w:jc w:val="both"/>
        <w:rPr/>
      </w:pPr>
      <w:r w:rsidDel="00000000" w:rsidR="00000000" w:rsidRPr="00000000">
        <w:rPr>
          <w:rtl w:val="0"/>
        </w:rPr>
        <w:t xml:space="preserve">Outro impacto importante é o estímulo ao uso cidadão dos dados públicos. Quando a informação é organizada de maneira mais clara, o cidadão deixa de ser apenas receptor passivo e passa a ter melhores condições de interpretar a realidade e cobrar melhorias. Além disso, a proposta também tem impacto formativo, pois integra a formação acadêmica com uma demanda real da sociedade, aproximando o estudante de situações concretas em que o conhecimento técnico pode gerar benefício coletivo.</w:t>
      </w:r>
    </w:p>
    <w:p w:rsidR="00000000" w:rsidDel="00000000" w:rsidP="00000000" w:rsidRDefault="00000000" w:rsidRPr="00000000" w14:paraId="000000AF">
      <w:pPr>
        <w:ind w:left="0" w:firstLine="0"/>
        <w:jc w:val="both"/>
        <w:rPr/>
      </w:pPr>
      <w:r w:rsidDel="00000000" w:rsidR="00000000" w:rsidRPr="00000000">
        <w:rPr>
          <w:rtl w:val="0"/>
        </w:rPr>
      </w:r>
    </w:p>
    <w:p w:rsidR="00000000" w:rsidDel="00000000" w:rsidP="00000000" w:rsidRDefault="00000000" w:rsidRPr="00000000" w14:paraId="000000B0">
      <w:pPr>
        <w:pStyle w:val="Heading1"/>
        <w:numPr>
          <w:ilvl w:val="0"/>
          <w:numId w:val="1"/>
        </w:numPr>
        <w:ind w:left="360" w:hanging="360"/>
        <w:jc w:val="both"/>
        <w:rPr/>
      </w:pPr>
      <w:bookmarkStart w:colFirst="0" w:colLast="0" w:name="_heading=h.vtkvy75j5kpp" w:id="11"/>
      <w:bookmarkEnd w:id="11"/>
      <w:r w:rsidDel="00000000" w:rsidR="00000000" w:rsidRPr="00000000">
        <w:rPr>
          <w:rtl w:val="0"/>
        </w:rPr>
        <w:t xml:space="preserve">OBJETIVOS DO PROJETO</w:t>
      </w:r>
    </w:p>
    <w:p w:rsidR="00000000" w:rsidDel="00000000" w:rsidP="00000000" w:rsidRDefault="00000000" w:rsidRPr="00000000" w14:paraId="000000B1">
      <w:pPr>
        <w:ind w:left="0" w:firstLine="720"/>
        <w:jc w:val="both"/>
        <w:rPr/>
      </w:pPr>
      <w:r w:rsidDel="00000000" w:rsidR="00000000" w:rsidRPr="00000000">
        <w:rPr>
          <w:rtl w:val="0"/>
        </w:rPr>
        <w:t xml:space="preserve">O objetivo geral do projeto é transformar dados públicos do DATASUS em um banco de dados estruturado, acessível e socialmente útil, capaz de facilitar consultas, análises e apoio à tomada de decisão. Como objetivos específicos, pretende-se identificar e selecionar os dados mais relevantes, realizar o tratamento e padronização das informações, modelar a estrutura lógica do banco de dados, implementar o armazenamento em um sistema gerenciador de banco de dados e possibilitar consultas que gerem valor prático para a sociedade.</w:t>
      </w:r>
    </w:p>
    <w:p w:rsidR="00000000" w:rsidDel="00000000" w:rsidP="00000000" w:rsidRDefault="00000000" w:rsidRPr="00000000" w14:paraId="000000B2">
      <w:pPr>
        <w:ind w:left="0" w:firstLine="720"/>
        <w:jc w:val="both"/>
        <w:rPr/>
      </w:pPr>
      <w:r w:rsidDel="00000000" w:rsidR="00000000" w:rsidRPr="00000000">
        <w:rPr>
          <w:rtl w:val="0"/>
        </w:rPr>
      </w:r>
    </w:p>
    <w:p w:rsidR="00000000" w:rsidDel="00000000" w:rsidP="00000000" w:rsidRDefault="00000000" w:rsidRPr="00000000" w14:paraId="000000B3">
      <w:pPr>
        <w:pStyle w:val="Heading1"/>
        <w:numPr>
          <w:ilvl w:val="0"/>
          <w:numId w:val="1"/>
        </w:numPr>
        <w:ind w:left="360" w:hanging="360"/>
        <w:jc w:val="both"/>
        <w:rPr/>
      </w:pPr>
      <w:bookmarkStart w:colFirst="0" w:colLast="0" w:name="_heading=h.6kk6i4q3gsmp" w:id="12"/>
      <w:bookmarkEnd w:id="12"/>
      <w:r w:rsidDel="00000000" w:rsidR="00000000" w:rsidRPr="00000000">
        <w:rPr>
          <w:rtl w:val="0"/>
        </w:rPr>
        <w:t xml:space="preserve">PLANEJAMENTO TÉCNICO</w:t>
      </w:r>
    </w:p>
    <w:p w:rsidR="00000000" w:rsidDel="00000000" w:rsidP="00000000" w:rsidRDefault="00000000" w:rsidRPr="00000000" w14:paraId="000000B4">
      <w:pPr>
        <w:ind w:left="0" w:firstLine="720"/>
        <w:jc w:val="both"/>
        <w:rPr/>
      </w:pPr>
      <w:r w:rsidDel="00000000" w:rsidR="00000000" w:rsidRPr="00000000">
        <w:rPr>
          <w:rtl w:val="0"/>
        </w:rPr>
        <w:t xml:space="preserve">O planejamento técnico do projeto envolve inicialmente a coleta da base pública escolhida e o estudo de sua estrutura. Em seguida, será realizada a análise dos atributos disponíveis, com identificação de redundâncias, inconsistências e lacunas. Depois dessa etapa, será feito o processo de limpeza e transformação dos dados, preparando-os para a modelagem do banco.</w:t>
      </w:r>
    </w:p>
    <w:p w:rsidR="00000000" w:rsidDel="00000000" w:rsidP="00000000" w:rsidRDefault="00000000" w:rsidRPr="00000000" w14:paraId="000000B5">
      <w:pPr>
        <w:ind w:left="0" w:firstLine="720"/>
        <w:jc w:val="both"/>
        <w:rPr/>
      </w:pPr>
      <w:r w:rsidDel="00000000" w:rsidR="00000000" w:rsidRPr="00000000">
        <w:rPr>
          <w:rtl w:val="0"/>
        </w:rPr>
        <w:t xml:space="preserve">Na sequência, será desenvolvida a modelagem conceitual e lógica do banco de dados, definindo entidades, relacionamentos, chaves e atributos necessários. Após essa modelagem, ocorrerá a implementação em um sistema gerenciador de banco de dados, com inserção dos dados tratados e testes de integridade. Por fim, serão realizadas consultas e análises para validar a utilidade da solução desenvolvida.</w:t>
      </w:r>
    </w:p>
    <w:p w:rsidR="00000000" w:rsidDel="00000000" w:rsidP="00000000" w:rsidRDefault="00000000" w:rsidRPr="00000000" w14:paraId="000000B6">
      <w:pPr>
        <w:ind w:left="0" w:firstLine="720"/>
        <w:rPr/>
      </w:pPr>
      <w:r w:rsidDel="00000000" w:rsidR="00000000" w:rsidRPr="00000000">
        <w:rPr>
          <w:rtl w:val="0"/>
        </w:rPr>
      </w:r>
    </w:p>
    <w:p w:rsidR="00000000" w:rsidDel="00000000" w:rsidP="00000000" w:rsidRDefault="00000000" w:rsidRPr="00000000" w14:paraId="000000B7">
      <w:pPr>
        <w:pStyle w:val="Heading1"/>
        <w:numPr>
          <w:ilvl w:val="0"/>
          <w:numId w:val="1"/>
        </w:numPr>
        <w:ind w:left="360" w:hanging="360"/>
        <w:jc w:val="both"/>
        <w:rPr/>
      </w:pPr>
      <w:bookmarkStart w:colFirst="0" w:colLast="0" w:name="_heading=h.ug2vaojkhq7d" w:id="13"/>
      <w:bookmarkEnd w:id="13"/>
      <w:r w:rsidDel="00000000" w:rsidR="00000000" w:rsidRPr="00000000">
        <w:rPr>
          <w:rtl w:val="0"/>
        </w:rPr>
        <w:t xml:space="preserve">CRONOGRAMA</w:t>
      </w:r>
    </w:p>
    <w:p w:rsidR="00000000" w:rsidDel="00000000" w:rsidP="00000000" w:rsidRDefault="00000000" w:rsidRPr="00000000" w14:paraId="000000B8">
      <w:pPr>
        <w:ind w:left="0" w:firstLine="720"/>
        <w:jc w:val="both"/>
        <w:rPr/>
      </w:pPr>
      <w:r w:rsidDel="00000000" w:rsidR="00000000" w:rsidRPr="00000000">
        <w:rPr>
          <w:rtl w:val="0"/>
        </w:rPr>
        <w:t xml:space="preserve">Na fase inicial, será realizada a coleta da base e a análise exploratória dos dados. Em um segundo momento, ocorrerão as etapas de limpeza, transformação e padronização. Na fase seguinte, será feita a modelagem do banco de dados e sua implementação. Por último, serão realizados testes, consultas e ajustes finais, com produção da documentação do projeto.</w:t>
      </w:r>
    </w:p>
    <w:p w:rsidR="00000000" w:rsidDel="00000000" w:rsidP="00000000" w:rsidRDefault="00000000" w:rsidRPr="00000000" w14:paraId="000000B9">
      <w:pPr>
        <w:ind w:left="0" w:firstLine="720"/>
        <w:jc w:val="both"/>
        <w:rPr/>
      </w:pPr>
      <w:r w:rsidDel="00000000" w:rsidR="00000000" w:rsidRPr="00000000">
        <w:rPr>
          <w:rtl w:val="0"/>
        </w:rPr>
      </w:r>
    </w:p>
    <w:p w:rsidR="00000000" w:rsidDel="00000000" w:rsidP="00000000" w:rsidRDefault="00000000" w:rsidRPr="00000000" w14:paraId="000000BA">
      <w:pPr>
        <w:pStyle w:val="Heading1"/>
        <w:numPr>
          <w:ilvl w:val="0"/>
          <w:numId w:val="1"/>
        </w:numPr>
        <w:ind w:left="360" w:hanging="360"/>
        <w:jc w:val="both"/>
        <w:rPr/>
      </w:pPr>
      <w:bookmarkStart w:colFirst="0" w:colLast="0" w:name="_heading=h.8be5b3hjw94e" w:id="14"/>
      <w:bookmarkEnd w:id="14"/>
      <w:r w:rsidDel="00000000" w:rsidR="00000000" w:rsidRPr="00000000">
        <w:rPr>
          <w:rtl w:val="0"/>
        </w:rPr>
        <w:t xml:space="preserve">DIVISÃO DE TAREFAS DA EQUIPE</w:t>
      </w:r>
    </w:p>
    <w:p w:rsidR="00000000" w:rsidDel="00000000" w:rsidP="00000000" w:rsidRDefault="00000000" w:rsidRPr="00000000" w14:paraId="000000BB">
      <w:pPr>
        <w:ind w:left="0" w:firstLine="720"/>
        <w:jc w:val="both"/>
        <w:rPr/>
      </w:pPr>
      <w:r w:rsidDel="00000000" w:rsidR="00000000" w:rsidRPr="00000000">
        <w:rPr>
          <w:rtl w:val="0"/>
        </w:rPr>
        <w:t xml:space="preserve">A divisão de tarefas da equipe foi definida de forma colaborativa, considerando as principais etapas necessárias para o desenvolvimento do projeto. Arthur Bressan Ferreira Lima ficará responsável principalmente pela pesquisa e coleta da base de dados pública, realizando o levantamento das informações disponíveis, a análise inicial da fonte escolhida e a verificação de aspectos como formato, atualização e disponibilidade dos dados. Eduardo Cimino Silva ficará encarregado da análise da qualidade dos dados e do tratamento inicial da base, observando possíveis inconsistências, campos incompletos, padronizações necessárias e requisitos para organização das informações. Guilherme Henrique Capucho será responsável pela estruturação técnica do projeto, incluindo o planejamento da modelagem do banco de dados, definição da organização lógica das informações e consolidação da documentação final do trabalho.</w:t>
      </w:r>
    </w:p>
    <w:p w:rsidR="00000000" w:rsidDel="00000000" w:rsidP="00000000" w:rsidRDefault="00000000" w:rsidRPr="00000000" w14:paraId="000000BC">
      <w:pPr>
        <w:ind w:left="0" w:firstLine="720"/>
        <w:jc w:val="both"/>
        <w:rPr/>
      </w:pPr>
      <w:r w:rsidDel="00000000" w:rsidR="00000000" w:rsidRPr="00000000">
        <w:rPr>
          <w:rtl w:val="0"/>
        </w:rPr>
        <w:t xml:space="preserve">Apesar dessa divisão principal de responsabilidades, todas as etapas serão acompanhadas em conjunto pelos integrantes da equipe, de modo a garantir coerência entre a justificativa social da base escolhida, o planejamento técnico do projeto e os benefícios esperados para a sociedade. Dessa forma, o trabalho será desenvolvido de maneira integrada, promovendo colaboração entre os membros e fortalecendo tanto a qualidade da proposta quanto o aprendizado coletivo do grupo.</w:t>
      </w:r>
    </w:p>
    <w:p w:rsidR="00000000" w:rsidDel="00000000" w:rsidP="00000000" w:rsidRDefault="00000000" w:rsidRPr="00000000" w14:paraId="000000BD">
      <w:pPr>
        <w:ind w:left="0" w:firstLine="720"/>
        <w:rPr/>
      </w:pPr>
      <w:r w:rsidDel="00000000" w:rsidR="00000000" w:rsidRPr="00000000">
        <w:rPr>
          <w:rtl w:val="0"/>
        </w:rPr>
      </w:r>
    </w:p>
    <w:p w:rsidR="00000000" w:rsidDel="00000000" w:rsidP="00000000" w:rsidRDefault="00000000" w:rsidRPr="00000000" w14:paraId="000000BE">
      <w:pPr>
        <w:pStyle w:val="Heading1"/>
        <w:numPr>
          <w:ilvl w:val="0"/>
          <w:numId w:val="1"/>
        </w:numPr>
        <w:ind w:left="360" w:hanging="360"/>
        <w:jc w:val="both"/>
        <w:rPr/>
      </w:pPr>
      <w:bookmarkStart w:colFirst="0" w:colLast="0" w:name="_heading=h.jbn1slfd539n" w:id="15"/>
      <w:bookmarkEnd w:id="15"/>
      <w:r w:rsidDel="00000000" w:rsidR="00000000" w:rsidRPr="00000000">
        <w:rPr>
          <w:rtl w:val="0"/>
        </w:rPr>
        <w:t xml:space="preserve">RISCOS TÉCNICOS</w:t>
      </w:r>
    </w:p>
    <w:p w:rsidR="00000000" w:rsidDel="00000000" w:rsidP="00000000" w:rsidRDefault="00000000" w:rsidRPr="00000000" w14:paraId="000000BF">
      <w:pPr>
        <w:ind w:left="0" w:firstLine="720"/>
        <w:jc w:val="both"/>
        <w:rPr/>
      </w:pPr>
      <w:r w:rsidDel="00000000" w:rsidR="00000000" w:rsidRPr="00000000">
        <w:rPr>
          <w:rtl w:val="0"/>
        </w:rPr>
        <w:t xml:space="preserve">Entre os principais riscos técnicos do projeto estão a existência de dados incompletos, inconsistências de padronização, dificuldade de integração entre arquivos distintos e limitação de tempo para tratamento de grandes volumes de informação. Também pode haver desafios relacionados à interpretação correta dos campos disponibilizados na base original. No entanto, esses riscos podem ser reduzidos por meio de análise prévia da estrutura dos dados, delimitação adequada do escopo e planejamento das etapas de transformação e validação.</w:t>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1"/>
        <w:numPr>
          <w:ilvl w:val="0"/>
          <w:numId w:val="1"/>
        </w:numPr>
        <w:ind w:left="360" w:hanging="360"/>
        <w:jc w:val="both"/>
        <w:rPr/>
      </w:pPr>
      <w:bookmarkStart w:colFirst="0" w:colLast="0" w:name="_heading=h.w6scyyqp54rc" w:id="16"/>
      <w:bookmarkEnd w:id="16"/>
      <w:r w:rsidDel="00000000" w:rsidR="00000000" w:rsidRPr="00000000">
        <w:rPr>
          <w:rtl w:val="0"/>
        </w:rPr>
        <w:t xml:space="preserve">BENEFÍCIOS SOCIAIS ESPERADOS</w:t>
      </w:r>
    </w:p>
    <w:p w:rsidR="00000000" w:rsidDel="00000000" w:rsidP="00000000" w:rsidRDefault="00000000" w:rsidRPr="00000000" w14:paraId="000000C3">
      <w:pPr>
        <w:ind w:left="0" w:firstLine="720"/>
        <w:jc w:val="both"/>
        <w:rPr/>
      </w:pPr>
      <w:r w:rsidDel="00000000" w:rsidR="00000000" w:rsidRPr="00000000">
        <w:rPr>
          <w:rtl w:val="0"/>
        </w:rPr>
        <w:t xml:space="preserve">Os benefícios sociais esperados incluem maior acessibilidade aos dados públicos de saúde, melhor apoio à tomada de decisão, fortalecimento da transparência e ampliação do uso social da informação. O projeto também contribui para mostrar como a área de Banco de Dados pode atuar além do ambiente corporativo, servindo como ferramenta de organização da informação em benefício da comunidade. Isso reforça o caráter extensionista da atividade e evidencia a aplicação prática do conhecimento acadêmico.</w:t>
      </w:r>
    </w:p>
    <w:p w:rsidR="00000000" w:rsidDel="00000000" w:rsidP="00000000" w:rsidRDefault="00000000" w:rsidRPr="00000000" w14:paraId="000000C4">
      <w:pPr>
        <w:ind w:left="0" w:firstLine="720"/>
        <w:jc w:val="both"/>
        <w:rPr/>
      </w:pPr>
      <w:r w:rsidDel="00000000" w:rsidR="00000000" w:rsidRPr="00000000">
        <w:rPr>
          <w:rtl w:val="0"/>
        </w:rPr>
      </w:r>
    </w:p>
    <w:p w:rsidR="00000000" w:rsidDel="00000000" w:rsidP="00000000" w:rsidRDefault="00000000" w:rsidRPr="00000000" w14:paraId="000000C5">
      <w:pPr>
        <w:pStyle w:val="Heading1"/>
        <w:numPr>
          <w:ilvl w:val="0"/>
          <w:numId w:val="1"/>
        </w:numPr>
        <w:ind w:left="360"/>
        <w:jc w:val="both"/>
        <w:rPr>
          <w:rFonts w:ascii="Arial" w:cs="Arial" w:eastAsia="Arial" w:hAnsi="Arial"/>
          <w:b w:val="1"/>
          <w:bCs w:val="1"/>
        </w:rPr>
      </w:pPr>
      <w:bookmarkStart w:colFirst="0" w:colLast="0" w:name="_heading=h.4asxm9v9gs7e" w:id="17"/>
      <w:bookmarkEnd w:id="17"/>
      <w:r w:rsidDel="00000000" w:rsidR="00000000" w:rsidRPr="00000000">
        <w:rPr>
          <w:rtl w:val="0"/>
        </w:rPr>
        <w:t xml:space="preserve">ETAPA 3 – MODELAGEM E IMPLEMENTAÇÃO DO BANCO DE DADOS</w:t>
      </w:r>
    </w:p>
    <w:p w:rsidR="00000000" w:rsidDel="00000000" w:rsidP="00000000" w:rsidRDefault="00000000" w:rsidRPr="00000000" w14:paraId="000000C6">
      <w:pPr>
        <w:ind w:firstLine="720"/>
        <w:jc w:val="both"/>
        <w:rPr/>
      </w:pPr>
      <w:r w:rsidDel="00000000" w:rsidR="00000000" w:rsidRPr="00000000">
        <w:rPr>
          <w:rtl w:val="0"/>
        </w:rPr>
        <w:t xml:space="preserve">A terceira etapa do projeto corresponde à modelagem e implementação do banco de dados responsável por armazenar os dados tratados do DATASUS. O objetivo desta etapa foi transformar a base já limpa e padronizada em uma estrutura relacional organizada, eficiente e preparada para consultas públicas.</w:t>
      </w:r>
    </w:p>
    <w:p w:rsidR="00000000" w:rsidDel="00000000" w:rsidP="00000000" w:rsidRDefault="00000000" w:rsidRPr="00000000" w14:paraId="000000C7">
      <w:pPr>
        <w:ind w:firstLine="720"/>
        <w:jc w:val="both"/>
        <w:rPr/>
      </w:pPr>
      <w:r w:rsidDel="00000000" w:rsidR="00000000" w:rsidRPr="00000000">
        <w:rPr>
          <w:rtl w:val="0"/>
        </w:rPr>
        <w:t xml:space="preserve">A implementação foi planejada considerando a necessidade de facilitar o acesso às informações por terceiros, permitindo que usuários técnicos e não técnicos possam consultar dados de mortalidade por estado, região e causa de morte. Para isso, a modelagem adotou uma estrutura baseada em tabela fato e tabelas dimensão, semelhante a um modelo dimensional simples, adequado para análises e consultas agregadas.</w:t>
      </w:r>
    </w:p>
    <w:p w:rsidR="00000000" w:rsidDel="00000000" w:rsidP="00000000" w:rsidRDefault="00000000" w:rsidRPr="00000000" w14:paraId="000000C8">
      <w:pPr>
        <w:ind w:firstLine="720"/>
        <w:jc w:val="both"/>
        <w:rPr/>
      </w:pPr>
      <w:r w:rsidDel="00000000" w:rsidR="00000000" w:rsidRPr="00000000">
        <w:rPr>
          <w:rtl w:val="0"/>
        </w:rPr>
      </w:r>
    </w:p>
    <w:p w:rsidR="00000000" w:rsidDel="00000000" w:rsidP="00000000" w:rsidRDefault="00000000" w:rsidRPr="00000000" w14:paraId="000000C9">
      <w:pPr>
        <w:pStyle w:val="Heading1"/>
        <w:numPr>
          <w:ilvl w:val="0"/>
          <w:numId w:val="1"/>
        </w:numPr>
        <w:ind w:left="360"/>
        <w:jc w:val="both"/>
        <w:rPr>
          <w:rFonts w:ascii="Arial" w:cs="Arial" w:eastAsia="Arial" w:hAnsi="Arial"/>
          <w:b w:val="1"/>
          <w:bCs w:val="1"/>
        </w:rPr>
      </w:pPr>
      <w:bookmarkStart w:colFirst="0" w:colLast="0" w:name="_heading=h.pludm3jzhqe3" w:id="18"/>
      <w:bookmarkEnd w:id="18"/>
      <w:r w:rsidDel="00000000" w:rsidR="00000000" w:rsidRPr="00000000">
        <w:rPr>
          <w:rtl w:val="0"/>
        </w:rPr>
        <w:t xml:space="preserve">MODELAGEM CONCEITUAL</w:t>
      </w:r>
    </w:p>
    <w:p w:rsidR="00000000" w:rsidDel="00000000" w:rsidP="00000000" w:rsidRDefault="00000000" w:rsidRPr="00000000" w14:paraId="000000CA">
      <w:pPr>
        <w:ind w:firstLine="720"/>
        <w:jc w:val="both"/>
        <w:rPr/>
      </w:pPr>
      <w:r w:rsidDel="00000000" w:rsidR="00000000" w:rsidRPr="00000000">
        <w:rPr>
          <w:rtl w:val="0"/>
        </w:rPr>
        <w:t xml:space="preserve">A modelagem conceitual foi desenvolvida a partir da identificação das principais entidades presentes na base tratada. Foram identificadas três entidades centrais: Unidade Federativa, Causa CID e Mortalidade.</w:t>
      </w:r>
    </w:p>
    <w:p w:rsidR="00000000" w:rsidDel="00000000" w:rsidP="00000000" w:rsidRDefault="00000000" w:rsidRPr="00000000" w14:paraId="000000CB">
      <w:pPr>
        <w:ind w:firstLine="720"/>
        <w:jc w:val="both"/>
        <w:rPr/>
      </w:pPr>
      <w:r w:rsidDel="00000000" w:rsidR="00000000" w:rsidRPr="00000000">
        <w:rPr>
          <w:rtl w:val="0"/>
        </w:rPr>
        <w:t xml:space="preserve">A entidade Unidade Federativa representa os estados brasileiros e o Distrito Federal, contendo informações como sigla, nome e região. Essa entidade permite organizar as informações geográficas de forma padronizada, evitando repetição de dados e facilitando consultas por estado ou região.</w:t>
      </w:r>
    </w:p>
    <w:p w:rsidR="00000000" w:rsidDel="00000000" w:rsidP="00000000" w:rsidRDefault="00000000" w:rsidRPr="00000000" w14:paraId="000000CC">
      <w:pPr>
        <w:ind w:firstLine="720"/>
        <w:jc w:val="both"/>
        <w:rPr/>
      </w:pPr>
      <w:r w:rsidDel="00000000" w:rsidR="00000000" w:rsidRPr="00000000">
        <w:rPr>
          <w:rtl w:val="0"/>
        </w:rPr>
        <w:t xml:space="preserve">A entidade Causa CID representa as causas de morte classificadas conforme a estrutura CID-BR-10. Nesta entidade são armazenados o código da causa, a descrição, o nível hierárquico, o tipo da causa e o texto original presente na base tratada. Essa organização permite preservar a informação original e, ao mesmo tempo, facilitar sua interpretação em consultas.</w:t>
      </w:r>
    </w:p>
    <w:p w:rsidR="00000000" w:rsidDel="00000000" w:rsidP="00000000" w:rsidRDefault="00000000" w:rsidRPr="00000000" w14:paraId="000000CD">
      <w:pPr>
        <w:ind w:firstLine="720"/>
        <w:jc w:val="both"/>
        <w:rPr/>
      </w:pPr>
      <w:r w:rsidDel="00000000" w:rsidR="00000000" w:rsidRPr="00000000">
        <w:rPr>
          <w:rtl w:val="0"/>
        </w:rPr>
        <w:t xml:space="preserve">A entidade Mortalidade representa os registros quantitativos de óbitos, relacionando uma Unidade Federativa a uma Causa CID em um determinado período. Essa entidade armazena a quantidade de óbitos, o período de início, o período de fim e a data de carga dos dados no banco.</w:t>
      </w:r>
    </w:p>
    <w:p w:rsidR="00000000" w:rsidDel="00000000" w:rsidP="00000000" w:rsidRDefault="00000000" w:rsidRPr="00000000" w14:paraId="000000CE">
      <w:pPr>
        <w:ind w:firstLine="720"/>
        <w:jc w:val="both"/>
        <w:rPr/>
      </w:pPr>
      <w:r w:rsidDel="00000000" w:rsidR="00000000" w:rsidRPr="00000000">
        <w:rPr>
          <w:rtl w:val="0"/>
        </w:rPr>
        <w:t xml:space="preserve">O relacionamento entre as entidades ocorre da seguinte forma: uma Unidade Federativa pode estar relacionada a vários registros de mortalidade, enquanto cada registro de mortalidade pertence a apenas uma Unidade Federativa. Da mesma forma, uma Causa CID pode estar relacionada a vários registros de mortalidade, enquanto cada registro de mortalidade pertence a apenas uma Causa CID.</w:t>
        <w:tab/>
      </w: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399730" cy="3136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jc w:val="center"/>
        <w:rPr/>
      </w:pPr>
      <w:r w:rsidDel="00000000" w:rsidR="00000000" w:rsidRPr="00000000">
        <w:rPr>
          <w:rtl w:val="0"/>
        </w:rPr>
        <w:t xml:space="preserve">Figura 1: Diagrama ER do banco de dados de mortalidade do DATASUS. </w:t>
      </w:r>
    </w:p>
    <w:p w:rsidR="00000000" w:rsidDel="00000000" w:rsidP="00000000" w:rsidRDefault="00000000" w:rsidRPr="00000000" w14:paraId="000000D1">
      <w:pPr>
        <w:ind w:left="0" w:firstLine="720"/>
        <w:jc w:val="both"/>
        <w:rPr/>
      </w:pPr>
      <w:r w:rsidDel="00000000" w:rsidR="00000000" w:rsidRPr="00000000">
        <w:rPr>
          <w:rtl w:val="0"/>
        </w:rPr>
      </w:r>
    </w:p>
    <w:p w:rsidR="00000000" w:rsidDel="00000000" w:rsidP="00000000" w:rsidRDefault="00000000" w:rsidRPr="00000000" w14:paraId="000000D2">
      <w:pPr>
        <w:pStyle w:val="Heading1"/>
        <w:numPr>
          <w:ilvl w:val="0"/>
          <w:numId w:val="1"/>
        </w:numPr>
        <w:ind w:left="360"/>
        <w:jc w:val="both"/>
        <w:rPr>
          <w:rFonts w:ascii="Arial" w:cs="Arial" w:eastAsia="Arial" w:hAnsi="Arial"/>
          <w:b w:val="1"/>
          <w:bCs w:val="1"/>
        </w:rPr>
      </w:pPr>
      <w:bookmarkStart w:colFirst="0" w:colLast="0" w:name="_heading=h.n41hkpr8cf62" w:id="19"/>
      <w:bookmarkEnd w:id="19"/>
      <w:r w:rsidDel="00000000" w:rsidR="00000000" w:rsidRPr="00000000">
        <w:rPr>
          <w:rtl w:val="0"/>
        </w:rPr>
        <w:t xml:space="preserve">MODELAGEM LÓGICA</w:t>
      </w:r>
    </w:p>
    <w:p w:rsidR="00000000" w:rsidDel="00000000" w:rsidP="00000000" w:rsidRDefault="00000000" w:rsidRPr="00000000" w14:paraId="000000D3">
      <w:pPr>
        <w:ind w:left="0" w:firstLine="720"/>
        <w:jc w:val="both"/>
        <w:rPr/>
      </w:pPr>
      <w:r w:rsidDel="00000000" w:rsidR="00000000" w:rsidRPr="00000000">
        <w:rPr>
          <w:rtl w:val="0"/>
        </w:rPr>
        <w:t xml:space="preserve">A modelagem lógica foi elaborada com base no modelo conceitual, resultando na criação de três tabelas principais: dim_uf, dim_causa_cid e fato_mortalidade.</w:t>
      </w:r>
    </w:p>
    <w:p w:rsidR="00000000" w:rsidDel="00000000" w:rsidP="00000000" w:rsidRDefault="00000000" w:rsidRPr="00000000" w14:paraId="000000D4">
      <w:pPr>
        <w:ind w:left="0" w:firstLine="720"/>
        <w:jc w:val="both"/>
        <w:rPr/>
      </w:pPr>
      <w:r w:rsidDel="00000000" w:rsidR="00000000" w:rsidRPr="00000000">
        <w:rPr>
          <w:rtl w:val="0"/>
        </w:rPr>
        <w:t xml:space="preserve">A tabela dim_uf armazena os dados das Unidades Federativas brasileiras. Sua chave primária é o campo uf_id, utilizado para identificar cada estado de forma única. Além disso, a tabela possui os campos sigla, nome e regiao. A sigla da UF também recebeu uma restrição de unicidade, garantindo que não existam dois registros com a mesma sigla.</w:t>
      </w:r>
    </w:p>
    <w:p w:rsidR="00000000" w:rsidDel="00000000" w:rsidP="00000000" w:rsidRDefault="00000000" w:rsidRPr="00000000" w14:paraId="000000D5">
      <w:pPr>
        <w:ind w:left="0" w:firstLine="720"/>
        <w:jc w:val="both"/>
        <w:rPr/>
      </w:pPr>
      <w:r w:rsidDel="00000000" w:rsidR="00000000" w:rsidRPr="00000000">
        <w:rPr>
          <w:rtl w:val="0"/>
        </w:rPr>
        <w:t xml:space="preserve">A tabela dim_causa_cid armazena as causas de morte da base CID-BR-10. Sua chave primária é o campo causa_id. Os demais campos armazenam o código da causa, a descrição, o nível hierárquico, o tipo da causa e o texto original. A inclusão do texto original é importante porque permite manter rastreabilidade com a base tratada, evitando perda de informação durante a transformação dos dados.</w:t>
      </w:r>
    </w:p>
    <w:p w:rsidR="00000000" w:rsidDel="00000000" w:rsidP="00000000" w:rsidRDefault="00000000" w:rsidRPr="00000000" w14:paraId="000000D6">
      <w:pPr>
        <w:ind w:left="0" w:firstLine="720"/>
        <w:jc w:val="both"/>
        <w:rPr/>
      </w:pPr>
      <w:r w:rsidDel="00000000" w:rsidR="00000000" w:rsidRPr="00000000">
        <w:rPr>
          <w:rtl w:val="0"/>
        </w:rPr>
        <w:t xml:space="preserve">A tabela fato_mortalidade armazena os registros quantitativos de óbitos. Essa tabela contém a chave primária mortalidade_id e duas chaves estrangeiras: uf_id, que referencia a tabela dim_uf, e causa_id, que referencia a tabela dim_causa_cid. Além disso, possui os campos periodo_inicio, periodo_fim, obitos e data_carga.</w:t>
      </w:r>
    </w:p>
    <w:p w:rsidR="00000000" w:rsidDel="00000000" w:rsidP="00000000" w:rsidRDefault="00000000" w:rsidRPr="00000000" w14:paraId="000000D7">
      <w:pPr>
        <w:ind w:left="0" w:firstLine="720"/>
        <w:jc w:val="both"/>
        <w:rPr/>
      </w:pPr>
      <w:r w:rsidDel="00000000" w:rsidR="00000000" w:rsidRPr="00000000">
        <w:rPr>
          <w:rtl w:val="0"/>
        </w:rPr>
        <w:t xml:space="preserve">A estrutura lógica adotada permite reduzir redundâncias, melhorar a organização das informações e facilitar consultas analíticas. Como a tabela fato_mortalidade concentra os valores numéricos e as tabelas dimensão armazenam os dados descritivos, o modelo se torna adequado para análises por UF, região, causa e período.</w:t>
      </w:r>
    </w:p>
    <w:p w:rsidR="00000000" w:rsidDel="00000000" w:rsidP="00000000" w:rsidRDefault="00000000" w:rsidRPr="00000000" w14:paraId="000000D8">
      <w:pPr>
        <w:ind w:left="0" w:firstLine="720"/>
        <w:jc w:val="both"/>
        <w:rPr/>
      </w:pPr>
      <w:r w:rsidDel="00000000" w:rsidR="00000000" w:rsidRPr="00000000">
        <w:rPr>
          <w:rtl w:val="0"/>
        </w:rPr>
      </w:r>
    </w:p>
    <w:p w:rsidR="00000000" w:rsidDel="00000000" w:rsidP="00000000" w:rsidRDefault="00000000" w:rsidRPr="00000000" w14:paraId="000000D9">
      <w:pPr>
        <w:ind w:left="0" w:firstLine="720"/>
        <w:jc w:val="both"/>
        <w:rPr/>
      </w:pPr>
      <w:r w:rsidDel="00000000" w:rsidR="00000000" w:rsidRPr="00000000">
        <w:rPr>
          <w:rtl w:val="0"/>
        </w:rPr>
      </w:r>
    </w:p>
    <w:p w:rsidR="00000000" w:rsidDel="00000000" w:rsidP="00000000" w:rsidRDefault="00000000" w:rsidRPr="00000000" w14:paraId="000000DA">
      <w:pPr>
        <w:ind w:left="0" w:firstLine="720"/>
        <w:jc w:val="both"/>
        <w:rPr/>
      </w:pPr>
      <w:r w:rsidDel="00000000" w:rsidR="00000000" w:rsidRPr="00000000">
        <w:rPr>
          <w:rtl w:val="0"/>
        </w:rPr>
      </w:r>
    </w:p>
    <w:p w:rsidR="00000000" w:rsidDel="00000000" w:rsidP="00000000" w:rsidRDefault="00000000" w:rsidRPr="00000000" w14:paraId="000000DB">
      <w:pPr>
        <w:ind w:left="0" w:firstLine="720"/>
        <w:jc w:val="both"/>
        <w:rPr/>
      </w:pPr>
      <w:r w:rsidDel="00000000" w:rsidR="00000000" w:rsidRPr="00000000">
        <w:rPr>
          <w:rtl w:val="0"/>
        </w:rPr>
      </w:r>
    </w:p>
    <w:p w:rsidR="00000000" w:rsidDel="00000000" w:rsidP="00000000" w:rsidRDefault="00000000" w:rsidRPr="00000000" w14:paraId="000000DC">
      <w:pPr>
        <w:ind w:left="0" w:firstLine="720"/>
        <w:jc w:val="both"/>
        <w:rPr/>
      </w:pPr>
      <w:r w:rsidDel="00000000" w:rsidR="00000000" w:rsidRPr="00000000">
        <w:rPr>
          <w:rtl w:val="0"/>
        </w:rPr>
      </w:r>
    </w:p>
    <w:p w:rsidR="00000000" w:rsidDel="00000000" w:rsidP="00000000" w:rsidRDefault="00000000" w:rsidRPr="00000000" w14:paraId="000000DD">
      <w:pPr>
        <w:ind w:left="0" w:firstLine="720"/>
        <w:jc w:val="both"/>
        <w:rPr/>
      </w:pPr>
      <w:r w:rsidDel="00000000" w:rsidR="00000000" w:rsidRPr="00000000">
        <w:rPr>
          <w:rtl w:val="0"/>
        </w:rPr>
      </w:r>
    </w:p>
    <w:p w:rsidR="00000000" w:rsidDel="00000000" w:rsidP="00000000" w:rsidRDefault="00000000" w:rsidRPr="00000000" w14:paraId="000000DE">
      <w:pPr>
        <w:ind w:left="0" w:firstLine="720"/>
        <w:jc w:val="both"/>
        <w:rPr/>
      </w:pPr>
      <w:r w:rsidDel="00000000" w:rsidR="00000000" w:rsidRPr="00000000">
        <w:rPr>
          <w:rtl w:val="0"/>
        </w:rPr>
      </w:r>
    </w:p>
    <w:p w:rsidR="00000000" w:rsidDel="00000000" w:rsidP="00000000" w:rsidRDefault="00000000" w:rsidRPr="00000000" w14:paraId="000000DF">
      <w:pPr>
        <w:ind w:left="0" w:firstLine="720"/>
        <w:jc w:val="both"/>
        <w:rPr/>
      </w:pPr>
      <w:r w:rsidDel="00000000" w:rsidR="00000000" w:rsidRPr="00000000">
        <w:rPr>
          <w:rtl w:val="0"/>
        </w:rPr>
      </w:r>
    </w:p>
    <w:p w:rsidR="00000000" w:rsidDel="00000000" w:rsidP="00000000" w:rsidRDefault="00000000" w:rsidRPr="00000000" w14:paraId="000000E0">
      <w:pPr>
        <w:pStyle w:val="Heading1"/>
        <w:numPr>
          <w:ilvl w:val="0"/>
          <w:numId w:val="1"/>
        </w:numPr>
        <w:ind w:left="360"/>
        <w:jc w:val="both"/>
        <w:rPr>
          <w:rFonts w:ascii="Arial" w:cs="Arial" w:eastAsia="Arial" w:hAnsi="Arial"/>
          <w:b w:val="1"/>
          <w:bCs w:val="1"/>
        </w:rPr>
      </w:pPr>
      <w:bookmarkStart w:colFirst="0" w:colLast="0" w:name="_heading=h.1kanu2hirwk4" w:id="20"/>
      <w:bookmarkEnd w:id="20"/>
      <w:r w:rsidDel="00000000" w:rsidR="00000000" w:rsidRPr="00000000">
        <w:rPr>
          <w:rtl w:val="0"/>
        </w:rPr>
        <w:t xml:space="preserve">DICIONÁRIO DE DADOS</w:t>
      </w:r>
    </w:p>
    <w:p w:rsidR="00000000" w:rsidDel="00000000" w:rsidP="00000000" w:rsidRDefault="00000000" w:rsidRPr="00000000" w14:paraId="000000E1">
      <w:pPr>
        <w:ind w:left="0" w:firstLine="0"/>
        <w:jc w:val="center"/>
        <w:rPr>
          <w:b w:val="1"/>
          <w:bCs w:val="1"/>
        </w:rPr>
      </w:pPr>
      <w:r w:rsidDel="00000000" w:rsidR="00000000" w:rsidRPr="00000000">
        <w:rPr>
          <w:b w:val="1"/>
          <w:bCs w:val="1"/>
          <w:rtl w:val="0"/>
        </w:rPr>
        <w:t xml:space="preserve">Tabela dim_uf</w:t>
      </w:r>
    </w:p>
    <w:tbl>
      <w:tblPr>
        <w:tblStyle w:val="Table2"/>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4004231188114"/>
        <w:gridCol w:w="1761.9889338157056"/>
        <w:gridCol w:w="5750.122454089106"/>
        <w:tblGridChange w:id="0">
          <w:tblGrid>
            <w:gridCol w:w="991.4004231188114"/>
            <w:gridCol w:w="1761.9889338157056"/>
            <w:gridCol w:w="5750.12245408910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uf_id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NUMBER(2)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Identificador único da Unidade Federativa</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sigla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CHAR(2)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Sigla da Unidade Federativa</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VARCHAR2(50)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Nome completo do estado ou Distrito Federal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VARCHAR2(20)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Região geográfica brasileira</w:t>
            </w:r>
          </w:p>
        </w:tc>
      </w:tr>
    </w:tbl>
    <w:p w:rsidR="00000000" w:rsidDel="00000000" w:rsidP="00000000" w:rsidRDefault="00000000" w:rsidRPr="00000000" w14:paraId="000000F1">
      <w:pPr>
        <w:ind w:left="0" w:firstLine="720"/>
        <w:jc w:val="both"/>
        <w:rPr/>
      </w:pPr>
      <w:r w:rsidDel="00000000" w:rsidR="00000000" w:rsidRPr="00000000">
        <w:rPr>
          <w:rtl w:val="0"/>
        </w:rPr>
        <w:t xml:space="preserve">A tabela dim_uf tem a finalidade de armazenar as Unidades Federativas utilizadas na base de mortalidade.</w:t>
      </w:r>
    </w:p>
    <w:p w:rsidR="00000000" w:rsidDel="00000000" w:rsidP="00000000" w:rsidRDefault="00000000" w:rsidRPr="00000000" w14:paraId="000000F2">
      <w:pPr>
        <w:ind w:left="0" w:firstLine="720"/>
        <w:jc w:val="both"/>
        <w:rPr/>
      </w:pPr>
      <w:r w:rsidDel="00000000" w:rsidR="00000000" w:rsidRPr="00000000">
        <w:rPr>
          <w:rtl w:val="0"/>
        </w:rPr>
        <w:t xml:space="preserve">A chave primária da tabela é uf_id. O campo sigla possui restrição de unicidade, garantindo que cada UF seja cadastrada apenas uma vez. O campo regiao possui regra de validação, permitindo apenas os valores Norte, Nordeste, Centro-Oeste, Sudeste e Sul.</w:t>
      </w:r>
    </w:p>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ind w:left="0" w:firstLine="0"/>
        <w:jc w:val="center"/>
        <w:rPr/>
      </w:pPr>
      <w:r w:rsidDel="00000000" w:rsidR="00000000" w:rsidRPr="00000000">
        <w:rPr>
          <w:b w:val="1"/>
          <w:bCs w:val="1"/>
          <w:rtl w:val="0"/>
        </w:rPr>
        <w:t xml:space="preserve">Tabela dim_causa_cid</w:t>
      </w:r>
      <w:r w:rsidDel="00000000" w:rsidR="00000000" w:rsidRPr="00000000">
        <w:rPr>
          <w:rtl w:val="0"/>
        </w:rPr>
      </w:r>
    </w:p>
    <w:tbl>
      <w:tblPr>
        <w:tblStyle w:val="Table3"/>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2.066502833643"/>
        <w:gridCol w:w="1900.2008877075082"/>
        <w:gridCol w:w="4581.244420482472"/>
        <w:tblGridChange w:id="0">
          <w:tblGrid>
            <w:gridCol w:w="2022.066502833643"/>
            <w:gridCol w:w="1900.2008877075082"/>
            <w:gridCol w:w="4581.244420482472"/>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causa_id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NUMBER(5)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Identificador único da causa de morte</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VARCHAR2(20)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Código da causa conforme classificação CID-BR-10</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descricao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VARCHAR2(300)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Descrição textual da causa de morte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NUMBER(1)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Nível hierárquico da causa</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VARCHAR2(20)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Tipo da causa, como grupo, subgrupo, categoria ou detalhe</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texto_original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VARCHAR2(400)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Texto original da causa conforme a base tratada</w:t>
            </w:r>
          </w:p>
        </w:tc>
      </w:tr>
    </w:tbl>
    <w:p w:rsidR="00000000" w:rsidDel="00000000" w:rsidP="00000000" w:rsidRDefault="00000000" w:rsidRPr="00000000" w14:paraId="0000010A">
      <w:pPr>
        <w:ind w:left="0" w:firstLine="720"/>
        <w:jc w:val="both"/>
        <w:rPr/>
      </w:pPr>
      <w:r w:rsidDel="00000000" w:rsidR="00000000" w:rsidRPr="00000000">
        <w:rPr>
          <w:rtl w:val="0"/>
        </w:rPr>
        <w:t xml:space="preserve">A tabela dim_causa_cid tem a finalidade de armazenar as causas de morte classificadas pela CID-BR-10.</w:t>
      </w:r>
    </w:p>
    <w:p w:rsidR="00000000" w:rsidDel="00000000" w:rsidP="00000000" w:rsidRDefault="00000000" w:rsidRPr="00000000" w14:paraId="0000010B">
      <w:pPr>
        <w:ind w:left="0" w:firstLine="720"/>
        <w:jc w:val="both"/>
        <w:rPr/>
      </w:pPr>
      <w:r w:rsidDel="00000000" w:rsidR="00000000" w:rsidRPr="00000000">
        <w:rPr>
          <w:rtl w:val="0"/>
        </w:rPr>
        <w:t xml:space="preserve">A chave primária da tabela é causa_id. O campo texto_original possui restrição de unicidade, evitando duplicidade de causas. O campo nivel possui validação entre 1 e 4, representando os níveis hierárquicos identificados na base. O campo tipo possui validação para os valores GRUPO, SUBGRUPO, CATEGORIA e DETALHE. </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ind w:left="0" w:firstLine="0"/>
        <w:jc w:val="both"/>
        <w:rPr/>
      </w:pPr>
      <w:r w:rsidDel="00000000" w:rsidR="00000000" w:rsidRPr="00000000">
        <w:rPr>
          <w:rtl w:val="0"/>
        </w:rPr>
      </w:r>
    </w:p>
    <w:p w:rsidR="00000000" w:rsidDel="00000000" w:rsidP="00000000" w:rsidRDefault="00000000" w:rsidRPr="00000000" w14:paraId="0000010E">
      <w:pPr>
        <w:ind w:left="0" w:firstLine="0"/>
        <w:jc w:val="center"/>
        <w:rPr/>
      </w:pPr>
      <w:r w:rsidDel="00000000" w:rsidR="00000000" w:rsidRPr="00000000">
        <w:rPr>
          <w:b w:val="1"/>
          <w:bCs w:val="1"/>
          <w:rtl w:val="0"/>
        </w:rPr>
        <w:t xml:space="preserve">Tabela fato_mortalidade</w:t>
      </w:r>
      <w:r w:rsidDel="00000000" w:rsidR="00000000" w:rsidRPr="00000000">
        <w:rPr>
          <w:rtl w:val="0"/>
        </w:rPr>
      </w:r>
    </w:p>
    <w:tbl>
      <w:tblPr>
        <w:tblStyle w:val="Table4"/>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2.066502833643"/>
        <w:gridCol w:w="1507.5227945232964"/>
        <w:gridCol w:w="4973.922513666685"/>
        <w:tblGridChange w:id="0">
          <w:tblGrid>
            <w:gridCol w:w="2022.066502833643"/>
            <w:gridCol w:w="1507.5227945232964"/>
            <w:gridCol w:w="4973.92251366668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Descrição</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mortalidade_id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NUMBER(10)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Identificador único do registro de mortalidade</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uf_id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NUMBER(2)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Chave estrangeira para a tabela dim_uf</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causa_id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NUMBER(5)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Chave estrangeira para a tabela dim_causa_cid</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periodo_inicio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NUMBER(4)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Ano inicial do período analisado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periodo_fim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NUMBER(4)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Ano final do período analisado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obitos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NUMBER(12)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Quantidade de óbitos registrada</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data_carga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Data em que os dados foram carregados no banco</w:t>
            </w:r>
          </w:p>
        </w:tc>
      </w:tr>
    </w:tbl>
    <w:p w:rsidR="00000000" w:rsidDel="00000000" w:rsidP="00000000" w:rsidRDefault="00000000" w:rsidRPr="00000000" w14:paraId="00000127">
      <w:pPr>
        <w:ind w:left="0" w:firstLine="0"/>
        <w:jc w:val="both"/>
        <w:rPr/>
      </w:pPr>
      <w:r w:rsidDel="00000000" w:rsidR="00000000" w:rsidRPr="00000000">
        <w:rPr>
          <w:rtl w:val="0"/>
        </w:rPr>
        <w:t xml:space="preserve">A tabela fato_mortalidade tem a finalidade de armazenar os registros quantitativos de óbitos.</w:t>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pStyle w:val="Heading1"/>
        <w:numPr>
          <w:ilvl w:val="0"/>
          <w:numId w:val="1"/>
        </w:numPr>
        <w:ind w:left="360"/>
        <w:jc w:val="both"/>
        <w:rPr>
          <w:rFonts w:ascii="Arial" w:cs="Arial" w:eastAsia="Arial" w:hAnsi="Arial"/>
          <w:b w:val="1"/>
          <w:bCs w:val="1"/>
        </w:rPr>
      </w:pPr>
      <w:bookmarkStart w:colFirst="0" w:colLast="0" w:name="_heading=h.gj2ry7xwne5q" w:id="21"/>
      <w:bookmarkEnd w:id="21"/>
      <w:r w:rsidDel="00000000" w:rsidR="00000000" w:rsidRPr="00000000">
        <w:rPr>
          <w:rtl w:val="0"/>
        </w:rPr>
        <w:t xml:space="preserve"> IMPLEMENTAÇÃO NO SGBD</w:t>
      </w:r>
    </w:p>
    <w:p w:rsidR="00000000" w:rsidDel="00000000" w:rsidP="00000000" w:rsidRDefault="00000000" w:rsidRPr="00000000" w14:paraId="0000012B">
      <w:pPr>
        <w:spacing w:after="0" w:before="0" w:lineRule="auto"/>
        <w:ind w:firstLine="720"/>
        <w:jc w:val="both"/>
        <w:rPr/>
      </w:pPr>
      <w:r w:rsidDel="00000000" w:rsidR="00000000" w:rsidRPr="00000000">
        <w:rPr>
          <w:rtl w:val="0"/>
        </w:rPr>
        <w:t xml:space="preserve">A implementação do banco de dados foi realizada em um Sistema Gerenciador de Banco de Dados relacional, utilizando comandos SQL para criação das tabelas, definição das chaves, aplicação das restrições de integridade e preparação da estrutura para receber os dados tratados do DATASUS.</w:t>
      </w:r>
    </w:p>
    <w:p w:rsidR="00000000" w:rsidDel="00000000" w:rsidP="00000000" w:rsidRDefault="00000000" w:rsidRPr="00000000" w14:paraId="0000012C">
      <w:pPr>
        <w:spacing w:after="0" w:before="0" w:lineRule="auto"/>
        <w:ind w:firstLine="720"/>
        <w:jc w:val="both"/>
        <w:rPr/>
      </w:pPr>
      <w:r w:rsidDel="00000000" w:rsidR="00000000" w:rsidRPr="00000000">
        <w:rPr>
          <w:rtl w:val="0"/>
        </w:rPr>
        <w:t xml:space="preserve">Inicialmente, foi configurado o formato de data utilizado pelo banco, garantindo padronização no armazenamento do campo data_carga. Em seguida, foram criadas as tabelas dim_uf, dim_causa_cid e fato_mortalidade, seguindo a modelagem lógica definida anteriormente.</w:t>
      </w:r>
    </w:p>
    <w:p w:rsidR="00000000" w:rsidDel="00000000" w:rsidP="00000000" w:rsidRDefault="00000000" w:rsidRPr="00000000" w14:paraId="0000012D">
      <w:pPr>
        <w:spacing w:after="0" w:before="0" w:lineRule="auto"/>
        <w:ind w:firstLine="720"/>
        <w:jc w:val="both"/>
        <w:rPr/>
      </w:pPr>
      <w:r w:rsidDel="00000000" w:rsidR="00000000" w:rsidRPr="00000000">
        <w:rPr>
          <w:rtl w:val="0"/>
        </w:rPr>
        <w:t xml:space="preserve">A tabela dim_uf foi criada para armazenar as informações das Unidades Federativas, contendo a chave primária uf_id, a sigla da UF, o nome completo do estado e a região brasileira correspondente. Também foi aplicada uma restrição de unicidade no campo sigla, impedindo o cadastro duplicado de uma mesma Unidade Federativa.</w:t>
      </w:r>
    </w:p>
    <w:p w:rsidR="00000000" w:rsidDel="00000000" w:rsidP="00000000" w:rsidRDefault="00000000" w:rsidRPr="00000000" w14:paraId="0000012E">
      <w:pPr>
        <w:spacing w:after="0" w:before="0" w:lineRule="auto"/>
        <w:ind w:firstLine="720"/>
        <w:jc w:val="both"/>
        <w:rPr/>
      </w:pPr>
      <w:r w:rsidDel="00000000" w:rsidR="00000000" w:rsidRPr="00000000">
        <w:rPr>
          <w:rtl w:val="0"/>
        </w:rPr>
        <w:t xml:space="preserve">A tabela dim_causa_cid foi criada para armazenar as causas de morte da classificação CID-BR-10. Nessa tabela foram definidos os campos causa_id, codigo, descricao, nivel, tipo e texto_original. A chave primária é o campo causa_id, enquanto o campo texto_original recebeu uma restrição de unicidade para evitar duplicidade de causas importadas da base tratada.</w:t>
      </w:r>
    </w:p>
    <w:p w:rsidR="00000000" w:rsidDel="00000000" w:rsidP="00000000" w:rsidRDefault="00000000" w:rsidRPr="00000000" w14:paraId="0000012F">
      <w:pPr>
        <w:spacing w:after="0" w:before="0" w:lineRule="auto"/>
        <w:ind w:firstLine="720"/>
        <w:jc w:val="both"/>
        <w:rPr/>
      </w:pPr>
      <w:r w:rsidDel="00000000" w:rsidR="00000000" w:rsidRPr="00000000">
        <w:rPr>
          <w:rtl w:val="0"/>
        </w:rPr>
        <w:t xml:space="preserve">A tabela fato_mortalidade foi criada para armazenar os registros quantitativos de óbitos. Essa tabela possui a chave primária mortalidade_id e as chaves estrangeiras uf_id e causa_id, que estabelecem o relacionamento com as tabelas dim_uf e dim_causa_cid. Além disso, foram definidos os campos periodo_inicio, periodo_fim, obitos e data_carga, permitindo registrar o período analisado, a quantidade de óbitos e a data em que os dados foram carregados no banco.</w:t>
      </w:r>
    </w:p>
    <w:p w:rsidR="00000000" w:rsidDel="00000000" w:rsidP="00000000" w:rsidRDefault="00000000" w:rsidRPr="00000000" w14:paraId="00000130">
      <w:pPr>
        <w:spacing w:after="0" w:before="0" w:lineRule="auto"/>
        <w:ind w:firstLine="720"/>
        <w:jc w:val="both"/>
        <w:rPr/>
      </w:pPr>
      <w:r w:rsidDel="00000000" w:rsidR="00000000" w:rsidRPr="00000000">
        <w:rPr>
          <w:rtl w:val="0"/>
        </w:rPr>
        <w:t xml:space="preserve">Também foram criadas restrições de validação para garantir a qualidade dos dados armazenados. Na tabela dim_uf, a região deve pertencer a uma das regiões oficiais brasileiras: Norte, Nordeste, Centro-Oeste, Sudeste ou Sul. Na tabela dim_causa_cid, o campo nivel deve variar entre 1 e 4, representando os níveis hierárquicos da causa de morte, e o campo tipo deve possuir valores previamente definidos. Na tabela fato_mortalidade, foi criada uma regra para impedir valores negativos no campo obitos e outra para garantir que o período inicial não seja maior que o período final.</w:t>
      </w:r>
    </w:p>
    <w:p w:rsidR="00000000" w:rsidDel="00000000" w:rsidP="00000000" w:rsidRDefault="00000000" w:rsidRPr="00000000" w14:paraId="00000131">
      <w:pPr>
        <w:spacing w:after="0" w:before="0" w:lineRule="auto"/>
        <w:ind w:firstLine="720"/>
        <w:jc w:val="both"/>
        <w:rPr/>
      </w:pPr>
      <w:r w:rsidDel="00000000" w:rsidR="00000000" w:rsidRPr="00000000">
        <w:rPr>
          <w:rtl w:val="0"/>
        </w:rPr>
        <w:t xml:space="preserve">Após a criação das tabelas, foram inseridos os registros das Unidades Federativas brasileiras na tabela dim_uf. Em seguida, foi criada uma tabela temporária de apoio chamada stg_mortalidade_datasus, utilizada para receber os dados tratados antes da carga final no modelo relacional. Essa tabela intermediária possui os campos causa_cid_br10, uf e obitos, correspondendo à estrutura da base após o processo de transformação.</w:t>
      </w:r>
    </w:p>
    <w:p w:rsidR="00000000" w:rsidDel="00000000" w:rsidP="00000000" w:rsidRDefault="00000000" w:rsidRPr="00000000" w14:paraId="00000132">
      <w:pPr>
        <w:spacing w:after="0" w:before="0" w:lineRule="auto"/>
        <w:ind w:firstLine="720"/>
        <w:jc w:val="both"/>
        <w:rPr/>
      </w:pPr>
      <w:r w:rsidDel="00000000" w:rsidR="00000000" w:rsidRPr="00000000">
        <w:rPr>
          <w:rtl w:val="0"/>
        </w:rPr>
        <w:t xml:space="preserve">A partir da tabela de apoio, os dados foram carregados para a tabela dim_causa_cid por meio de comandos SQL que identificam automaticamente o código, a descrição, o nível hierárquico e o tipo da causa de morte. Esse processo permitiu transformar o texto original da base em informações mais organizadas e adequadas para consulta.</w:t>
      </w:r>
    </w:p>
    <w:p w:rsidR="00000000" w:rsidDel="00000000" w:rsidP="00000000" w:rsidRDefault="00000000" w:rsidRPr="00000000" w14:paraId="00000133">
      <w:pPr>
        <w:spacing w:after="0" w:before="0" w:lineRule="auto"/>
        <w:ind w:firstLine="720"/>
        <w:jc w:val="both"/>
        <w:rPr/>
      </w:pPr>
      <w:r w:rsidDel="00000000" w:rsidR="00000000" w:rsidRPr="00000000">
        <w:rPr>
          <w:rtl w:val="0"/>
        </w:rPr>
        <w:t xml:space="preserve">Para a tabela fato_mortalidade, foi criada uma sequência chamada seq_fato_mortalidade, responsável por gerar automaticamente os identificadores dos registros de mortalidade. A carga da tabela fato foi realizada por meio de junções entre a tabela de apoio, a tabela dim_uf e a tabela dim_causa_cid, garantindo que cada registro de óbito fosse corretamente associado a uma Unidade Federativa e a uma causa de morte.</w:t>
      </w:r>
    </w:p>
    <w:p w:rsidR="00000000" w:rsidDel="00000000" w:rsidP="00000000" w:rsidRDefault="00000000" w:rsidRPr="00000000" w14:paraId="00000134">
      <w:pPr>
        <w:spacing w:after="0" w:before="0" w:lineRule="auto"/>
        <w:ind w:left="0" w:firstLine="720"/>
        <w:jc w:val="both"/>
        <w:rPr/>
      </w:pPr>
      <w:r w:rsidDel="00000000" w:rsidR="00000000" w:rsidRPr="00000000">
        <w:rPr>
          <w:rtl w:val="0"/>
        </w:rPr>
        <w:t xml:space="preserve">Além das tabelas, foi criada a visão vw_mortalidade_publica, com o objetivo de facilitar o acesso aos dados pela sociedade. Essa visão reúne informações das três tabelas principais e apresenta os dados de forma mais simples, contendo campos como UF, estado, região, código CID-BR-10, causa da morte, tipo da causa, período, quantidade de óbitos e data de carga.</w:t>
      </w:r>
    </w:p>
    <w:p w:rsidR="00000000" w:rsidDel="00000000" w:rsidP="00000000" w:rsidRDefault="00000000" w:rsidRPr="00000000" w14:paraId="00000135">
      <w:pPr>
        <w:spacing w:after="0" w:before="0" w:lineRule="auto"/>
        <w:ind w:left="0" w:firstLine="720"/>
        <w:jc w:val="both"/>
        <w:rPr/>
      </w:pPr>
      <w:r w:rsidDel="00000000" w:rsidR="00000000" w:rsidRPr="00000000">
        <w:rPr>
          <w:rtl w:val="0"/>
        </w:rPr>
        <w:t xml:space="preserve">A criação da visão é importante porque evita que o usuário precise conhecer toda a estrutura interna do banco de dados para realizar consultas. Dessa forma, a sociedade pode acessar os dados de maneira mais direta e compreensível, utilizando uma estrutura pronta para análise.</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pStyle w:val="Heading1"/>
        <w:numPr>
          <w:ilvl w:val="0"/>
          <w:numId w:val="1"/>
        </w:numPr>
        <w:ind w:left="360"/>
        <w:jc w:val="both"/>
        <w:rPr>
          <w:rFonts w:ascii="Arial" w:cs="Arial" w:eastAsia="Arial" w:hAnsi="Arial"/>
          <w:b w:val="1"/>
          <w:bCs w:val="1"/>
        </w:rPr>
      </w:pPr>
      <w:bookmarkStart w:colFirst="0" w:colLast="0" w:name="_heading=h.ic9wamjs96uw" w:id="22"/>
      <w:bookmarkEnd w:id="22"/>
      <w:r w:rsidDel="00000000" w:rsidR="00000000" w:rsidRPr="00000000">
        <w:rPr>
          <w:rtl w:val="0"/>
        </w:rPr>
        <w:t xml:space="preserve">TESTES E VALIDAÇÃO DO BANCO DE DADOS</w:t>
      </w:r>
    </w:p>
    <w:p w:rsidR="00000000" w:rsidDel="00000000" w:rsidP="00000000" w:rsidRDefault="00000000" w:rsidRPr="00000000" w14:paraId="00000138">
      <w:pPr>
        <w:spacing w:after="0" w:before="0" w:lineRule="auto"/>
        <w:ind w:firstLine="720"/>
        <w:jc w:val="both"/>
        <w:rPr/>
      </w:pPr>
      <w:r w:rsidDel="00000000" w:rsidR="00000000" w:rsidRPr="00000000">
        <w:rPr>
          <w:rtl w:val="0"/>
        </w:rPr>
        <w:t xml:space="preserve">Após a implementação, foram realizados testes para verificar o funcionamento do banco de dados e validar a integridade das informações carregadas. Esses testes tiveram como objetivo garantir que a estrutura criada estivesse correta, que os relacionamentos entre as tabelas estivessem funcionando e que os dados pudessem ser consultados de forma confiável.</w:t>
      </w:r>
    </w:p>
    <w:p w:rsidR="00000000" w:rsidDel="00000000" w:rsidP="00000000" w:rsidRDefault="00000000" w:rsidRPr="00000000" w14:paraId="00000139">
      <w:pPr>
        <w:spacing w:after="0" w:before="0" w:lineRule="auto"/>
        <w:ind w:firstLine="720"/>
        <w:jc w:val="both"/>
        <w:rPr/>
      </w:pPr>
      <w:r w:rsidDel="00000000" w:rsidR="00000000" w:rsidRPr="00000000">
        <w:rPr>
          <w:rtl w:val="0"/>
        </w:rPr>
        <w:t xml:space="preserve">Primeiramente, foram executadas consultas para verificar a quantidade de registros inseridos em cada tabela. Foram consultados o total de Unidades Federativas cadastradas, o total de causas de morte registradas, o total de registros de mortalidade e a soma geral de óbitos presentes na tabela fato_mortalidade.</w:t>
      </w:r>
    </w:p>
    <w:p w:rsidR="00000000" w:rsidDel="00000000" w:rsidP="00000000" w:rsidRDefault="00000000" w:rsidRPr="00000000" w14:paraId="0000013A">
      <w:pPr>
        <w:spacing w:after="0" w:before="0" w:lineRule="auto"/>
        <w:ind w:firstLine="720"/>
        <w:jc w:val="both"/>
        <w:rPr/>
      </w:pPr>
      <w:r w:rsidDel="00000000" w:rsidR="00000000" w:rsidRPr="00000000">
        <w:rPr>
          <w:rtl w:val="0"/>
        </w:rPr>
        <w:t xml:space="preserve">Também foram realizadas consultas utilizando a visão vw_mortalidade_publica, com o objetivo de confirmar se os dados estavam sendo apresentados corretamente de forma integrada. A visão permitiu consultar os registros de mortalidade juntamente com informações de estado, região e causa de morte, facilitando a leitura dos dados.</w:t>
      </w:r>
    </w:p>
    <w:p w:rsidR="00000000" w:rsidDel="00000000" w:rsidP="00000000" w:rsidRDefault="00000000" w:rsidRPr="00000000" w14:paraId="0000013B">
      <w:pPr>
        <w:spacing w:after="0" w:before="0" w:lineRule="auto"/>
        <w:ind w:firstLine="720"/>
        <w:jc w:val="both"/>
        <w:rPr/>
      </w:pPr>
      <w:r w:rsidDel="00000000" w:rsidR="00000000" w:rsidRPr="00000000">
        <w:rPr>
          <w:rtl w:val="0"/>
        </w:rPr>
        <w:t xml:space="preserve">Foram testadas consultas analíticas para verificar a utilidade social do banco de dados. Entre elas, destacam-se consultas para identificar o total de óbitos por estado, o total de óbitos por região, as principais causas de morte, as principais causas registradas em uma UF específica e buscas por termos como tuberculose, doenças respiratórias, doenças circulatórias e diabetes.</w:t>
      </w:r>
    </w:p>
    <w:p w:rsidR="00000000" w:rsidDel="00000000" w:rsidP="00000000" w:rsidRDefault="00000000" w:rsidRPr="00000000" w14:paraId="0000013C">
      <w:pPr>
        <w:spacing w:after="0" w:before="0" w:lineRule="auto"/>
        <w:ind w:firstLine="720"/>
        <w:jc w:val="both"/>
        <w:rPr/>
      </w:pPr>
      <w:r w:rsidDel="00000000" w:rsidR="00000000" w:rsidRPr="00000000">
        <w:rPr>
          <w:rtl w:val="0"/>
        </w:rPr>
        <w:t xml:space="preserve">Essas consultas demonstram que o banco de dados permite responder perguntas relevantes para a sociedade, como quais regiões concentram maior número de óbitos, quais causas aparecem com maior frequência e quais estados apresentam maiores registros para determinadas doenças.</w:t>
      </w:r>
    </w:p>
    <w:p w:rsidR="00000000" w:rsidDel="00000000" w:rsidP="00000000" w:rsidRDefault="00000000" w:rsidRPr="00000000" w14:paraId="0000013D">
      <w:pPr>
        <w:spacing w:after="0" w:before="0" w:lineRule="auto"/>
        <w:ind w:firstLine="720"/>
        <w:jc w:val="both"/>
        <w:rPr/>
      </w:pPr>
      <w:r w:rsidDel="00000000" w:rsidR="00000000" w:rsidRPr="00000000">
        <w:rPr>
          <w:rtl w:val="0"/>
        </w:rPr>
        <w:t xml:space="preserve">Além das consultas analíticas, foram realizados testes de integridade. O primeiro teste verificou se existiam registros na tabela fato_mortalidade sem correspondência com a tabela dim_uf. O segundo teste verificou se existiam registros de mortalidade sem causa correspondente na tabela dim_causa_cid. O terceiro teste verificou se havia valores negativos no campo obitos. O quarto teste verificou possíveis duplicidades na tabela fato, considerando a combinação de Unidade Federativa, causa de morte, período inicial e período final.</w:t>
      </w:r>
    </w:p>
    <w:p w:rsidR="00000000" w:rsidDel="00000000" w:rsidP="00000000" w:rsidRDefault="00000000" w:rsidRPr="00000000" w14:paraId="0000013E">
      <w:pPr>
        <w:spacing w:after="0" w:before="0" w:lineRule="auto"/>
        <w:ind w:firstLine="720"/>
        <w:jc w:val="both"/>
        <w:rPr/>
      </w:pPr>
      <w:r w:rsidDel="00000000" w:rsidR="00000000" w:rsidRPr="00000000">
        <w:rPr>
          <w:rtl w:val="0"/>
        </w:rPr>
        <w:t xml:space="preserve">Esses testes são importantes porque garantem que o banco de dados não possua registros órfãos, inconsistências numéricas ou duplicidades que possam comprometer a confiabilidade das análises. Dessa forma, a validação confirmou que a estrutura implementada atende aos requisitos técnicos definidos na modelagem.</w:t>
      </w:r>
    </w:p>
    <w:p w:rsidR="00000000" w:rsidDel="00000000" w:rsidP="00000000" w:rsidRDefault="00000000" w:rsidRPr="00000000" w14:paraId="0000013F">
      <w:pPr>
        <w:spacing w:after="0" w:before="0" w:lineRule="auto"/>
        <w:ind w:firstLine="720"/>
        <w:jc w:val="both"/>
        <w:rPr/>
      </w:pPr>
      <w:r w:rsidDel="00000000" w:rsidR="00000000" w:rsidRPr="00000000">
        <w:rPr>
          <w:rtl w:val="0"/>
        </w:rPr>
      </w:r>
    </w:p>
    <w:p w:rsidR="00000000" w:rsidDel="00000000" w:rsidP="00000000" w:rsidRDefault="00000000" w:rsidRPr="00000000" w14:paraId="00000140">
      <w:pPr>
        <w:pStyle w:val="Heading1"/>
        <w:numPr>
          <w:ilvl w:val="0"/>
          <w:numId w:val="1"/>
        </w:numPr>
        <w:ind w:left="360"/>
        <w:jc w:val="both"/>
        <w:rPr>
          <w:rFonts w:ascii="Arial" w:cs="Arial" w:eastAsia="Arial" w:hAnsi="Arial"/>
          <w:b w:val="1"/>
          <w:bCs w:val="1"/>
        </w:rPr>
      </w:pPr>
      <w:bookmarkStart w:colFirst="0" w:colLast="0" w:name="_heading=h.ota2p5lso6rl" w:id="23"/>
      <w:bookmarkEnd w:id="23"/>
      <w:r w:rsidDel="00000000" w:rsidR="00000000" w:rsidRPr="00000000">
        <w:rPr>
          <w:rtl w:val="0"/>
        </w:rPr>
        <w:t xml:space="preserve">DOCUMENTAÇÃO TÉCNICA E SOCIAL</w:t>
      </w:r>
    </w:p>
    <w:p w:rsidR="00000000" w:rsidDel="00000000" w:rsidP="00000000" w:rsidRDefault="00000000" w:rsidRPr="00000000" w14:paraId="00000141">
      <w:pPr>
        <w:spacing w:after="0" w:before="0" w:lineRule="auto"/>
        <w:ind w:firstLine="720"/>
        <w:jc w:val="both"/>
        <w:rPr/>
      </w:pPr>
      <w:r w:rsidDel="00000000" w:rsidR="00000000" w:rsidRPr="00000000">
        <w:rPr>
          <w:rtl w:val="0"/>
        </w:rPr>
        <w:t xml:space="preserve">A documentação técnica do banco de dados foi elaborada para registrar a estrutura criada, os campos utilizados, os relacionamentos entre as tabelas e as regras de integridade aplicadas. Essa documentação permite que outros estudantes, professores, pesquisadores ou profissionais compreendam como o banco foi construído e como os dados foram organizados.</w:t>
      </w:r>
    </w:p>
    <w:p w:rsidR="00000000" w:rsidDel="00000000" w:rsidP="00000000" w:rsidRDefault="00000000" w:rsidRPr="00000000" w14:paraId="00000142">
      <w:pPr>
        <w:spacing w:after="0" w:before="0" w:lineRule="auto"/>
        <w:ind w:firstLine="720"/>
        <w:jc w:val="both"/>
        <w:rPr/>
      </w:pPr>
      <w:r w:rsidDel="00000000" w:rsidR="00000000" w:rsidRPr="00000000">
        <w:rPr>
          <w:rtl w:val="0"/>
        </w:rPr>
        <w:t xml:space="preserve">Do ponto de vista técnico, o banco foi estruturado em três tabelas principais. A tabela dim_uf armazena os dados geográficos das Unidades Federativas. A tabela dim_causa_cid armazena as causas de morte da classificação CID-BR-10. A tabela fato_mortalidade armazena os valores numéricos de óbitos, relacionando cada registro a uma UF e a uma causa de morte.</w:t>
      </w:r>
    </w:p>
    <w:p w:rsidR="00000000" w:rsidDel="00000000" w:rsidP="00000000" w:rsidRDefault="00000000" w:rsidRPr="00000000" w14:paraId="00000143">
      <w:pPr>
        <w:spacing w:after="0" w:before="0" w:lineRule="auto"/>
        <w:ind w:firstLine="720"/>
        <w:jc w:val="both"/>
        <w:rPr/>
      </w:pPr>
      <w:r w:rsidDel="00000000" w:rsidR="00000000" w:rsidRPr="00000000">
        <w:rPr>
          <w:rtl w:val="0"/>
        </w:rPr>
        <w:t xml:space="preserve">O modelo adotado facilita consultas analíticas porque separa os dados descritivos dos dados quantitativos. As tabelas dimensão concentram as informações de apoio, enquanto a tabela fato concentra os registros numéricos. Essa organização reduz redundâncias, melhora a qualidade da estrutura e permite consultas mais eficientes.</w:t>
      </w:r>
    </w:p>
    <w:p w:rsidR="00000000" w:rsidDel="00000000" w:rsidP="00000000" w:rsidRDefault="00000000" w:rsidRPr="00000000" w14:paraId="00000144">
      <w:pPr>
        <w:spacing w:after="0" w:before="0" w:lineRule="auto"/>
        <w:ind w:firstLine="720"/>
        <w:jc w:val="both"/>
        <w:rPr/>
      </w:pPr>
      <w:r w:rsidDel="00000000" w:rsidR="00000000" w:rsidRPr="00000000">
        <w:rPr>
          <w:rtl w:val="0"/>
        </w:rPr>
        <w:t xml:space="preserve">Para o público externo, a documentação deve ser compreendida como um manual simplificado de uso. O banco de dados permite consultar informações de mortalidade por estado, região e causa de morte. O usuário pode utilizar a visão vw_mortalidade_publica para acessar os dados de forma mais simples, sem precisar realizar junções entre as tabelas.</w:t>
      </w:r>
    </w:p>
    <w:p w:rsidR="00000000" w:rsidDel="00000000" w:rsidP="00000000" w:rsidRDefault="00000000" w:rsidRPr="00000000" w14:paraId="00000145">
      <w:pPr>
        <w:spacing w:after="0" w:before="0" w:lineRule="auto"/>
        <w:ind w:firstLine="720"/>
        <w:jc w:val="both"/>
        <w:rPr/>
      </w:pPr>
      <w:r w:rsidDel="00000000" w:rsidR="00000000" w:rsidRPr="00000000">
        <w:rPr>
          <w:rtl w:val="0"/>
        </w:rPr>
        <w:t xml:space="preserve">Para consultar os dados, o usuário pode utilizar comandos SQL sobre a visão pública. Por exemplo, é possível consultar o total de óbitos por estado, comparar regiões, pesquisar causas específicas de morte ou identificar as causas com maior número de registros. Dessa forma, o banco pode ser utilizado por gestores públicos, pesquisadores, jornalistas, organizações sociais e cidadãos interessados em compreender melhor os dados de mortalidade do DATASUS.</w:t>
      </w:r>
    </w:p>
    <w:p w:rsidR="00000000" w:rsidDel="00000000" w:rsidP="00000000" w:rsidRDefault="00000000" w:rsidRPr="00000000" w14:paraId="00000146">
      <w:pPr>
        <w:spacing w:after="240" w:before="240" w:lineRule="auto"/>
        <w:ind w:firstLine="720"/>
        <w:jc w:val="both"/>
        <w:rPr/>
      </w:pPr>
      <w:r w:rsidDel="00000000" w:rsidR="00000000" w:rsidRPr="00000000">
        <w:rPr>
          <w:rtl w:val="0"/>
        </w:rPr>
        <w:t xml:space="preserve">A aplicação social do banco está relacionada à transformação de dados públicos em informação acessível. A base original apresenta estrutura mais técnica e exige tratamento para ser utilizada com facilidade. Após o processo de modelagem e implementação, os dados passam a estar organizados em uma estrutura clara, padronizada e preparada para consultas.</w:t>
      </w:r>
    </w:p>
    <w:p w:rsidR="00000000" w:rsidDel="00000000" w:rsidP="00000000" w:rsidRDefault="00000000" w:rsidRPr="00000000" w14:paraId="00000147">
      <w:pPr>
        <w:pStyle w:val="Heading1"/>
        <w:numPr>
          <w:ilvl w:val="0"/>
          <w:numId w:val="1"/>
        </w:numPr>
        <w:ind w:left="360"/>
        <w:jc w:val="both"/>
        <w:rPr>
          <w:rFonts w:ascii="Arial" w:cs="Arial" w:eastAsia="Arial" w:hAnsi="Arial"/>
          <w:b w:val="1"/>
          <w:bCs w:val="1"/>
        </w:rPr>
      </w:pPr>
      <w:bookmarkStart w:colFirst="0" w:colLast="0" w:name="_heading=h.jb1rz122zf0" w:id="24"/>
      <w:bookmarkEnd w:id="24"/>
      <w:r w:rsidDel="00000000" w:rsidR="00000000" w:rsidRPr="00000000">
        <w:rPr>
          <w:rtl w:val="0"/>
        </w:rPr>
        <w:t xml:space="preserve">MANUAL PÚBLICO SIMPLIFICADO</w:t>
      </w:r>
    </w:p>
    <w:p w:rsidR="00000000" w:rsidDel="00000000" w:rsidP="00000000" w:rsidRDefault="00000000" w:rsidRPr="00000000" w14:paraId="00000148">
      <w:pPr>
        <w:spacing w:after="0" w:before="0" w:lineRule="auto"/>
        <w:ind w:firstLine="720"/>
        <w:jc w:val="both"/>
        <w:rPr/>
      </w:pPr>
      <w:r w:rsidDel="00000000" w:rsidR="00000000" w:rsidRPr="00000000">
        <w:rPr>
          <w:rtl w:val="0"/>
        </w:rPr>
        <w:t xml:space="preserve">Este banco de dados foi criado para facilitar o acesso a informações públicas de mortalidade disponibilizadas pelo DATASUS. A proposta é organizar os dados de forma mais clara, permitindo que pessoas interessadas possam consultar informações sobre óbitos por Unidade Federativa, região e causa de morte.</w:t>
      </w:r>
    </w:p>
    <w:p w:rsidR="00000000" w:rsidDel="00000000" w:rsidP="00000000" w:rsidRDefault="00000000" w:rsidRPr="00000000" w14:paraId="00000149">
      <w:pPr>
        <w:spacing w:after="0" w:before="0" w:lineRule="auto"/>
        <w:ind w:firstLine="720"/>
        <w:jc w:val="both"/>
        <w:rPr/>
      </w:pPr>
      <w:r w:rsidDel="00000000" w:rsidR="00000000" w:rsidRPr="00000000">
        <w:rPr>
          <w:rtl w:val="0"/>
        </w:rPr>
        <w:t xml:space="preserve">O usuário não precisa conhecer toda a estrutura interna do banco para acessar as informações principais. Para facilitar a consulta, foi criada a visão vw_mortalidade_publica, que reúne os dados mais importantes em uma única estrutura. Nessa visão, é possível encontrar a sigla da UF, o nome do estado, a região, o código da causa CID-BR-10, a descrição da causa de morte, o período analisado e a quantidade de óbitos.</w:t>
      </w:r>
    </w:p>
    <w:p w:rsidR="00000000" w:rsidDel="00000000" w:rsidP="00000000" w:rsidRDefault="00000000" w:rsidRPr="00000000" w14:paraId="0000014A">
      <w:pPr>
        <w:spacing w:after="0" w:before="0" w:lineRule="auto"/>
        <w:ind w:firstLine="720"/>
        <w:jc w:val="both"/>
        <w:rPr/>
      </w:pPr>
      <w:r w:rsidDel="00000000" w:rsidR="00000000" w:rsidRPr="00000000">
        <w:rPr>
          <w:rtl w:val="0"/>
        </w:rPr>
        <w:t xml:space="preserve">Para utilizar o banco, o usuário pode realizar consultas simples. Caso deseje saber o total de óbitos por estado, pode agrupar os dados por UF e somar o campo obitos. Caso deseje comparar regiões, pode agrupar os dados pelo campo regiao. Caso deseje procurar uma causa específica, pode pesquisar palavras presentes no campo causa_morte, como diabetes, tuberculose ou doenças respiratórias.</w:t>
      </w:r>
    </w:p>
    <w:p w:rsidR="00000000" w:rsidDel="00000000" w:rsidP="00000000" w:rsidRDefault="00000000" w:rsidRPr="00000000" w14:paraId="0000014B">
      <w:pPr>
        <w:spacing w:after="0" w:before="0" w:lineRule="auto"/>
        <w:ind w:firstLine="720"/>
        <w:jc w:val="both"/>
        <w:rPr/>
      </w:pPr>
      <w:r w:rsidDel="00000000" w:rsidR="00000000" w:rsidRPr="00000000">
        <w:rPr>
          <w:rtl w:val="0"/>
        </w:rPr>
        <w:t xml:space="preserve">Esse formato facilita a utilização dos dados por diferentes públicos. Gestores públicos podem utilizar as informações para apoiar decisões e identificar prioridades de saúde. Pesquisadores podem realizar estudos e análises estatísticas. Jornalistas podem produzir conteúdos baseados em dados confiáveis. A população em geral pode acompanhar informações relacionadas à saúde pública de sua região.</w:t>
      </w:r>
    </w:p>
    <w:p w:rsidR="00000000" w:rsidDel="00000000" w:rsidP="00000000" w:rsidRDefault="00000000" w:rsidRPr="00000000" w14:paraId="0000014C">
      <w:pPr>
        <w:spacing w:after="0" w:before="0" w:lineRule="auto"/>
        <w:ind w:firstLine="720"/>
        <w:jc w:val="both"/>
        <w:rPr/>
      </w:pPr>
      <w:r w:rsidDel="00000000" w:rsidR="00000000" w:rsidRPr="00000000">
        <w:rPr>
          <w:rtl w:val="0"/>
        </w:rPr>
        <w:t xml:space="preserve">Portanto, o banco de dados contribui para tornar a informação pública mais acessível, organizada e útil. A estrutura desenvolvida permite que dados originalmente técnicos sejam transformados em uma ferramenta de consulta com potencial de gerar impacto social.</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pStyle w:val="Heading1"/>
        <w:numPr>
          <w:ilvl w:val="0"/>
          <w:numId w:val="1"/>
        </w:numPr>
        <w:ind w:left="360"/>
        <w:jc w:val="both"/>
        <w:rPr>
          <w:rFonts w:ascii="Arial" w:cs="Arial" w:eastAsia="Arial" w:hAnsi="Arial"/>
          <w:b w:val="1"/>
          <w:bCs w:val="1"/>
        </w:rPr>
      </w:pPr>
      <w:bookmarkStart w:colFirst="0" w:colLast="0" w:name="_heading=h.jsv6j5qevje" w:id="25"/>
      <w:bookmarkEnd w:id="25"/>
      <w:r w:rsidDel="00000000" w:rsidR="00000000" w:rsidRPr="00000000">
        <w:rPr>
          <w:rtl w:val="0"/>
        </w:rPr>
        <w:t xml:space="preserve">RESULTADO DA ETAPA 3</w:t>
      </w:r>
    </w:p>
    <w:p w:rsidR="00000000" w:rsidDel="00000000" w:rsidP="00000000" w:rsidRDefault="00000000" w:rsidRPr="00000000" w14:paraId="0000014F">
      <w:pPr>
        <w:spacing w:after="0" w:before="0" w:lineRule="auto"/>
        <w:ind w:firstLine="720"/>
        <w:jc w:val="both"/>
        <w:rPr/>
      </w:pPr>
      <w:r w:rsidDel="00000000" w:rsidR="00000000" w:rsidRPr="00000000">
        <w:rPr>
          <w:rtl w:val="0"/>
        </w:rPr>
        <w:t xml:space="preserve">A Etapa 3 resultou na criação de um banco de dados funcional, modelado e implementado com base nos dados tratados do DATASUS. Foram desenvolvidas a modelagem conceitual, a modelagem lógica, o dicionário de dados, os scripts SQL, a carga dos dados, a visão pública de consulta e os testes de validação.</w:t>
      </w:r>
    </w:p>
    <w:p w:rsidR="00000000" w:rsidDel="00000000" w:rsidP="00000000" w:rsidRDefault="00000000" w:rsidRPr="00000000" w14:paraId="00000150">
      <w:pPr>
        <w:spacing w:after="0" w:before="0" w:lineRule="auto"/>
        <w:ind w:firstLine="720"/>
        <w:jc w:val="both"/>
        <w:rPr/>
      </w:pPr>
      <w:r w:rsidDel="00000000" w:rsidR="00000000" w:rsidRPr="00000000">
        <w:rPr>
          <w:rtl w:val="0"/>
        </w:rPr>
        <w:t xml:space="preserve">O banco implementado atende ao objetivo da etapa, pois transforma dados públicos brutos em uma estrutura relacional organizada e acessível. A modelagem permite armazenar as informações com integridade, evitar redundâncias e facilitar consultas por estado, região, causa de morte e período.</w:t>
      </w:r>
    </w:p>
    <w:p w:rsidR="00000000" w:rsidDel="00000000" w:rsidP="00000000" w:rsidRDefault="00000000" w:rsidRPr="00000000" w14:paraId="00000151">
      <w:pPr>
        <w:spacing w:after="0" w:before="0" w:lineRule="auto"/>
        <w:ind w:firstLine="720"/>
        <w:jc w:val="both"/>
        <w:rPr/>
      </w:pPr>
      <w:r w:rsidDel="00000000" w:rsidR="00000000" w:rsidRPr="00000000">
        <w:rPr>
          <w:rtl w:val="0"/>
        </w:rPr>
        <w:t xml:space="preserve">Como produto social, a solução permite que informações de mortalidade sejam consultadas de forma mais simples e compreensível. Isso contribui para ampliar o acesso à informação pública, fortalecer a transparência e apoiar o uso dos dados por diferentes segmentos da sociedade.</w:t>
      </w:r>
    </w:p>
    <w:p w:rsidR="00000000" w:rsidDel="00000000" w:rsidP="00000000" w:rsidRDefault="00000000" w:rsidRPr="00000000" w14:paraId="00000152">
      <w:pPr>
        <w:spacing w:after="0" w:before="0" w:lineRule="auto"/>
        <w:ind w:firstLine="720"/>
        <w:jc w:val="both"/>
        <w:rPr/>
      </w:pPr>
      <w:r w:rsidDel="00000000" w:rsidR="00000000" w:rsidRPr="00000000">
        <w:rPr>
          <w:rtl w:val="0"/>
        </w:rPr>
        <w:t xml:space="preserve">Dessa forma, a etapa demonstra a aplicação prática dos conhecimentos de Banco de Dados em uma demanda real da comunidade, atendendo aos pilares extensionistas de aplicação do conhecimento, impacto social, produto social e formação do estudante.</w:t>
      </w:r>
      <w:r w:rsidDel="00000000" w:rsidR="00000000" w:rsidRPr="00000000">
        <w:rPr>
          <w:rtl w:val="0"/>
        </w:rPr>
      </w:r>
    </w:p>
    <w:p w:rsidR="00000000" w:rsidDel="00000000" w:rsidP="00000000" w:rsidRDefault="00000000" w:rsidRPr="00000000" w14:paraId="00000153">
      <w:pPr>
        <w:pStyle w:val="Heading1"/>
        <w:numPr>
          <w:ilvl w:val="0"/>
          <w:numId w:val="1"/>
        </w:numPr>
        <w:ind w:left="360" w:hanging="360"/>
        <w:jc w:val="both"/>
        <w:rPr/>
      </w:pPr>
      <w:bookmarkStart w:colFirst="0" w:colLast="0" w:name="_heading=h.xxaxtpue8a2v" w:id="26"/>
      <w:bookmarkEnd w:id="26"/>
      <w:r w:rsidDel="00000000" w:rsidR="00000000" w:rsidRPr="00000000">
        <w:rPr>
          <w:rtl w:val="0"/>
        </w:rPr>
        <w:t xml:space="preserve">CONCLUSÃO</w:t>
      </w:r>
    </w:p>
    <w:p w:rsidR="00000000" w:rsidDel="00000000" w:rsidP="00000000" w:rsidRDefault="00000000" w:rsidRPr="00000000" w14:paraId="00000154">
      <w:pPr>
        <w:spacing w:after="0" w:before="0" w:lineRule="auto"/>
        <w:ind w:firstLine="720"/>
        <w:jc w:val="both"/>
        <w:rPr/>
      </w:pPr>
      <w:r w:rsidDel="00000000" w:rsidR="00000000" w:rsidRPr="00000000">
        <w:rPr>
          <w:rtl w:val="0"/>
        </w:rPr>
        <w:t xml:space="preserve">Conclui-se que a escolha da base de dados do DATASUS para o desenvolvimento deste projeto foi adequada tanto do ponto de vista técnico quanto social. A base apresenta relevância por disponibilizar informações de interesse público, estrutura compatível com processos de organização em banco de dados e potencial de aplicação prática em análises voltadas à saúde pública. Além disso, sua utilização permitiu ao grupo aplicar conhecimentos acadêmicos essenciais da área de Banco de Dados, como análise, tratamento, modelagem, implementação, validação e documentação de informações.</w:t>
      </w:r>
    </w:p>
    <w:p w:rsidR="00000000" w:rsidDel="00000000" w:rsidP="00000000" w:rsidRDefault="00000000" w:rsidRPr="00000000" w14:paraId="00000155">
      <w:pPr>
        <w:spacing w:after="0" w:before="0" w:lineRule="auto"/>
        <w:ind w:firstLine="720"/>
        <w:jc w:val="both"/>
        <w:rPr/>
      </w:pPr>
      <w:r w:rsidDel="00000000" w:rsidR="00000000" w:rsidRPr="00000000">
        <w:rPr>
          <w:rtl w:val="0"/>
        </w:rPr>
        <w:t xml:space="preserve">A Etapa 3 possibilitou transformar os dados tratados em um banco de dados relacional funcional, composto por tabelas dimensão, tabela fato, chaves primárias, chaves estrangeiras, restrições de integridade, índices e uma visão pública de consulta. Essa estrutura contribui para melhorar a organização dos dados, reduzir redundâncias e facilitar o acesso às informações de mortalidade.</w:t>
      </w:r>
    </w:p>
    <w:p w:rsidR="00000000" w:rsidDel="00000000" w:rsidP="00000000" w:rsidRDefault="00000000" w:rsidRPr="00000000" w14:paraId="00000156">
      <w:pPr>
        <w:spacing w:after="0" w:before="0" w:lineRule="auto"/>
        <w:ind w:firstLine="720"/>
        <w:jc w:val="both"/>
        <w:rPr/>
      </w:pPr>
      <w:r w:rsidDel="00000000" w:rsidR="00000000" w:rsidRPr="00000000">
        <w:rPr>
          <w:rtl w:val="0"/>
        </w:rPr>
        <w:t xml:space="preserve">Sob a perspectiva social, o projeto demonstra potencial para beneficiar diferentes segmentos da sociedade, como gestores públicos, pesquisadores, jornalistas, organizações sociais e a população em geral, ao facilitar o acesso a dados de saúde de forma mais clara, organizada e útil. Dessa maneira, a proposta atende ao objetivo extensionista da atividade, uma vez que relaciona o conhecimento técnico desenvolvido no curso com uma necessidade real da comunidade, promovendo impacto social e ampliando o valor do uso de dados públicos.</w:t>
      </w:r>
    </w:p>
    <w:p w:rsidR="00000000" w:rsidDel="00000000" w:rsidP="00000000" w:rsidRDefault="00000000" w:rsidRPr="00000000" w14:paraId="00000157">
      <w:pPr>
        <w:spacing w:after="0" w:before="0" w:lineRule="auto"/>
        <w:ind w:firstLine="720"/>
        <w:jc w:val="both"/>
        <w:rPr/>
      </w:pPr>
      <w:r w:rsidDel="00000000" w:rsidR="00000000" w:rsidRPr="00000000">
        <w:rPr>
          <w:rtl w:val="0"/>
        </w:rPr>
        <w:t xml:space="preserve">Assim, o projeto evidencia que a área de Banco de Dados pode contribuir diretamente para a sociedade ao transformar dados públicos complexos em informação estruturada, acessível e aplicável. O banco desenvolvido representa um produto técnico e social que favorece a transparência, o controle social e o uso qualificado da informação pública em saúde.</w:t>
      </w:r>
    </w:p>
    <w:p w:rsidR="00000000" w:rsidDel="00000000" w:rsidP="00000000" w:rsidRDefault="00000000" w:rsidRPr="00000000" w14:paraId="00000158">
      <w:pPr>
        <w:spacing w:after="0" w:before="0" w:lineRule="auto"/>
        <w:ind w:firstLine="720"/>
        <w:jc w:val="both"/>
        <w:rPr/>
      </w:pPr>
      <w:r w:rsidDel="00000000" w:rsidR="00000000" w:rsidRPr="00000000">
        <w:rPr>
          <w:rtl w:val="0"/>
        </w:rPr>
      </w:r>
    </w:p>
    <w:p w:rsidR="00000000" w:rsidDel="00000000" w:rsidP="00000000" w:rsidRDefault="00000000" w:rsidRPr="00000000" w14:paraId="00000159">
      <w:pPr>
        <w:pStyle w:val="Heading1"/>
        <w:ind w:left="0" w:firstLine="0"/>
        <w:jc w:val="both"/>
        <w:rPr/>
      </w:pPr>
      <w:bookmarkStart w:colFirst="0" w:colLast="0" w:name="_heading=h.ndiehxa07jbj" w:id="27"/>
      <w:bookmarkEnd w:id="27"/>
      <w:r w:rsidDel="00000000" w:rsidR="00000000" w:rsidRPr="00000000">
        <w:rPr>
          <w:rtl w:val="0"/>
        </w:rPr>
        <w:t xml:space="preserve">REFERÊNCIAS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BRASIL. </w:t>
      </w:r>
      <w:r w:rsidDel="00000000" w:rsidR="00000000" w:rsidRPr="00000000">
        <w:rPr>
          <w:b w:val="1"/>
          <w:bCs w:val="1"/>
          <w:rtl w:val="0"/>
        </w:rPr>
        <w:t xml:space="preserve">Ministério da Saúd</w:t>
      </w:r>
      <w:r w:rsidDel="00000000" w:rsidR="00000000" w:rsidRPr="00000000">
        <w:rPr>
          <w:rtl w:val="0"/>
        </w:rPr>
        <w:t xml:space="preserve">e. DATASUS – Departamento de Informática do Sistema Único de Saúde. Sistema de Informações sobre Mortalidade – SIM. Disponível em: https://datasus.saude.gov.br/. Acesso em: 19 maio 2026.</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BRASIL. </w:t>
      </w:r>
      <w:r w:rsidDel="00000000" w:rsidR="00000000" w:rsidRPr="00000000">
        <w:rPr>
          <w:b w:val="1"/>
          <w:bCs w:val="1"/>
          <w:rtl w:val="0"/>
        </w:rPr>
        <w:t xml:space="preserve">Ministério da Saúde</w:t>
      </w:r>
      <w:r w:rsidDel="00000000" w:rsidR="00000000" w:rsidRPr="00000000">
        <w:rPr>
          <w:rtl w:val="0"/>
        </w:rPr>
        <w:t xml:space="preserve">. TABNET DATASUS. Informações de saúde: estatísticas vitais, mortalidade. Disponível em: https://tabnet.datasus.gov.br/. Acesso em: 19 maio 2026.</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BD-FATEC-TRABALHOS. Repositório do projeto fatec-laboratorio-dev-banco-de-dados. Scripts do banco de dados e dados tratados do </w:t>
      </w:r>
      <w:r w:rsidDel="00000000" w:rsidR="00000000" w:rsidRPr="00000000">
        <w:rPr>
          <w:b w:val="1"/>
          <w:bCs w:val="1"/>
          <w:rtl w:val="0"/>
        </w:rPr>
        <w:t xml:space="preserve">DATASUS</w:t>
      </w:r>
      <w:r w:rsidDel="00000000" w:rsidR="00000000" w:rsidRPr="00000000">
        <w:rPr>
          <w:rtl w:val="0"/>
        </w:rPr>
        <w:t xml:space="preserve"> utilizados no projeto. Disponível em: https://github.com/BD-Fatec-Trabalhos/fatec-laboratorio-dev-banco-de-dados. Acesso em: 19 maio 2026.</w:t>
      </w:r>
      <w:r w:rsidDel="00000000" w:rsidR="00000000" w:rsidRPr="00000000">
        <w:rPr>
          <w:rtl w:val="0"/>
        </w:rPr>
      </w:r>
    </w:p>
    <w:sectPr>
      <w:footerReference r:id="rId9" w:type="default"/>
      <w:footerReference r:id="rId10" w:type="first"/>
      <w:footerReference r:id="rId11" w:type="even"/>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lef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lef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lef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rPr>
  </w:style>
  <w:style w:type="paragraph" w:styleId="Heading2">
    <w:name w:val="heading 2"/>
    <w:basedOn w:val="Normal"/>
    <w:next w:val="Normal"/>
    <w:pPr>
      <w:keepNext w:val="1"/>
      <w:keepLines w:val="1"/>
      <w:spacing w:after="80" w:before="360" w:line="240" w:lineRule="auto"/>
    </w:pPr>
    <w:rPr>
      <w:b w:val="1"/>
      <w:bCs w:val="1"/>
      <w:sz w:val="36"/>
      <w:szCs w:val="36"/>
    </w:rPr>
  </w:style>
  <w:style w:type="paragraph" w:styleId="Heading3">
    <w:name w:val="heading 3"/>
    <w:basedOn w:val="Normal"/>
    <w:next w:val="Normal"/>
    <w:pPr>
      <w:keepNext w:val="1"/>
      <w:keepLines w:val="1"/>
      <w:spacing w:after="80" w:before="280" w:line="240" w:lineRule="auto"/>
    </w:pPr>
    <w:rPr>
      <w:b w:val="1"/>
      <w:bCs w:val="1"/>
      <w:sz w:val="28"/>
      <w:szCs w:val="28"/>
    </w:rPr>
  </w:style>
  <w:style w:type="paragraph" w:styleId="Heading4">
    <w:name w:val="heading 4"/>
    <w:basedOn w:val="Normal"/>
    <w:next w:val="Normal"/>
    <w:pPr>
      <w:keepNext w:val="1"/>
      <w:keepLines w:val="1"/>
      <w:spacing w:after="40" w:before="240" w:line="240" w:lineRule="auto"/>
    </w:pPr>
    <w:rPr>
      <w:b w:val="1"/>
      <w:bCs w:val="1"/>
    </w:rPr>
  </w:style>
  <w:style w:type="paragraph" w:styleId="Heading5">
    <w:name w:val="heading 5"/>
    <w:basedOn w:val="Normal"/>
    <w:next w:val="Normal"/>
    <w:pPr>
      <w:keepNext w:val="1"/>
      <w:keepLines w:val="1"/>
      <w:spacing w:after="40" w:before="220" w:line="240" w:lineRule="auto"/>
    </w:pPr>
    <w:rPr>
      <w:b w:val="1"/>
      <w:bCs w:val="1"/>
      <w:sz w:val="22"/>
      <w:szCs w:val="22"/>
    </w:rPr>
  </w:style>
  <w:style w:type="paragraph" w:styleId="Heading6">
    <w:name w:val="heading 6"/>
    <w:basedOn w:val="Normal"/>
    <w:next w:val="Normal"/>
    <w:pPr>
      <w:keepNext w:val="1"/>
      <w:keepLines w:val="1"/>
      <w:spacing w:after="40" w:before="200" w:line="240" w:lineRule="auto"/>
    </w:pPr>
    <w:rPr>
      <w:b w:val="1"/>
      <w:bCs w:val="1"/>
      <w:sz w:val="20"/>
      <w:szCs w:val="20"/>
    </w:rPr>
  </w:style>
  <w:style w:type="paragraph" w:styleId="Title">
    <w:name w:val="Title"/>
    <w:basedOn w:val="Normal"/>
    <w:next w:val="Normal"/>
    <w:pPr>
      <w:keepNext w:val="1"/>
      <w:keepLines w:val="1"/>
      <w:spacing w:after="120" w:before="480" w:line="240" w:lineRule="auto"/>
    </w:pPr>
    <w:rPr>
      <w:b w:val="1"/>
      <w:bCs w:val="1"/>
      <w:sz w:val="72"/>
      <w:szCs w:val="72"/>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BNXknUp2LR+lgRDPJnji8ilscw==">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0x010100B193D40010B88C4EAE03FF6ADC39FF02</vt:lpwstr>
  </property>
</Properties>
</file>