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ind w:firstLine="0"/>
        <w:contextualSpacing w:val="0"/>
        <w:jc w:val="left"/>
      </w:pPr>
      <w:r w:rsidDel="00000000" w:rsidR="00000000" w:rsidRPr="00000000">
        <w:rPr>
          <w:b w:val="1"/>
          <w:color w:val="666666"/>
          <w:rtl w:val="0"/>
        </w:rPr>
        <w:t xml:space="preserve">Projeto </w:t>
      </w:r>
      <w:r w:rsidDel="00000000" w:rsidR="00000000" w:rsidRPr="00000000">
        <w:rPr>
          <w:b w:val="1"/>
          <w:color w:val="0a8af4"/>
          <w:rtl w:val="0"/>
        </w:rPr>
        <w:t xml:space="preserve">BD-ITAC</w:t>
      </w:r>
      <w:r w:rsidDel="00000000" w:rsidR="00000000" w:rsidRPr="00000000">
        <w:rPr>
          <w:rtl w:val="0"/>
        </w:rPr>
      </w:r>
    </w:p>
    <w:p w:rsidR="00000000" w:rsidDel="00000000" w:rsidP="00000000" w:rsidRDefault="00000000" w:rsidRPr="00000000">
      <w:pPr>
        <w:spacing w:after="0" w:before="0" w:lineRule="auto"/>
        <w:ind w:firstLine="0"/>
        <w:contextualSpacing w:val="0"/>
      </w:pPr>
      <w:r w:rsidDel="00000000" w:rsidR="00000000" w:rsidRPr="00000000">
        <w:rPr>
          <w:sz w:val="20"/>
          <w:szCs w:val="20"/>
          <w:rtl w:val="0"/>
        </w:rPr>
        <w:t xml:space="preserve">Projeto de </w:t>
      </w:r>
      <w:r w:rsidDel="00000000" w:rsidR="00000000" w:rsidRPr="00000000">
        <w:rPr>
          <w:color w:val="0a8af4"/>
          <w:sz w:val="20"/>
          <w:szCs w:val="20"/>
          <w:rtl w:val="0"/>
        </w:rPr>
        <w:t xml:space="preserve">B</w:t>
      </w:r>
      <w:r w:rsidDel="00000000" w:rsidR="00000000" w:rsidRPr="00000000">
        <w:rPr>
          <w:sz w:val="20"/>
          <w:szCs w:val="20"/>
          <w:rtl w:val="0"/>
        </w:rPr>
        <w:t xml:space="preserve">ig </w:t>
      </w:r>
      <w:r w:rsidDel="00000000" w:rsidR="00000000" w:rsidRPr="00000000">
        <w:rPr>
          <w:color w:val="0a8af4"/>
          <w:sz w:val="20"/>
          <w:szCs w:val="20"/>
          <w:rtl w:val="0"/>
        </w:rPr>
        <w:t xml:space="preserve">D</w:t>
      </w:r>
      <w:r w:rsidDel="00000000" w:rsidR="00000000" w:rsidRPr="00000000">
        <w:rPr>
          <w:sz w:val="20"/>
          <w:szCs w:val="20"/>
          <w:rtl w:val="0"/>
        </w:rPr>
        <w:t xml:space="preserve">ata and </w:t>
      </w:r>
      <w:r w:rsidDel="00000000" w:rsidR="00000000" w:rsidRPr="00000000">
        <w:rPr>
          <w:color w:val="0a8af4"/>
          <w:sz w:val="20"/>
          <w:szCs w:val="20"/>
          <w:rtl w:val="0"/>
        </w:rPr>
        <w:t xml:space="preserve">I</w:t>
      </w:r>
      <w:r w:rsidDel="00000000" w:rsidR="00000000" w:rsidRPr="00000000">
        <w:rPr>
          <w:sz w:val="20"/>
          <w:szCs w:val="20"/>
          <w:rtl w:val="0"/>
        </w:rPr>
        <w:t xml:space="preserve">o</w:t>
      </w:r>
      <w:r w:rsidDel="00000000" w:rsidR="00000000" w:rsidRPr="00000000">
        <w:rPr>
          <w:color w:val="0a8af4"/>
          <w:sz w:val="20"/>
          <w:szCs w:val="20"/>
          <w:rtl w:val="0"/>
        </w:rPr>
        <w:t xml:space="preserve">T</w:t>
      </w:r>
      <w:r w:rsidDel="00000000" w:rsidR="00000000" w:rsidRPr="00000000">
        <w:rPr>
          <w:sz w:val="20"/>
          <w:szCs w:val="20"/>
          <w:rtl w:val="0"/>
        </w:rPr>
        <w:t xml:space="preserve"> for </w:t>
      </w:r>
      <w:r w:rsidDel="00000000" w:rsidR="00000000" w:rsidRPr="00000000">
        <w:rPr>
          <w:color w:val="0a8af4"/>
          <w:sz w:val="20"/>
          <w:szCs w:val="20"/>
          <w:rtl w:val="0"/>
        </w:rPr>
        <w:t xml:space="preserve">A</w:t>
      </w:r>
      <w:r w:rsidDel="00000000" w:rsidR="00000000" w:rsidRPr="00000000">
        <w:rPr>
          <w:sz w:val="20"/>
          <w:szCs w:val="20"/>
          <w:rtl w:val="0"/>
        </w:rPr>
        <w:t xml:space="preserve">lerts and </w:t>
      </w:r>
      <w:r w:rsidDel="00000000" w:rsidR="00000000" w:rsidRPr="00000000">
        <w:rPr>
          <w:color w:val="0a8af4"/>
          <w:sz w:val="20"/>
          <w:szCs w:val="20"/>
          <w:rtl w:val="0"/>
        </w:rPr>
        <w:t xml:space="preserve">C</w:t>
      </w:r>
      <w:r w:rsidDel="00000000" w:rsidR="00000000" w:rsidRPr="00000000">
        <w:rPr>
          <w:sz w:val="20"/>
          <w:szCs w:val="20"/>
          <w:rtl w:val="0"/>
        </w:rPr>
        <w:t xml:space="preserve">risis</w:t>
      </w:r>
    </w:p>
    <w:p w:rsidR="00000000" w:rsidDel="00000000" w:rsidP="00000000" w:rsidRDefault="00000000" w:rsidRPr="00000000">
      <w:pPr>
        <w:spacing w:after="0" w:before="0" w:lineRule="auto"/>
        <w:ind w:firstLine="0"/>
        <w:contextualSpacing w:val="0"/>
      </w:pPr>
      <w:r w:rsidDel="00000000" w:rsidR="00000000" w:rsidRPr="00000000">
        <w:rPr>
          <w:rtl w:val="0"/>
        </w:rPr>
      </w:r>
    </w:p>
    <w:p w:rsidR="00000000" w:rsidDel="00000000" w:rsidP="00000000" w:rsidRDefault="00000000" w:rsidRPr="00000000">
      <w:pPr>
        <w:spacing w:line="276" w:lineRule="auto"/>
        <w:ind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434343"/>
          <w:sz w:val="36"/>
          <w:szCs w:val="36"/>
          <w:rtl w:val="0"/>
        </w:rPr>
        <w:t xml:space="preserve">Instituto Tecnológico de Aeronáutica - ITA</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soirhj5xyqte"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gjdgxs" w:id="1"/>
      <w:bookmarkEnd w:id="1"/>
      <w:r w:rsidDel="00000000" w:rsidR="00000000" w:rsidRPr="00000000">
        <w:rPr>
          <w:color w:val="000000"/>
          <w:sz w:val="60"/>
          <w:szCs w:val="60"/>
          <w:rtl w:val="0"/>
        </w:rPr>
        <w:t xml:space="preserve">Relatório Sintético</w:t>
      </w:r>
      <w:r w:rsidDel="00000000" w:rsidR="00000000" w:rsidRPr="00000000">
        <w:rPr>
          <w:rtl w:val="0"/>
        </w:rPr>
      </w:r>
    </w:p>
    <w:p w:rsidR="00000000" w:rsidDel="00000000" w:rsidP="00000000" w:rsidRDefault="00000000" w:rsidRPr="00000000">
      <w:pPr>
        <w:pStyle w:val="Subtitle"/>
        <w:spacing w:line="240" w:lineRule="auto"/>
        <w:ind w:firstLine="0"/>
        <w:contextualSpacing w:val="0"/>
        <w:jc w:val="center"/>
      </w:pPr>
      <w:bookmarkStart w:colFirst="0" w:colLast="0" w:name="h.30j0zll" w:id="2"/>
      <w:bookmarkEnd w:id="2"/>
      <w:r w:rsidDel="00000000" w:rsidR="00000000" w:rsidRPr="00000000">
        <w:rPr>
          <w:rFonts w:ascii="Arial" w:cs="Arial" w:eastAsia="Arial" w:hAnsi="Arial"/>
          <w:i w:val="0"/>
          <w:rtl w:val="0"/>
        </w:rPr>
        <w:t xml:space="preserve">Sprint 03</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Time de Desenvolvimento:</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PO - </w:t>
      </w:r>
      <w:r w:rsidDel="00000000" w:rsidR="00000000" w:rsidRPr="00000000">
        <w:rPr>
          <w:rtl w:val="0"/>
        </w:rPr>
        <w:t xml:space="preserve">Marco Pellizzola</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SM - </w:t>
      </w:r>
      <w:r w:rsidDel="00000000" w:rsidR="00000000" w:rsidRPr="00000000">
        <w:rPr>
          <w:rtl w:val="0"/>
        </w:rPr>
        <w:t xml:space="preserve">Lineu Lima</w:t>
      </w:r>
    </w:p>
    <w:p w:rsidR="00000000" w:rsidDel="00000000" w:rsidP="00000000" w:rsidRDefault="00000000" w:rsidRPr="00000000">
      <w:pPr>
        <w:ind w:left="0" w:firstLine="0"/>
        <w:contextualSpacing w:val="0"/>
        <w:jc w:val="left"/>
      </w:pPr>
      <w:r w:rsidDel="00000000" w:rsidR="00000000" w:rsidRPr="00000000">
        <w:rPr>
          <w:b w:val="1"/>
          <w:rtl w:val="0"/>
        </w:rPr>
        <w:t xml:space="preserve">TMs - </w:t>
      </w:r>
      <w:r w:rsidDel="00000000" w:rsidR="00000000" w:rsidRPr="00000000">
        <w:rPr>
          <w:rtl w:val="0"/>
        </w:rPr>
        <w:t xml:space="preserve">Luciana Fogaça, Marcos Lopes, Larissa Menezes, Rodrigo Santana e João Siles</w:t>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2038350</wp:posOffset>
            </wp:positionH>
            <wp:positionV relativeFrom="paragraph">
              <wp:posOffset>390525</wp:posOffset>
            </wp:positionV>
            <wp:extent cx="1816735" cy="676275"/>
            <wp:effectExtent b="0" l="0" r="0" t="0"/>
            <wp:wrapTopAndBottom distB="114300" distT="114300"/>
            <wp:docPr descr="index" id="4" name="image09.jpg"/>
            <a:graphic>
              <a:graphicData uri="http://schemas.openxmlformats.org/drawingml/2006/picture">
                <pic:pic>
                  <pic:nvPicPr>
                    <pic:cNvPr descr="index" id="0" name="image09.jpg"/>
                    <pic:cNvPicPr preferRelativeResize="0"/>
                  </pic:nvPicPr>
                  <pic:blipFill>
                    <a:blip r:embed="rId6"/>
                    <a:srcRect b="0" l="0" r="0" t="0"/>
                    <a:stretch>
                      <a:fillRect/>
                    </a:stretch>
                  </pic:blipFill>
                  <pic:spPr>
                    <a:xfrm>
                      <a:off x="0" y="0"/>
                      <a:ext cx="1816735" cy="676275"/>
                    </a:xfrm>
                    <a:prstGeom prst="rect"/>
                    <a:ln/>
                  </pic:spPr>
                </pic:pic>
              </a:graphicData>
            </a:graphic>
          </wp:anchor>
        </w:drawing>
      </w:r>
    </w:p>
    <w:p w:rsidR="00000000" w:rsidDel="00000000" w:rsidP="00000000" w:rsidRDefault="00000000" w:rsidRPr="00000000">
      <w:pPr>
        <w:pStyle w:val="Heading1"/>
        <w:ind w:left="0" w:firstLine="0"/>
        <w:contextualSpacing w:val="0"/>
        <w:jc w:val="left"/>
      </w:pPr>
      <w:bookmarkStart w:colFirst="0" w:colLast="0" w:name="h.1fob9te" w:id="3"/>
      <w:bookmarkEnd w:id="3"/>
      <w:r w:rsidDel="00000000" w:rsidR="00000000" w:rsidRPr="00000000">
        <w:rPr>
          <w:rtl w:val="0"/>
        </w:rPr>
        <w:t xml:space="preserve">1 Introdução</w:t>
      </w:r>
    </w:p>
    <w:p w:rsidR="00000000" w:rsidDel="00000000" w:rsidP="00000000" w:rsidRDefault="00000000" w:rsidRPr="00000000">
      <w:pPr>
        <w:ind w:left="-30" w:firstLine="720"/>
        <w:contextualSpacing w:val="0"/>
      </w:pPr>
      <w:r w:rsidDel="00000000" w:rsidR="00000000" w:rsidRPr="00000000">
        <w:rPr>
          <w:rtl w:val="0"/>
        </w:rPr>
        <w:t xml:space="preserve">O Projeto </w:t>
      </w:r>
      <w:r w:rsidDel="00000000" w:rsidR="00000000" w:rsidRPr="00000000">
        <w:rPr>
          <w:rtl w:val="0"/>
        </w:rPr>
        <w:t xml:space="preserve">BD-ITAC 2016 refere-se ao desenvolvimento de um sistema integrado para o gerenciamento e alerta de crises e que tem por objetivo englobar os conceitos de Big Data e Internet of Things (IoT).</w:t>
      </w:r>
    </w:p>
    <w:p w:rsidR="00000000" w:rsidDel="00000000" w:rsidP="00000000" w:rsidRDefault="00000000" w:rsidRPr="00000000">
      <w:pPr>
        <w:widowControl w:val="1"/>
        <w:spacing w:before="200" w:line="431.99999999999994" w:lineRule="auto"/>
        <w:ind w:left="-30" w:right="30" w:firstLine="720"/>
        <w:contextualSpacing w:val="0"/>
      </w:pPr>
      <w:r w:rsidDel="00000000" w:rsidR="00000000" w:rsidRPr="00000000">
        <w:rPr>
          <w:rtl w:val="0"/>
        </w:rPr>
        <w:t xml:space="preserve">Diferente de outros sistemas, o BD-ITAC 2016 é um projeto acadêmico de alto nível de integração entre dispositivos e tecnologias, testável e desenvolvido de </w:t>
      </w:r>
      <w:r w:rsidDel="00000000" w:rsidR="00000000" w:rsidRPr="00000000">
        <w:rPr>
          <w:rtl w:val="0"/>
        </w:rPr>
        <w:t xml:space="preserve">forma ágil.</w:t>
      </w:r>
    </w:p>
    <w:p w:rsidR="00000000" w:rsidDel="00000000" w:rsidP="00000000" w:rsidRDefault="00000000" w:rsidRPr="00000000">
      <w:pPr>
        <w:widowControl w:val="1"/>
        <w:spacing w:before="200" w:line="431.99999999999994" w:lineRule="auto"/>
        <w:ind w:left="-30" w:right="30" w:firstLine="720"/>
        <w:contextualSpacing w:val="0"/>
      </w:pPr>
      <w:r w:rsidDel="00000000" w:rsidR="00000000" w:rsidRPr="00000000">
        <w:rPr>
          <w:rtl w:val="0"/>
        </w:rPr>
        <w:t xml:space="preserve">O TS#06 (Time Scrum 06), responsável pela implantação da estrutura de banco de dados tem como objetivo suportar os demais times e integrar suas necessidades no que diz respeito à persistência de dados. Para tal, o time optou pela utilização de dois modelos distintos. O banco de dados relacional (MySQL) e o banco de dados não relacional (Cassandra).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0" w:firstLine="720"/>
        <w:contextualSpacing w:val="0"/>
      </w:pPr>
      <w:r w:rsidDel="00000000" w:rsidR="00000000" w:rsidRPr="00000000">
        <w:rPr>
          <w:rtl w:val="0"/>
        </w:rPr>
      </w:r>
    </w:p>
    <w:p w:rsidR="00000000" w:rsidDel="00000000" w:rsidP="00000000" w:rsidRDefault="00000000" w:rsidRPr="00000000">
      <w:pPr>
        <w:ind w:left="-30" w:firstLine="72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sz w:val="24"/>
          <w:szCs w:val="24"/>
          <w:rtl w:val="0"/>
        </w:rPr>
        <w:t xml:space="preserve">1.1 Objetivo da Sprint</w:t>
      </w:r>
    </w:p>
    <w:p w:rsidR="00000000" w:rsidDel="00000000" w:rsidP="00000000" w:rsidRDefault="00000000" w:rsidRPr="00000000">
      <w:pPr>
        <w:pStyle w:val="Heading2"/>
        <w:ind w:left="0" w:firstLine="0"/>
        <w:contextualSpacing w:val="0"/>
      </w:pPr>
      <w:bookmarkStart w:colFirst="0" w:colLast="0" w:name="h.ppc8y9y4w9q5" w:id="4"/>
      <w:bookmarkEnd w:id="4"/>
      <w:r w:rsidDel="00000000" w:rsidR="00000000" w:rsidRPr="00000000">
        <w:rPr>
          <w:b w:val="1"/>
          <w:sz w:val="24"/>
          <w:szCs w:val="24"/>
          <w:rtl w:val="0"/>
        </w:rPr>
        <w:tab/>
      </w:r>
      <w:r w:rsidDel="00000000" w:rsidR="00000000" w:rsidRPr="00000000">
        <w:rPr>
          <w:sz w:val="24"/>
          <w:szCs w:val="24"/>
          <w:highlight w:val="white"/>
          <w:rtl w:val="0"/>
        </w:rPr>
        <w:t xml:space="preserve">Durante o Sprint#3, </w:t>
      </w:r>
      <w:commentRangeStart w:id="0"/>
      <w:r w:rsidDel="00000000" w:rsidR="00000000" w:rsidRPr="00000000">
        <w:rPr>
          <w:color w:val="ff0000"/>
          <w:sz w:val="24"/>
          <w:szCs w:val="24"/>
          <w:highlight w:val="white"/>
          <w:rtl w:val="0"/>
        </w:rPr>
        <w:t xml:space="preserve">o time TS#06 teve como objetivo oferecer o suporte necessário às equipes do projeto, integrando as demandas de banco de dados de cada equipe e disponibilizando um Modelo Entidade-Relacionamento (MER) preliminar, que será validado na prática,  durante a Sprint#3.  Além do suporte às equipes, com o auxílio da ferramenta TestLink e empregando algumas das técnicas apresentadas em sala, como por exemplo o “</w:t>
      </w:r>
      <w:r w:rsidDel="00000000" w:rsidR="00000000" w:rsidRPr="00000000">
        <w:rPr>
          <w:i w:val="1"/>
          <w:color w:val="ff0000"/>
          <w:sz w:val="24"/>
          <w:szCs w:val="24"/>
          <w:highlight w:val="white"/>
          <w:rtl w:val="0"/>
        </w:rPr>
        <w:t xml:space="preserve">Pairwise Testing</w:t>
      </w:r>
      <w:r w:rsidDel="00000000" w:rsidR="00000000" w:rsidRPr="00000000">
        <w:rPr>
          <w:color w:val="ff0000"/>
          <w:sz w:val="24"/>
          <w:szCs w:val="24"/>
          <w:highlight w:val="white"/>
          <w:rtl w:val="0"/>
        </w:rPr>
        <w:t xml:space="preserve">”, o time 06 elaborou o plano de testes, cuja as execuções foram planejadas para o Sprint#2 e #3. Para manter-se aderente ao planejamento e garantir uma maior maturidade dos testes, o TS#06 investiu horas do sprint na automação dos testes, por meio das ferramentas Jmeter, para os testes do MySql e Cassandra-Stress, para os testes do Cassandra.</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2"/>
        <w:ind w:left="0" w:firstLine="0"/>
        <w:contextualSpacing w:val="0"/>
        <w:jc w:val="left"/>
      </w:pPr>
      <w:bookmarkStart w:colFirst="0" w:colLast="0" w:name="h.2et92p0" w:id="5"/>
      <w:bookmarkEnd w:id="5"/>
      <w:r w:rsidDel="00000000" w:rsidR="00000000" w:rsidRPr="00000000">
        <w:rPr>
          <w:b w:val="1"/>
          <w:sz w:val="24"/>
          <w:szCs w:val="24"/>
          <w:rtl w:val="0"/>
        </w:rPr>
        <w:t xml:space="preserve">1.2 Sprint Backlog</w:t>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45"/>
        <w:tblGridChange w:id="0">
          <w:tblGrid>
            <w:gridCol w:w="915"/>
            <w:gridCol w:w="8445"/>
          </w:tblGrid>
        </w:tblGridChange>
      </w:tblGrid>
      <w:tr>
        <w:tc>
          <w:tcPr>
            <w:shd w:fill="434343"/>
            <w:tcMar>
              <w:top w:w="100.0" w:type="dxa"/>
              <w:left w:w="100.0" w:type="dxa"/>
              <w:bottom w:w="100.0" w:type="dxa"/>
              <w:right w:w="100.0" w:type="dxa"/>
            </w:tcMar>
          </w:tcPr>
          <w:p w:rsidR="00000000" w:rsidDel="00000000" w:rsidP="00000000" w:rsidRDefault="00000000" w:rsidRPr="00000000">
            <w:pPr>
              <w:spacing w:before="0" w:line="240" w:lineRule="auto"/>
              <w:ind w:firstLine="0"/>
              <w:contextualSpacing w:val="0"/>
              <w:jc w:val="center"/>
            </w:pPr>
            <w:r w:rsidDel="00000000" w:rsidR="00000000" w:rsidRPr="00000000">
              <w:rPr>
                <w:b w:val="1"/>
                <w:color w:val="ffffff"/>
                <w:rtl w:val="0"/>
              </w:rPr>
              <w:t xml:space="preserve">ID</w:t>
            </w:r>
            <w:r w:rsidDel="00000000" w:rsidR="00000000" w:rsidRPr="00000000">
              <w:rPr>
                <w:rtl w:val="0"/>
              </w:rPr>
            </w:r>
          </w:p>
        </w:tc>
        <w:tc>
          <w:tcPr>
            <w:shd w:fill="434343"/>
            <w:tcMar>
              <w:top w:w="100.0" w:type="dxa"/>
              <w:left w:w="100.0" w:type="dxa"/>
              <w:bottom w:w="100.0" w:type="dxa"/>
              <w:right w:w="100.0" w:type="dxa"/>
            </w:tcMar>
          </w:tcPr>
          <w:p w:rsidR="00000000" w:rsidDel="00000000" w:rsidP="00000000" w:rsidRDefault="00000000" w:rsidRPr="00000000">
            <w:pPr>
              <w:spacing w:before="0" w:line="240" w:lineRule="auto"/>
              <w:ind w:firstLine="0"/>
              <w:contextualSpacing w:val="0"/>
            </w:pPr>
            <w:r w:rsidDel="00000000" w:rsidR="00000000" w:rsidRPr="00000000">
              <w:rPr>
                <w:b w:val="1"/>
                <w:color w:val="ffffff"/>
                <w:rtl w:val="0"/>
              </w:rPr>
              <w:t xml:space="preserve">User Story</w:t>
            </w:r>
            <w:r w:rsidDel="00000000" w:rsidR="00000000" w:rsidRPr="00000000">
              <w:rPr>
                <w:rtl w:val="0"/>
              </w:rPr>
            </w:r>
          </w:p>
        </w:tc>
      </w:tr>
      <w:tr>
        <w:trPr>
          <w:trHeight w:val="1020" w:hRule="atLeast"/>
        </w:trPr>
        <w:tc>
          <w:tcPr>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before="0" w:line="240" w:lineRule="auto"/>
              <w:ind w:firstLine="0"/>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before="0" w:line="240" w:lineRule="auto"/>
              <w:ind w:firstLine="0"/>
              <w:contextualSpacing w:val="0"/>
            </w:pPr>
            <w:r w:rsidDel="00000000" w:rsidR="00000000" w:rsidRPr="00000000">
              <w:rPr>
                <w:rtl w:val="0"/>
              </w:rPr>
            </w:r>
          </w:p>
        </w:tc>
      </w:tr>
      <w:tr>
        <w:trPr>
          <w:trHeight w:val="1080" w:hRule="atLeast"/>
        </w:trP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before="0" w:line="240" w:lineRule="auto"/>
              <w:ind w:firstLine="0"/>
              <w:contextualSpacing w:val="0"/>
            </w:pPr>
            <w:r w:rsidDel="00000000" w:rsidR="00000000" w:rsidRPr="00000000">
              <w:rPr>
                <w:rtl w:val="0"/>
              </w:rPr>
            </w:r>
          </w:p>
        </w:tc>
      </w:tr>
      <w:tr>
        <w:trPr>
          <w:trHeight w:val="1160" w:hRule="atLeast"/>
        </w:trP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before="0" w:line="240" w:lineRule="auto"/>
              <w:ind w:firstLine="0"/>
              <w:contextualSpacing w:val="0"/>
            </w:pPr>
            <w:r w:rsidDel="00000000" w:rsidR="00000000" w:rsidRPr="00000000">
              <w:rPr>
                <w:rtl w:val="0"/>
              </w:rPr>
            </w:r>
          </w:p>
        </w:tc>
      </w:tr>
    </w:tbl>
    <w:p w:rsidR="00000000" w:rsidDel="00000000" w:rsidP="00000000" w:rsidRDefault="00000000" w:rsidRPr="00000000">
      <w:pPr>
        <w:pStyle w:val="Heading2"/>
        <w:ind w:firstLine="0"/>
        <w:contextualSpacing w:val="0"/>
      </w:pPr>
      <w:bookmarkStart w:colFirst="0" w:colLast="0" w:name="h.tyjcwt"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0" w:lineRule="auto"/>
        <w:ind w:left="0" w:firstLine="0"/>
        <w:contextualSpacing w:val="0"/>
      </w:pPr>
      <w:bookmarkStart w:colFirst="0" w:colLast="0" w:name="h.7w1vmxd6kg6y" w:id="7"/>
      <w:bookmarkEnd w:id="7"/>
      <w:r w:rsidDel="00000000" w:rsidR="00000000" w:rsidRPr="00000000">
        <w:rPr>
          <w:rtl w:val="0"/>
        </w:rPr>
        <w:t xml:space="preserve">2 Desenvolvimento</w:t>
      </w:r>
    </w:p>
    <w:p w:rsidR="00000000" w:rsidDel="00000000" w:rsidP="00000000" w:rsidRDefault="00000000" w:rsidRPr="00000000">
      <w:pPr>
        <w:pStyle w:val="Heading2"/>
        <w:ind w:firstLine="0"/>
        <w:contextualSpacing w:val="0"/>
      </w:pPr>
      <w:bookmarkStart w:colFirst="0" w:colLast="0" w:name="h.f0xydoaf61ew" w:id="8"/>
      <w:bookmarkEnd w:id="8"/>
      <w:r w:rsidDel="00000000" w:rsidR="00000000" w:rsidRPr="00000000">
        <w:rPr>
          <w:b w:val="1"/>
          <w:sz w:val="24"/>
          <w:szCs w:val="24"/>
          <w:rtl w:val="0"/>
        </w:rPr>
        <w:t xml:space="preserve">2.1 Requisitos Funcionais:</w:t>
      </w:r>
      <w:r w:rsidDel="00000000" w:rsidR="00000000" w:rsidRPr="00000000">
        <w:rPr>
          <w:rtl w:val="0"/>
        </w:rPr>
      </w:r>
    </w:p>
    <w:p w:rsidR="00000000" w:rsidDel="00000000" w:rsidP="00000000" w:rsidRDefault="00000000" w:rsidRPr="00000000">
      <w:pPr>
        <w:numPr>
          <w:ilvl w:val="0"/>
          <w:numId w:val="2"/>
        </w:numPr>
        <w:spacing w:before="0" w:lineRule="auto"/>
        <w:ind w:left="720" w:hanging="360"/>
        <w:contextualSpacing w:val="1"/>
        <w:rPr>
          <w:i w:val="1"/>
          <w:u w:val="none"/>
        </w:rPr>
      </w:pPr>
      <w:r w:rsidDel="00000000" w:rsidR="00000000" w:rsidRPr="00000000">
        <w:rPr>
          <w:rtl w:val="0"/>
        </w:rPr>
        <w:t xml:space="preserve">Integração das modelagens requeridas pelos demais times</w:t>
      </w:r>
      <w:r w:rsidDel="00000000" w:rsidR="00000000" w:rsidRPr="00000000">
        <w:rPr>
          <w:rtl w:val="0"/>
        </w:rPr>
        <w:t xml:space="preserve">; </w:t>
      </w:r>
    </w:p>
    <w:p w:rsidR="00000000" w:rsidDel="00000000" w:rsidP="00000000" w:rsidRDefault="00000000" w:rsidRPr="00000000">
      <w:pPr>
        <w:numPr>
          <w:ilvl w:val="0"/>
          <w:numId w:val="2"/>
        </w:numPr>
        <w:spacing w:before="0" w:lineRule="auto"/>
        <w:ind w:left="720" w:hanging="360"/>
        <w:contextualSpacing w:val="1"/>
        <w:rPr>
          <w:i w:val="1"/>
          <w:u w:val="none"/>
        </w:rPr>
      </w:pPr>
      <w:r w:rsidDel="00000000" w:rsidR="00000000" w:rsidRPr="00000000">
        <w:rPr>
          <w:rtl w:val="0"/>
        </w:rPr>
        <w:t xml:space="preserve">Criação de um Modelo Entidade-Relacionamento (MER);</w:t>
      </w:r>
    </w:p>
    <w:p w:rsidR="00000000" w:rsidDel="00000000" w:rsidP="00000000" w:rsidRDefault="00000000" w:rsidRPr="00000000">
      <w:pPr>
        <w:numPr>
          <w:ilvl w:val="0"/>
          <w:numId w:val="2"/>
        </w:numPr>
        <w:spacing w:before="0" w:lineRule="auto"/>
        <w:ind w:left="720" w:hanging="360"/>
        <w:contextualSpacing w:val="1"/>
        <w:rPr>
          <w:i w:val="1"/>
          <w:u w:val="none"/>
        </w:rPr>
      </w:pPr>
      <w:r w:rsidDel="00000000" w:rsidR="00000000" w:rsidRPr="00000000">
        <w:rPr>
          <w:rtl w:val="0"/>
        </w:rPr>
        <w:t xml:space="preserve">Scripts de banco de dados disponíveis para os times;</w:t>
      </w:r>
    </w:p>
    <w:p w:rsidR="00000000" w:rsidDel="00000000" w:rsidP="00000000" w:rsidRDefault="00000000" w:rsidRPr="00000000">
      <w:pPr>
        <w:keepNext w:val="0"/>
        <w:keepLines w:val="0"/>
        <w:widowControl w:val="0"/>
        <w:numPr>
          <w:ilvl w:val="0"/>
          <w:numId w:val="2"/>
        </w:numPr>
        <w:spacing w:after="0" w:before="0" w:line="360" w:lineRule="auto"/>
        <w:ind w:left="720" w:right="0" w:hanging="360"/>
        <w:contextualSpacing w:val="1"/>
        <w:jc w:val="both"/>
        <w:rPr>
          <w:i w:val="1"/>
        </w:rPr>
      </w:pPr>
      <w:r w:rsidDel="00000000" w:rsidR="00000000" w:rsidRPr="00000000">
        <w:rPr>
          <w:rtl w:val="0"/>
        </w:rPr>
        <w:t xml:space="preserve">Ferramenta  instalada e configurada para testes automatizados do MySQL;</w:t>
      </w:r>
    </w:p>
    <w:p w:rsidR="00000000" w:rsidDel="00000000" w:rsidP="00000000" w:rsidRDefault="00000000" w:rsidRPr="00000000">
      <w:pPr>
        <w:keepNext w:val="0"/>
        <w:keepLines w:val="0"/>
        <w:widowControl w:val="0"/>
        <w:numPr>
          <w:ilvl w:val="0"/>
          <w:numId w:val="2"/>
        </w:numPr>
        <w:spacing w:after="0" w:before="0" w:line="360" w:lineRule="auto"/>
        <w:ind w:left="720" w:right="0" w:hanging="360"/>
        <w:contextualSpacing w:val="1"/>
        <w:jc w:val="both"/>
        <w:rPr>
          <w:u w:val="none"/>
        </w:rPr>
      </w:pPr>
      <w:r w:rsidDel="00000000" w:rsidR="00000000" w:rsidRPr="00000000">
        <w:rPr>
          <w:rtl w:val="0"/>
        </w:rPr>
        <w:t xml:space="preserve">Ferramenta instalada e configurada para testes automatizados do Cassandra.</w:t>
      </w:r>
    </w:p>
    <w:p w:rsidR="00000000" w:rsidDel="00000000" w:rsidP="00000000" w:rsidRDefault="00000000" w:rsidRPr="00000000">
      <w:pPr>
        <w:keepNext w:val="0"/>
        <w:keepLines w:val="0"/>
        <w:widowControl w:val="0"/>
        <w:numPr>
          <w:ilvl w:val="0"/>
          <w:numId w:val="2"/>
        </w:numPr>
        <w:spacing w:after="0" w:before="0" w:line="360" w:lineRule="auto"/>
        <w:ind w:left="720" w:right="0" w:hanging="360"/>
        <w:contextualSpacing w:val="1"/>
        <w:jc w:val="both"/>
        <w:rPr>
          <w:u w:val="none"/>
        </w:rPr>
      </w:pPr>
      <w:r w:rsidDel="00000000" w:rsidR="00000000" w:rsidRPr="00000000">
        <w:rPr>
          <w:rtl w:val="0"/>
        </w:rPr>
        <w:t xml:space="preserve">Plano de testes definido.</w:t>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h.3rdcrjn" w:id="9"/>
      <w:bookmarkEnd w:id="9"/>
      <w:r w:rsidDel="00000000" w:rsidR="00000000" w:rsidRPr="00000000">
        <w:rPr>
          <w:b w:val="1"/>
          <w:sz w:val="24"/>
          <w:szCs w:val="24"/>
          <w:rtl w:val="0"/>
        </w:rPr>
        <w:t xml:space="preserve">2.2 Integração:</w:t>
      </w:r>
      <w:r w:rsidDel="00000000" w:rsidR="00000000" w:rsidRPr="00000000">
        <w:rPr>
          <w:rtl w:val="0"/>
        </w:rPr>
      </w:r>
    </w:p>
    <w:p w:rsidR="00000000" w:rsidDel="00000000" w:rsidP="00000000" w:rsidRDefault="00000000" w:rsidRPr="00000000">
      <w:pPr>
        <w:numPr>
          <w:ilvl w:val="0"/>
          <w:numId w:val="3"/>
        </w:numPr>
        <w:spacing w:before="0" w:lineRule="auto"/>
        <w:ind w:left="720" w:hanging="360"/>
        <w:contextualSpacing w:val="1"/>
        <w:rPr>
          <w:i w:val="1"/>
        </w:rPr>
      </w:pPr>
      <w:r w:rsidDel="00000000" w:rsidR="00000000" w:rsidRPr="00000000">
        <w:rPr>
          <w:rtl w:val="0"/>
        </w:rPr>
        <w:t xml:space="preserve">O TS#06 teve integração com todos os outros times do projeto nesta sprint.</w:t>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b w:val="1"/>
          <w:rtl w:val="0"/>
        </w:rPr>
        <w:t xml:space="preserve">2.3 TS06-US015</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 objetivo desta User Story foi garantir a atualização dos bancos de dados tanto relacional quanto não relacional de acordo com as demandas de cada time scrum. Para isso, esta atividade foi distribuída em tasks entre os integrantes do TS#06 que variaram entre criar as demandas de banco de dados, alterar as tabelas já criadas e excluir caso necessário. </w:t>
      </w:r>
    </w:p>
    <w:p w:rsidR="00000000" w:rsidDel="00000000" w:rsidP="00000000" w:rsidRDefault="00000000" w:rsidRPr="00000000">
      <w:pPr>
        <w:ind w:firstLine="720"/>
        <w:contextualSpacing w:val="0"/>
      </w:pPr>
      <w:r w:rsidDel="00000000" w:rsidR="00000000" w:rsidRPr="00000000">
        <w:rPr>
          <w:rtl w:val="0"/>
        </w:rPr>
        <w:t xml:space="preserve">Com a necessidade de criar um modelo de relacionamento integrado, esta US necessitou da participação dos demais times em reuniões de integração e alinhamento de papéis e responsabilidades. </w:t>
      </w:r>
    </w:p>
    <w:p w:rsidR="00000000" w:rsidDel="00000000" w:rsidP="00000000" w:rsidRDefault="00000000" w:rsidRPr="00000000">
      <w:pPr>
        <w:ind w:firstLine="0"/>
        <w:contextualSpacing w:val="0"/>
        <w:jc w:val="center"/>
      </w:pPr>
      <w:r w:rsidDel="00000000" w:rsidR="00000000" w:rsidRPr="00000000">
        <w:rPr>
          <w:b w:val="1"/>
          <w:color w:val="ff0000"/>
          <w:rtl w:val="0"/>
        </w:rPr>
        <w:t xml:space="preserve">COLOCAR MER FINAL AQUI!!!</w:t>
      </w:r>
      <w:r w:rsidDel="00000000" w:rsidR="00000000" w:rsidRPr="00000000">
        <w:rPr>
          <w:rtl w:val="0"/>
        </w:rPr>
        <w:br w:type="textWrapping"/>
      </w:r>
      <w:r w:rsidDel="00000000" w:rsidR="00000000" w:rsidRPr="00000000">
        <w:rPr>
          <w:sz w:val="20"/>
          <w:szCs w:val="20"/>
          <w:rtl w:val="0"/>
        </w:rPr>
        <w:t xml:space="preserve">Figura 01 - Modelagem de dados</w:t>
      </w:r>
      <w:r w:rsidDel="00000000" w:rsidR="00000000" w:rsidRPr="00000000">
        <w:rPr>
          <w:rtl w:val="0"/>
        </w:rPr>
      </w:r>
    </w:p>
    <w:p w:rsidR="00000000" w:rsidDel="00000000" w:rsidP="00000000" w:rsidRDefault="00000000" w:rsidRPr="00000000">
      <w:pPr>
        <w:widowControl w:val="1"/>
        <w:spacing w:before="0" w:lineRule="auto"/>
        <w:ind w:firstLine="0"/>
        <w:contextualSpacing w:val="0"/>
        <w:jc w:val="center"/>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rtl w:val="0"/>
        </w:rPr>
        <w:t xml:space="preserve">2.4 TS06-US10</w:t>
      </w:r>
    </w:p>
    <w:p w:rsidR="00000000" w:rsidDel="00000000" w:rsidP="00000000" w:rsidRDefault="00000000" w:rsidRPr="00000000">
      <w:pPr>
        <w:widowControl w:val="1"/>
        <w:spacing w:before="200" w:lineRule="auto"/>
        <w:ind w:firstLine="720"/>
        <w:contextualSpacing w:val="0"/>
      </w:pPr>
      <w:r w:rsidDel="00000000" w:rsidR="00000000" w:rsidRPr="00000000">
        <w:rPr>
          <w:rtl w:val="0"/>
        </w:rPr>
        <w:t xml:space="preserve">O objetivo desta US foi disponibilizar tabelas com grande volume de dados para que os demais times pudessem comparar e definir em suas aplicações qual seria o banco de dados mais adequado para certos tipos de dados.</w:t>
      </w:r>
    </w:p>
    <w:p w:rsidR="00000000" w:rsidDel="00000000" w:rsidP="00000000" w:rsidRDefault="00000000" w:rsidRPr="00000000">
      <w:pPr>
        <w:widowControl w:val="1"/>
        <w:spacing w:before="200" w:lineRule="auto"/>
        <w:ind w:firstLine="720"/>
        <w:contextualSpacing w:val="0"/>
      </w:pPr>
      <w:r w:rsidDel="00000000" w:rsidR="00000000" w:rsidRPr="00000000">
        <w:rPr>
          <w:rtl w:val="0"/>
        </w:rPr>
        <w:t xml:space="preserve">Como subproduto desta US, o TS#06 pode verificar se o relacionamento das tabelas estava coerente, exercitando as tabelas com diversos inputs e verificando se o banco de dados estava se comportando conforme o esperado.</w:t>
      </w:r>
    </w:p>
    <w:p w:rsidR="00000000" w:rsidDel="00000000" w:rsidP="00000000" w:rsidRDefault="00000000" w:rsidRPr="00000000">
      <w:pPr>
        <w:widowControl w:val="1"/>
        <w:spacing w:before="200" w:lineRule="auto"/>
        <w:ind w:firstLine="0"/>
        <w:contextualSpacing w:val="0"/>
        <w:jc w:val="center"/>
      </w:pPr>
      <w:r w:rsidDel="00000000" w:rsidR="00000000" w:rsidRPr="00000000">
        <w:drawing>
          <wp:inline distB="114300" distT="114300" distL="114300" distR="114300">
            <wp:extent cx="5943600" cy="325120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Figura 02 - Exemplo de consulta a uma tabela com grande volume de dados.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rtl w:val="0"/>
        </w:rPr>
        <w:t xml:space="preserve">2.5 TS06-US11</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Para esta User Story, pesquisou-se ferramentas de automatização de testes de banco de dados. Assim sendo, optou-se pela utilização da ferramenta Apache Jmeter para a realização dos testes relativos ao banco de dados relacional (MySQL). Segundo site do fabricante, a mesma é “open-source”, aplicação 100% Java, desenvolvida para medir performance. Pode-se fazer testes de carga em banco de dados por meio de requisições JDBC.  </w:t>
      </w:r>
    </w:p>
    <w:p w:rsidR="00000000" w:rsidDel="00000000" w:rsidP="00000000" w:rsidRDefault="00000000" w:rsidRPr="00000000">
      <w:pPr>
        <w:widowControl w:val="1"/>
        <w:contextualSpacing w:val="0"/>
      </w:pPr>
      <w:r w:rsidDel="00000000" w:rsidR="00000000" w:rsidRPr="00000000">
        <w:rPr>
          <w:rtl w:val="0"/>
        </w:rPr>
        <w:t xml:space="preserve">Para os testes do banco de dados não-relacional (Cassandra), por sua vez, considerou-se utilizar também o Jmeter. Isso é possível por meio da instalação de um plugin. No entanto, a documentação encontrada relativa ao assunto é bastante limitada e a equipe não conseguiu fazer a configuração necessária para a automação dos testes. Tendo isto em vista, decidiu-se utilizar uma outra ferramenta, chamada Cassandra-stress a qual é também baseada em Java e, como o nome sugere, utilizada para testes de carga. A mesma foi instalada e corretamente configurada.</w:t>
      </w:r>
    </w:p>
    <w:p w:rsidR="00000000" w:rsidDel="00000000" w:rsidP="00000000" w:rsidRDefault="00000000" w:rsidRPr="00000000">
      <w:pPr>
        <w:widowControl w:val="1"/>
        <w:ind w:left="0" w:firstLine="0"/>
        <w:contextualSpacing w:val="0"/>
      </w:pPr>
      <w:r w:rsidDel="00000000" w:rsidR="00000000" w:rsidRPr="00000000">
        <w:rPr>
          <w:rtl w:val="0"/>
        </w:rPr>
        <w:tab/>
        <w:t xml:space="preserve">A seguir pode-se visualizar </w:t>
      </w:r>
      <w:r w:rsidDel="00000000" w:rsidR="00000000" w:rsidRPr="00000000">
        <w:rPr>
          <w:i w:val="1"/>
          <w:rtl w:val="0"/>
        </w:rPr>
        <w:t xml:space="preserve">screenshots </w:t>
      </w:r>
      <w:r w:rsidDel="00000000" w:rsidR="00000000" w:rsidRPr="00000000">
        <w:rPr>
          <w:rtl w:val="0"/>
        </w:rPr>
        <w:t xml:space="preserve">de ambas as ferramentas, com exemplos de testes automatizados realizados nos bancos de dados do projeto.</w:t>
      </w:r>
    </w:p>
    <w:p w:rsidR="00000000" w:rsidDel="00000000" w:rsidP="00000000" w:rsidRDefault="00000000" w:rsidRPr="00000000">
      <w:pPr>
        <w:widowControl w:val="1"/>
        <w:ind w:left="0" w:firstLine="0"/>
        <w:contextualSpacing w:val="0"/>
      </w:pPr>
      <w:r w:rsidDel="00000000" w:rsidR="00000000" w:rsidRPr="00000000">
        <w:drawing>
          <wp:inline distB="114300" distT="114300" distL="114300" distR="114300">
            <wp:extent cx="5943600" cy="16764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sz w:val="20"/>
          <w:szCs w:val="20"/>
          <w:rtl w:val="0"/>
        </w:rPr>
        <w:t xml:space="preserve">Figura 03 - Tela inicial do Jmeter com um plano de teste automatizado configurado para fazer select, insert e delete de um grande número de dados</w:t>
      </w:r>
    </w:p>
    <w:p w:rsidR="00000000" w:rsidDel="00000000" w:rsidP="00000000" w:rsidRDefault="00000000" w:rsidRPr="00000000">
      <w:pPr>
        <w:ind w:firstLine="0"/>
        <w:contextualSpacing w:val="0"/>
        <w:jc w:val="center"/>
      </w:pPr>
      <w:r w:rsidDel="00000000" w:rsidR="00000000" w:rsidRPr="00000000">
        <w:drawing>
          <wp:inline distB="19050" distT="19050" distL="19050" distR="19050">
            <wp:extent cx="5991160" cy="2335213"/>
            <wp:effectExtent b="0" l="0" r="0" t="0"/>
            <wp:docPr id="8"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991160" cy="2335213"/>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sz w:val="20"/>
          <w:szCs w:val="20"/>
          <w:rtl w:val="0"/>
        </w:rPr>
        <w:t xml:space="preserve">Figura 04 - Testes de carga sendo rodados no Cassandra-stress (Inserção de 100 mil registros)</w:t>
      </w:r>
    </w:p>
    <w:p w:rsidR="00000000" w:rsidDel="00000000" w:rsidP="00000000" w:rsidRDefault="00000000" w:rsidRPr="00000000">
      <w:pPr>
        <w:contextualSpacing w:val="0"/>
      </w:pPr>
      <w:r w:rsidDel="00000000" w:rsidR="00000000" w:rsidRPr="00000000">
        <w:rPr>
          <w:rtl w:val="0"/>
        </w:rPr>
        <w:t xml:space="preserve">Para a</w:t>
      </w:r>
      <w:r w:rsidDel="00000000" w:rsidR="00000000" w:rsidRPr="00000000">
        <w:rPr>
          <w:rtl w:val="0"/>
        </w:rPr>
        <w:t xml:space="preserve"> criação do Plano e Caso de Testes, além da gestão do processo, foi utilizada a ferramenta </w:t>
      </w:r>
      <w:r w:rsidDel="00000000" w:rsidR="00000000" w:rsidRPr="00000000">
        <w:rPr>
          <w:i w:val="1"/>
          <w:rtl w:val="0"/>
        </w:rPr>
        <w:t xml:space="preserve">open source</w:t>
      </w:r>
      <w:r w:rsidDel="00000000" w:rsidR="00000000" w:rsidRPr="00000000">
        <w:rPr>
          <w:rtl w:val="0"/>
        </w:rPr>
        <w:t xml:space="preserve"> Testlink (versão 1.9.14 Padawan). Esta é direcionada para a gestão de todo o processo de testes de forma organizada e extremamente simples, sendo uma das ferramentas </w:t>
      </w:r>
      <w:r w:rsidDel="00000000" w:rsidR="00000000" w:rsidRPr="00000000">
        <w:rPr>
          <w:i w:val="1"/>
          <w:rtl w:val="0"/>
        </w:rPr>
        <w:t xml:space="preserve">open source</w:t>
      </w:r>
      <w:r w:rsidDel="00000000" w:rsidR="00000000" w:rsidRPr="00000000">
        <w:rPr>
          <w:rtl w:val="0"/>
        </w:rPr>
        <w:t xml:space="preserve"> de gestão do processo de testes mais utilizada atualmente. </w:t>
      </w:r>
    </w:p>
    <w:p w:rsidR="00000000" w:rsidDel="00000000" w:rsidP="00000000" w:rsidRDefault="00000000" w:rsidRPr="00000000">
      <w:pPr>
        <w:widowControl w:val="1"/>
        <w:ind w:left="0" w:firstLine="0"/>
        <w:contextualSpacing w:val="0"/>
        <w:jc w:val="left"/>
      </w:pPr>
      <w:r w:rsidDel="00000000" w:rsidR="00000000" w:rsidRPr="00000000">
        <w:drawing>
          <wp:inline distB="114300" distT="114300" distL="114300" distR="114300">
            <wp:extent cx="5943600" cy="3302000"/>
            <wp:effectExtent b="0" l="0" r="0" t="0"/>
            <wp:docPr id="2"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pPr>
        <w:ind w:firstLine="0"/>
        <w:contextualSpacing w:val="0"/>
        <w:jc w:val="center"/>
      </w:pPr>
      <w:r w:rsidDel="00000000" w:rsidR="00000000" w:rsidRPr="00000000">
        <w:rPr>
          <w:sz w:val="20"/>
          <w:szCs w:val="20"/>
          <w:rtl w:val="0"/>
        </w:rPr>
        <w:t xml:space="preserve">Figura 05 - Página inicial do Projeto de Testes: BD:BDITAC | Plano de Testes: Sprint II</w:t>
      </w:r>
    </w:p>
    <w:p w:rsidR="00000000" w:rsidDel="00000000" w:rsidP="00000000" w:rsidRDefault="00000000" w:rsidRPr="00000000">
      <w:pPr>
        <w:ind w:firstLine="0"/>
        <w:contextualSpacing w:val="0"/>
        <w:jc w:val="center"/>
      </w:pPr>
      <w:r w:rsidDel="00000000" w:rsidR="00000000" w:rsidRPr="00000000">
        <w:drawing>
          <wp:inline distB="114300" distT="114300" distL="114300" distR="114300">
            <wp:extent cx="2527812" cy="2248535"/>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527812" cy="2248535"/>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sz w:val="20"/>
          <w:szCs w:val="20"/>
          <w:rtl w:val="0"/>
        </w:rPr>
        <w:t xml:space="preserve">Figura 06 - Plano de Testes: Sprint II</w:t>
      </w:r>
    </w:p>
    <w:p w:rsidR="00000000" w:rsidDel="00000000" w:rsidP="00000000" w:rsidRDefault="00000000" w:rsidRPr="00000000">
      <w:pPr>
        <w:ind w:firstLine="0"/>
        <w:contextualSpacing w:val="0"/>
        <w:jc w:val="center"/>
      </w:pPr>
      <w:r w:rsidDel="00000000" w:rsidR="00000000" w:rsidRPr="00000000">
        <w:drawing>
          <wp:inline distB="114300" distT="114300" distL="114300" distR="114300">
            <wp:extent cx="5943600" cy="5016500"/>
            <wp:effectExtent b="0" l="0" r="0" t="0"/>
            <wp:docPr id="3"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sz w:val="20"/>
          <w:szCs w:val="20"/>
          <w:rtl w:val="0"/>
        </w:rPr>
        <w:t xml:space="preserve">Figura 07 - Caso de Teste: BDI-1: Insert into invalid </w:t>
      </w:r>
      <w:r w:rsidDel="00000000" w:rsidR="00000000" w:rsidRPr="00000000">
        <w:rPr>
          <w:i w:val="1"/>
          <w:sz w:val="20"/>
          <w:szCs w:val="20"/>
          <w:rtl w:val="0"/>
        </w:rPr>
        <w:t xml:space="preserve">Classificacao</w:t>
      </w:r>
    </w:p>
    <w:p w:rsidR="00000000" w:rsidDel="00000000" w:rsidP="00000000" w:rsidRDefault="00000000" w:rsidRPr="00000000">
      <w:pPr>
        <w:widowControl w:val="1"/>
        <w:contextualSpacing w:val="0"/>
      </w:pPr>
      <w:r w:rsidDel="00000000" w:rsidR="00000000" w:rsidRPr="00000000">
        <w:rPr>
          <w:sz w:val="20"/>
          <w:szCs w:val="20"/>
          <w:rtl w:val="0"/>
        </w:rPr>
        <w:t xml:space="preserve">Foi utilizada também a técnica de caixa preta - Pairwise Testing na elucidação dos cenários de testes possíveis, conforme os valores e parâmetros abaixo, teríamos:</w:t>
      </w:r>
    </w:p>
    <w:p w:rsidR="00000000" w:rsidDel="00000000" w:rsidP="00000000" w:rsidRDefault="00000000" w:rsidRPr="00000000">
      <w:pPr>
        <w:contextualSpacing w:val="0"/>
        <w:jc w:val="center"/>
      </w:pPr>
      <w:r w:rsidDel="00000000" w:rsidR="00000000" w:rsidRPr="00000000">
        <w:rPr>
          <w:rtl w:val="0"/>
        </w:rPr>
        <w:t xml:space="preserve">L=23</w:t>
      </w:r>
      <w:r w:rsidDel="00000000" w:rsidR="00000000" w:rsidRPr="00000000">
        <w:rPr>
          <w:vertAlign w:val="superscript"/>
          <w:rtl w:val="0"/>
        </w:rPr>
        <w:t xml:space="preserve">2 </w:t>
      </w:r>
      <w:r w:rsidDel="00000000" w:rsidR="00000000" w:rsidRPr="00000000">
        <w:rPr>
          <w:rtl w:val="0"/>
        </w:rPr>
        <w:t xml:space="preserve">= 529 combinações possíveis</w:t>
      </w:r>
    </w:p>
    <w:p w:rsidR="00000000" w:rsidDel="00000000" w:rsidP="00000000" w:rsidRDefault="00000000" w:rsidRPr="00000000">
      <w:pPr>
        <w:widowControl w:val="1"/>
        <w:contextualSpacing w:val="0"/>
        <w:jc w:val="left"/>
      </w:pPr>
      <w:r w:rsidDel="00000000" w:rsidR="00000000" w:rsidRPr="00000000">
        <w:rPr>
          <w:sz w:val="20"/>
          <w:szCs w:val="20"/>
          <w:rtl w:val="0"/>
        </w:rPr>
        <w:t xml:space="preserve">Aplicando Pairwise Testing - Orthogonal Array por cobinação, onde a ordem não é importante, temos:</w:t>
      </w:r>
    </w:p>
    <w:p w:rsidR="00000000" w:rsidDel="00000000" w:rsidP="00000000" w:rsidRDefault="00000000" w:rsidRPr="00000000">
      <w:pPr>
        <w:widowControl w:val="1"/>
        <w:contextualSpacing w:val="0"/>
        <w:jc w:val="center"/>
      </w:pPr>
      <w:r w:rsidDel="00000000" w:rsidR="00000000" w:rsidRPr="00000000">
        <w:drawing>
          <wp:inline distB="114300" distT="114300" distL="114300" distR="114300">
            <wp:extent cx="2146935" cy="1166813"/>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146935" cy="11668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sz w:val="20"/>
          <w:szCs w:val="20"/>
          <w:rtl w:val="0"/>
        </w:rPr>
        <w:t xml:space="preserve">Valores e parâmetros alvo de testes:</w:t>
      </w:r>
    </w:p>
    <w:p w:rsidR="00000000" w:rsidDel="00000000" w:rsidP="00000000" w:rsidRDefault="00000000" w:rsidRPr="00000000">
      <w:pPr>
        <w:widowControl w:val="1"/>
        <w:contextualSpacing w:val="0"/>
        <w:jc w:val="center"/>
      </w:pPr>
      <w:r w:rsidDel="00000000" w:rsidR="00000000" w:rsidRPr="00000000">
        <w:drawing>
          <wp:inline distB="114300" distT="114300" distL="114300" distR="114300">
            <wp:extent cx="2223770" cy="3260090"/>
            <wp:effectExtent b="0" l="0" r="0" t="0"/>
            <wp:docPr id="1" name="image02.png"/>
            <a:graphic>
              <a:graphicData uri="http://schemas.openxmlformats.org/drawingml/2006/picture">
                <pic:pic>
                  <pic:nvPicPr>
                    <pic:cNvPr id="0" name="image02.png"/>
                    <pic:cNvPicPr preferRelativeResize="0"/>
                  </pic:nvPicPr>
                  <pic:blipFill>
                    <a:blip r:embed="rId14"/>
                    <a:srcRect b="0" l="0" r="0" t="0"/>
                    <a:stretch>
                      <a:fillRect/>
                    </a:stretch>
                  </pic:blipFill>
                  <pic:spPr>
                    <a:xfrm>
                      <a:off x="0" y="0"/>
                      <a:ext cx="2223770" cy="326009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sz w:val="20"/>
          <w:szCs w:val="20"/>
          <w:rtl w:val="0"/>
        </w:rPr>
        <w:t xml:space="preserve">Utilizando a ferramenta Allpairs temos</w:t>
      </w:r>
    </w:p>
    <w:p w:rsidR="00000000" w:rsidDel="00000000" w:rsidP="00000000" w:rsidRDefault="00000000" w:rsidRPr="00000000">
      <w:pPr>
        <w:widowControl w:val="1"/>
        <w:contextualSpacing w:val="0"/>
        <w:jc w:val="center"/>
      </w:pPr>
      <w:r w:rsidDel="00000000" w:rsidR="00000000" w:rsidRPr="00000000">
        <w:rPr>
          <w:sz w:val="20"/>
          <w:szCs w:val="20"/>
          <w:rtl w:val="0"/>
        </w:rPr>
        <w:t xml:space="preserve">:</w:t>
      </w:r>
      <w:r w:rsidDel="00000000" w:rsidR="00000000" w:rsidRPr="00000000">
        <w:drawing>
          <wp:inline distB="114300" distT="114300" distL="114300" distR="114300">
            <wp:extent cx="4455795" cy="1796548"/>
            <wp:effectExtent b="0" l="0" r="0" t="0"/>
            <wp:docPr id="10"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455795" cy="179654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n2m6gv4fs5yc" w:id="10"/>
      <w:bookmarkEnd w:id="10"/>
      <w:r w:rsidDel="00000000" w:rsidR="00000000" w:rsidRPr="00000000">
        <w:rPr>
          <w:b w:val="1"/>
          <w:sz w:val="24"/>
          <w:szCs w:val="24"/>
          <w:rtl w:val="0"/>
        </w:rPr>
        <w:t xml:space="preserve">2.6 Burndown Chart</w:t>
      </w:r>
    </w:p>
    <w:p w:rsidR="00000000" w:rsidDel="00000000" w:rsidP="00000000" w:rsidRDefault="00000000" w:rsidRPr="00000000">
      <w:pPr>
        <w:widowControl w:val="1"/>
        <w:spacing w:before="0" w:lineRule="auto"/>
        <w:ind w:left="135"/>
        <w:contextualSpacing w:val="0"/>
      </w:pPr>
      <w:r w:rsidDel="00000000" w:rsidR="00000000" w:rsidRPr="00000000">
        <w:rPr>
          <w:rtl w:val="0"/>
        </w:rPr>
        <w:t xml:space="preserve">O </w:t>
      </w:r>
      <w:r w:rsidDel="00000000" w:rsidR="00000000" w:rsidRPr="00000000">
        <w:rPr>
          <w:i w:val="1"/>
          <w:rtl w:val="0"/>
        </w:rPr>
        <w:t xml:space="preserve">Burndown chart</w:t>
      </w:r>
      <w:r w:rsidDel="00000000" w:rsidR="00000000" w:rsidRPr="00000000">
        <w:rPr>
          <w:rtl w:val="0"/>
        </w:rPr>
        <w:t xml:space="preserve"> indica o progresso do desenvolvimento durante uma </w:t>
      </w:r>
      <w:r w:rsidDel="00000000" w:rsidR="00000000" w:rsidRPr="00000000">
        <w:rPr>
          <w:i w:val="1"/>
          <w:rtl w:val="0"/>
        </w:rPr>
        <w:t xml:space="preserve">Sprint</w:t>
      </w:r>
      <w:r w:rsidDel="00000000" w:rsidR="00000000" w:rsidRPr="00000000">
        <w:rPr>
          <w:rtl w:val="0"/>
        </w:rPr>
        <w:t xml:space="preserve">. É através dele que é medido o andamento das atividades. O </w:t>
      </w:r>
      <w:r w:rsidDel="00000000" w:rsidR="00000000" w:rsidRPr="00000000">
        <w:rPr>
          <w:i w:val="1"/>
          <w:rtl w:val="0"/>
        </w:rPr>
        <w:t xml:space="preserve">Burndown chart</w:t>
      </w:r>
      <w:r w:rsidDel="00000000" w:rsidR="00000000" w:rsidRPr="00000000">
        <w:rPr>
          <w:rtl w:val="0"/>
        </w:rPr>
        <w:t xml:space="preserve"> é atualizado diariamente pelo Scrum master e, ao final da Sprint, além de saber se as atividades foram realizadas, pode-se observar também o desempenho e organização da equipe através da cadência com que as atividades são encerradas.</w:t>
      </w:r>
    </w:p>
    <w:p w:rsidR="00000000" w:rsidDel="00000000" w:rsidP="00000000" w:rsidRDefault="00000000" w:rsidRPr="00000000">
      <w:pPr>
        <w:widowControl w:val="1"/>
        <w:spacing w:before="0" w:lineRule="auto"/>
        <w:ind w:left="135"/>
        <w:contextualSpacing w:val="0"/>
      </w:pPr>
      <w:r w:rsidDel="00000000" w:rsidR="00000000" w:rsidRPr="00000000">
        <w:rPr>
          <w:rtl w:val="0"/>
        </w:rPr>
        <w:t xml:space="preserve">A figura abaixo mostra o </w:t>
      </w:r>
      <w:r w:rsidDel="00000000" w:rsidR="00000000" w:rsidRPr="00000000">
        <w:rPr>
          <w:i w:val="1"/>
          <w:rtl w:val="0"/>
        </w:rPr>
        <w:t xml:space="preserve">burndown chart</w:t>
      </w:r>
      <w:r w:rsidDel="00000000" w:rsidR="00000000" w:rsidRPr="00000000">
        <w:rPr>
          <w:rtl w:val="0"/>
        </w:rPr>
        <w:t xml:space="preserve"> do TS#06 no final da Sprint 3.</w:t>
      </w:r>
    </w:p>
    <w:p w:rsidR="00000000" w:rsidDel="00000000" w:rsidP="00000000" w:rsidRDefault="00000000" w:rsidRPr="00000000">
      <w:pPr>
        <w:widowControl w:val="1"/>
        <w:spacing w:before="0" w:lineRule="auto"/>
        <w:ind w:left="135" w:firstLine="0"/>
        <w:contextualSpacing w:val="0"/>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b w:val="1"/>
          <w:color w:val="ff0000"/>
          <w:rtl w:val="0"/>
        </w:rPr>
        <w:t xml:space="preserve">COLOCAR BURNDOWN CHART FINAL AQUI!!!</w:t>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sz w:val="20"/>
          <w:szCs w:val="20"/>
          <w:rtl w:val="0"/>
        </w:rPr>
        <w:t xml:space="preserve">F</w:t>
      </w:r>
      <w:r w:rsidDel="00000000" w:rsidR="00000000" w:rsidRPr="00000000">
        <w:rPr>
          <w:sz w:val="20"/>
          <w:szCs w:val="20"/>
          <w:rtl w:val="0"/>
        </w:rPr>
        <w:t xml:space="preserve">igura 08 - Burndown Chart Sprint #3 TS#06</w:t>
      </w:r>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h.7ufbs2ob8koy" w:id="11"/>
      <w:bookmarkEnd w:id="11"/>
      <w:r w:rsidDel="00000000" w:rsidR="00000000" w:rsidRPr="00000000">
        <w:rPr>
          <w:b w:val="1"/>
          <w:sz w:val="24"/>
          <w:szCs w:val="24"/>
          <w:rtl w:val="0"/>
        </w:rPr>
        <w:t xml:space="preserve">2.7 Kanban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realização do Kanban, o TS#06 utilizou um conjunto de cartões no trello:</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"Sprint#03 Backlog", com as </w:t>
      </w:r>
      <w:r w:rsidDel="00000000" w:rsidR="00000000" w:rsidRPr="00000000">
        <w:rPr>
          <w:i w:val="1"/>
          <w:rtl w:val="0"/>
        </w:rPr>
        <w:t xml:space="preserve">User Stories</w:t>
      </w:r>
      <w:r w:rsidDel="00000000" w:rsidR="00000000" w:rsidRPr="00000000">
        <w:rPr>
          <w:rtl w:val="0"/>
        </w:rPr>
        <w:t xml:space="preserve"> e as tarefas gerais para o Sprint 3;</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Na categoria "To Do", as User Stories foram divididas em tasks e atreladas a um ou mais membros do time cuja responsabilidade é garantir a execução das tarefas conforme definido no </w:t>
      </w:r>
      <w:r w:rsidDel="00000000" w:rsidR="00000000" w:rsidRPr="00000000">
        <w:rPr>
          <w:i w:val="1"/>
          <w:rtl w:val="0"/>
        </w:rPr>
        <w:t xml:space="preserve">Definition of Done</w:t>
      </w:r>
      <w:r w:rsidDel="00000000" w:rsidR="00000000" w:rsidRPr="00000000">
        <w:rPr>
          <w:rtl w:val="0"/>
        </w:rPr>
        <w:t xml:space="preserve">.;</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As tarefas em "Doing", indicam que a tarefa já foi iniciada;</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A última categoria ("Done") indica que uma tarefa já foi realizada e testada para o sprint atual.</w:t>
      </w:r>
    </w:p>
    <w:p w:rsidR="00000000" w:rsidDel="00000000" w:rsidP="00000000" w:rsidRDefault="00000000" w:rsidRPr="00000000">
      <w:pPr>
        <w:ind w:firstLine="0"/>
        <w:contextualSpacing w:val="0"/>
        <w:jc w:val="center"/>
      </w:pPr>
      <w:r w:rsidDel="00000000" w:rsidR="00000000" w:rsidRPr="00000000">
        <w:rPr>
          <w:b w:val="1"/>
          <w:color w:val="ff0000"/>
          <w:rtl w:val="0"/>
        </w:rPr>
        <w:t xml:space="preserve">COLOCAR PRINT ATUALIZADO DO TRELLO AQUI!!!</w:t>
      </w:r>
      <w:r w:rsidDel="00000000" w:rsidR="00000000" w:rsidRPr="00000000">
        <w:rPr>
          <w:rtl w:val="0"/>
        </w:rPr>
      </w:r>
    </w:p>
    <w:p w:rsidR="00000000" w:rsidDel="00000000" w:rsidP="00000000" w:rsidRDefault="00000000" w:rsidRPr="00000000">
      <w:pPr>
        <w:spacing w:before="0" w:line="240" w:lineRule="auto"/>
        <w:contextualSpacing w:val="0"/>
        <w:jc w:val="center"/>
      </w:pPr>
      <w:r w:rsidDel="00000000" w:rsidR="00000000" w:rsidRPr="00000000">
        <w:rPr>
          <w:sz w:val="20"/>
          <w:szCs w:val="20"/>
          <w:rtl w:val="0"/>
        </w:rPr>
        <w:t xml:space="preserve">Figura 09 - Kanban Sprint #3 TS#0</w:t>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pStyle w:val="Heading1"/>
        <w:keepNext w:val="1"/>
        <w:keepLines w:val="1"/>
        <w:widowControl w:val="0"/>
        <w:spacing w:after="120" w:before="480" w:line="360" w:lineRule="auto"/>
        <w:ind w:left="0" w:right="0" w:firstLine="0"/>
        <w:contextualSpacing w:val="0"/>
        <w:jc w:val="both"/>
      </w:pPr>
      <w:bookmarkStart w:colFirst="0" w:colLast="0" w:name="h.3zgcl8p239pe" w:id="12"/>
      <w:bookmarkEnd w:id="12"/>
      <w:r w:rsidDel="00000000" w:rsidR="00000000" w:rsidRPr="00000000">
        <w:rPr>
          <w:b w:val="1"/>
          <w:sz w:val="36"/>
          <w:szCs w:val="36"/>
          <w:rtl w:val="0"/>
        </w:rPr>
        <w:t xml:space="preserve">3</w:t>
      </w:r>
      <w:r w:rsidDel="00000000" w:rsidR="00000000" w:rsidRPr="00000000">
        <w:rPr>
          <w:b w:val="1"/>
          <w:sz w:val="36"/>
          <w:szCs w:val="36"/>
          <w:rtl w:val="0"/>
        </w:rPr>
        <w:t xml:space="preserve"> Síntese das Atividades Individuais Realizadas no Sprint</w:t>
      </w: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ybrpqa5v2kos" w:id="13"/>
      <w:bookmarkEnd w:id="13"/>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repdo3bfzfms" w:id="14"/>
      <w:bookmarkEnd w:id="14"/>
      <w:r w:rsidDel="00000000" w:rsidR="00000000" w:rsidRPr="00000000">
        <w:rPr>
          <w:rtl w:val="0"/>
        </w:rPr>
        <w:t xml:space="preserve">4</w:t>
      </w:r>
      <w:r w:rsidDel="00000000" w:rsidR="00000000" w:rsidRPr="00000000">
        <w:rPr>
          <w:rtl w:val="0"/>
        </w:rPr>
        <w:t xml:space="preserve"> Recomendações de melhorias das disciplinas ministradas no 1</w:t>
      </w:r>
      <w:r w:rsidDel="00000000" w:rsidR="00000000" w:rsidRPr="00000000">
        <w:rPr>
          <w:vertAlign w:val="superscript"/>
          <w:rtl w:val="0"/>
        </w:rPr>
        <w:t xml:space="preserve">o</w:t>
      </w:r>
      <w:r w:rsidDel="00000000" w:rsidR="00000000" w:rsidRPr="00000000">
        <w:rPr>
          <w:rtl w:val="0"/>
        </w:rPr>
        <w:t xml:space="preserve"> Semestre de 2016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gj03osnn4uu8" w:id="15"/>
      <w:bookmarkEnd w:id="15"/>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1ksv4uv" w:id="16"/>
      <w:bookmarkEnd w:id="16"/>
      <w:r w:rsidDel="00000000" w:rsidR="00000000" w:rsidRPr="00000000">
        <w:rPr>
          <w:rtl w:val="0"/>
        </w:rPr>
        <w:t xml:space="preserve">Referências</w:t>
      </w:r>
    </w:p>
    <w:p w:rsidR="00000000" w:rsidDel="00000000" w:rsidP="00000000" w:rsidRDefault="00000000" w:rsidRPr="00000000">
      <w:pPr>
        <w:ind w:left="0" w:firstLine="0"/>
        <w:contextualSpacing w:val="0"/>
      </w:pPr>
      <w:bookmarkStart w:colFirst="0" w:colLast="0" w:name="h.q46xkporrq2" w:id="17"/>
      <w:bookmarkEnd w:id="17"/>
      <w:r w:rsidDel="00000000" w:rsidR="00000000" w:rsidRPr="00000000">
        <w:rPr>
          <w:rtl w:val="0"/>
        </w:rPr>
        <w:t xml:space="preserve">Projeto BD-ITAC, 2016. </w:t>
      </w:r>
      <w:hyperlink r:id="rId16">
        <w:r w:rsidDel="00000000" w:rsidR="00000000" w:rsidRPr="00000000">
          <w:rPr>
            <w:color w:val="1155cc"/>
            <w:u w:val="single"/>
            <w:rtl w:val="0"/>
          </w:rPr>
          <w:t xml:space="preserve">https://sites.google.com/site/interdproj2016/</w:t>
        </w:r>
      </w:hyperlink>
      <w:r w:rsidDel="00000000" w:rsidR="00000000" w:rsidRPr="00000000">
        <w:rPr>
          <w:rtl w:val="0"/>
        </w:rPr>
      </w:r>
    </w:p>
    <w:p w:rsidR="00000000" w:rsidDel="00000000" w:rsidP="00000000" w:rsidRDefault="00000000" w:rsidRPr="00000000">
      <w:pPr>
        <w:ind w:firstLine="0"/>
        <w:contextualSpacing w:val="0"/>
      </w:pPr>
      <w:bookmarkStart w:colFirst="0" w:colLast="0" w:name="h.jsg1tf3l4yde" w:id="18"/>
      <w:bookmarkEnd w:id="18"/>
      <w:r w:rsidDel="00000000" w:rsidR="00000000" w:rsidRPr="00000000">
        <w:rPr>
          <w:rtl w:val="0"/>
        </w:rPr>
        <w:t xml:space="preserve">Projeto BDIC-DM, 2015. </w:t>
      </w:r>
      <w:hyperlink r:id="rId17">
        <w:r w:rsidDel="00000000" w:rsidR="00000000" w:rsidRPr="00000000">
          <w:rPr>
            <w:color w:val="1155cc"/>
            <w:u w:val="single"/>
            <w:rtl w:val="0"/>
          </w:rPr>
          <w:t xml:space="preserve">https://sites.google.com/site/projetobdic32/</w:t>
        </w:r>
      </w:hyperlink>
      <w:r w:rsidDel="00000000" w:rsidR="00000000" w:rsidRPr="00000000">
        <w:rPr>
          <w:rtl w:val="0"/>
        </w:rPr>
      </w:r>
    </w:p>
    <w:p w:rsidR="00000000" w:rsidDel="00000000" w:rsidP="00000000" w:rsidRDefault="00000000" w:rsidRPr="00000000">
      <w:pPr>
        <w:ind w:firstLine="0"/>
        <w:contextualSpacing w:val="0"/>
      </w:pPr>
      <w:bookmarkStart w:colFirst="0" w:colLast="0" w:name="h.2x48zzj005c5" w:id="19"/>
      <w:bookmarkEnd w:id="19"/>
      <w:r w:rsidDel="00000000" w:rsidR="00000000" w:rsidRPr="00000000">
        <w:rPr>
          <w:rtl w:val="0"/>
        </w:rPr>
        <w:t xml:space="preserve">Apache Jmeter. </w:t>
      </w:r>
      <w:hyperlink r:id="rId18">
        <w:r w:rsidDel="00000000" w:rsidR="00000000" w:rsidRPr="00000000">
          <w:rPr>
            <w:color w:val="1155cc"/>
            <w:u w:val="single"/>
            <w:rtl w:val="0"/>
          </w:rPr>
          <w:t xml:space="preserve">http://jmeter.apache.org/</w:t>
        </w:r>
      </w:hyperlink>
      <w:r w:rsidDel="00000000" w:rsidR="00000000" w:rsidRPr="00000000">
        <w:rPr>
          <w:rtl w:val="0"/>
        </w:rPr>
      </w:r>
    </w:p>
    <w:p w:rsidR="00000000" w:rsidDel="00000000" w:rsidP="00000000" w:rsidRDefault="00000000" w:rsidRPr="00000000">
      <w:pPr>
        <w:ind w:firstLine="0"/>
        <w:contextualSpacing w:val="0"/>
      </w:pPr>
      <w:bookmarkStart w:colFirst="0" w:colLast="0" w:name="h.w22wyy1l1b3u" w:id="20"/>
      <w:bookmarkEnd w:id="20"/>
      <w:r w:rsidDel="00000000" w:rsidR="00000000" w:rsidRPr="00000000">
        <w:rPr>
          <w:rtl w:val="0"/>
        </w:rPr>
        <w:t xml:space="preserve">CassandraStress.</w:t>
      </w:r>
      <w:hyperlink r:id="rId19">
        <w:r w:rsidDel="00000000" w:rsidR="00000000" w:rsidRPr="00000000">
          <w:rPr>
            <w:color w:val="1155cc"/>
            <w:u w:val="single"/>
            <w:rtl w:val="0"/>
          </w:rPr>
          <w:t xml:space="preserve">https://docs.datastax.com/en/cassandra/2.1/cassandra/tools/toolsCStress_t.html</w:t>
        </w:r>
      </w:hyperlink>
    </w:p>
    <w:p w:rsidR="00000000" w:rsidDel="00000000" w:rsidP="00000000" w:rsidRDefault="00000000" w:rsidRPr="00000000">
      <w:pPr>
        <w:ind w:firstLine="0"/>
        <w:contextualSpacing w:val="0"/>
      </w:pPr>
      <w:bookmarkStart w:colFirst="0" w:colLast="0" w:name="h.kmyop95k40sw" w:id="21"/>
      <w:bookmarkEnd w:id="21"/>
      <w:r w:rsidDel="00000000" w:rsidR="00000000" w:rsidRPr="00000000">
        <w:rPr>
          <w:rtl w:val="0"/>
        </w:rPr>
        <w:t xml:space="preserve">Pairwise Testing. </w:t>
      </w:r>
      <w:hyperlink r:id="rId20">
        <w:r w:rsidDel="00000000" w:rsidR="00000000" w:rsidRPr="00000000">
          <w:rPr>
            <w:color w:val="1155cc"/>
            <w:u w:val="single"/>
            <w:rtl w:val="0"/>
          </w:rPr>
          <w:t xml:space="preserve">http://pairwise.org/</w:t>
        </w:r>
      </w:hyperlink>
      <w:r w:rsidDel="00000000" w:rsidR="00000000" w:rsidRPr="00000000">
        <w:rPr>
          <w:rtl w:val="0"/>
        </w:rPr>
      </w:r>
    </w:p>
    <w:p w:rsidR="00000000" w:rsidDel="00000000" w:rsidP="00000000" w:rsidRDefault="00000000" w:rsidRPr="00000000">
      <w:pPr>
        <w:ind w:firstLine="0"/>
        <w:contextualSpacing w:val="0"/>
      </w:pPr>
      <w:bookmarkStart w:colFirst="0" w:colLast="0" w:name="h.c7qa7chscvex" w:id="22"/>
      <w:bookmarkEnd w:id="22"/>
      <w:r w:rsidDel="00000000" w:rsidR="00000000" w:rsidRPr="00000000">
        <w:rPr>
          <w:rtl w:val="0"/>
        </w:rPr>
        <w:t xml:space="preserve">Allpairs Test Case Generation Tool. </w:t>
      </w:r>
      <w:r w:rsidDel="00000000" w:rsidR="00000000" w:rsidRPr="00000000">
        <w:rPr>
          <w:color w:val="1155cc"/>
          <w:u w:val="single"/>
          <w:rtl w:val="0"/>
        </w:rPr>
        <w:t xml:space="preserve">http://www.satisfice.com/tools.shtml  </w:t>
      </w:r>
    </w:p>
    <w:p w:rsidR="00000000" w:rsidDel="00000000" w:rsidP="00000000" w:rsidRDefault="00000000" w:rsidRPr="00000000">
      <w:pPr>
        <w:ind w:firstLine="0"/>
        <w:contextualSpacing w:val="0"/>
      </w:pPr>
      <w:bookmarkStart w:colFirst="0" w:colLast="0" w:name="h.bdpepxndllk0" w:id="23"/>
      <w:bookmarkEnd w:id="23"/>
      <w:r w:rsidDel="00000000" w:rsidR="00000000" w:rsidRPr="00000000">
        <w:rPr>
          <w:rtl w:val="0"/>
        </w:rPr>
        <w:t xml:space="preserve">Testlink Project. </w:t>
      </w:r>
      <w:r w:rsidDel="00000000" w:rsidR="00000000" w:rsidRPr="00000000">
        <w:rPr>
          <w:color w:val="1155cc"/>
          <w:u w:val="single"/>
          <w:rtl w:val="0"/>
        </w:rPr>
        <w:t xml:space="preserve">http://testlink.org/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Apêndices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footerReference r:id="rId21" w:type="default"/>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neu Lima" w:id="0" w:date="2016-06-15T08:3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Precisa ser atualizado.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276" w:lineRule="auto"/>
      <w:ind w:firstLine="0"/>
      <w:contextualSpacing w:val="0"/>
      <w:jc w:val="left"/>
    </w:pPr>
    <w:r w:rsidDel="00000000" w:rsidR="00000000" w:rsidRPr="00000000">
      <w:rPr>
        <w:color w:val="999999"/>
        <w:sz w:val="20"/>
        <w:szCs w:val="20"/>
        <w:rtl w:val="0"/>
      </w:rPr>
      <w:t xml:space="preserve">Prof. Cunha e Prof. V. Dias  | Time Scrum 06 | 17, Junho de 2016</w:t>
    </w:r>
    <w:r w:rsidDel="00000000" w:rsidR="00000000" w:rsidRPr="00000000">
      <w:rPr>
        <w:rtl w:val="0"/>
      </w:rPr>
    </w:r>
  </w:p>
  <w:p w:rsidR="00000000" w:rsidDel="00000000" w:rsidP="00000000" w:rsidRDefault="00000000" w:rsidRPr="00000000">
    <w:pPr>
      <w:spacing w:after="720" w:before="0" w:line="276" w:lineRule="auto"/>
      <w:ind w:firstLine="0"/>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spacing w:after="0" w:before="200" w:line="360"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360" w:lineRule="auto"/>
      <w:ind w:left="0" w:right="0" w:firstLine="720"/>
      <w:jc w:val="both"/>
    </w:pPr>
    <w:rPr>
      <w:rFonts w:ascii="Arial" w:cs="Arial" w:eastAsia="Arial" w:hAnsi="Arial"/>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spacing w:after="80" w:before="360" w:line="360" w:lineRule="auto"/>
      <w:ind w:left="0" w:right="0" w:firstLine="720"/>
      <w:jc w:val="both"/>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80" w:before="280" w:line="360" w:lineRule="auto"/>
      <w:ind w:left="0" w:right="0" w:firstLine="720"/>
      <w:jc w:val="both"/>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1"/>
      <w:widowControl w:val="0"/>
      <w:spacing w:after="80" w:before="360" w:line="360" w:lineRule="auto"/>
      <w:ind w:left="0" w:right="0" w:firstLine="720"/>
      <w:jc w:val="both"/>
    </w:pPr>
    <w:rPr>
      <w:rFonts w:ascii="Arial" w:cs="Arial" w:eastAsia="Arial" w:hAnsi="Arial"/>
      <w:b w:val="0"/>
      <w:i w:val="0"/>
      <w:smallCaps w:val="0"/>
      <w:strike w:val="0"/>
      <w:color w:val="000000"/>
      <w:sz w:val="32"/>
      <w:szCs w:val="32"/>
      <w:u w:val="none"/>
      <w:vertAlign w:val="baseline"/>
    </w:rPr>
  </w:style>
  <w:style w:type="paragraph" w:styleId="Heading5">
    <w:name w:val="heading 5"/>
    <w:basedOn w:val="Normal"/>
    <w:next w:val="Normal"/>
    <w:pPr>
      <w:keepNext w:val="1"/>
      <w:keepLines w:val="1"/>
      <w:widowControl w:val="0"/>
      <w:spacing w:after="40" w:before="220" w:line="360" w:lineRule="auto"/>
      <w:ind w:left="0" w:right="0" w:firstLine="720"/>
      <w:jc w:val="center"/>
    </w:pPr>
    <w:rPr>
      <w:rFonts w:ascii="Arial" w:cs="Arial" w:eastAsia="Arial" w:hAnsi="Arial"/>
      <w:b w:val="1"/>
      <w:i w:val="0"/>
      <w:smallCaps w:val="0"/>
      <w:strike w:val="0"/>
      <w:color w:val="666666"/>
      <w:sz w:val="20"/>
      <w:szCs w:val="20"/>
      <w:u w:val="none"/>
      <w:vertAlign w:val="baseline"/>
    </w:rPr>
  </w:style>
  <w:style w:type="paragraph" w:styleId="Heading6">
    <w:name w:val="heading 6"/>
    <w:basedOn w:val="Normal"/>
    <w:next w:val="Normal"/>
    <w:pPr>
      <w:keepNext w:val="1"/>
      <w:keepLines w:val="1"/>
      <w:widowControl w:val="0"/>
      <w:spacing w:after="40" w:before="200" w:line="360" w:lineRule="auto"/>
      <w:ind w:left="0" w:right="0" w:firstLine="720"/>
      <w:jc w:val="both"/>
    </w:pPr>
    <w:rPr>
      <w:rFonts w:ascii="Arial" w:cs="Arial" w:eastAsia="Arial" w:hAnsi="Arial"/>
      <w:b w:val="0"/>
      <w:i w:val="1"/>
      <w:smallCaps w:val="0"/>
      <w:strike w:val="0"/>
      <w:color w:val="666666"/>
      <w:sz w:val="20"/>
      <w:szCs w:val="20"/>
      <w:u w:val="none"/>
      <w:vertAlign w:val="baseline"/>
    </w:rPr>
  </w:style>
  <w:style w:type="paragraph" w:styleId="Title">
    <w:name w:val="Title"/>
    <w:basedOn w:val="Normal"/>
    <w:next w:val="Normal"/>
    <w:pPr>
      <w:keepNext w:val="1"/>
      <w:keepLines w:val="1"/>
      <w:widowControl w:val="0"/>
      <w:spacing w:after="0" w:before="200" w:line="360" w:lineRule="auto"/>
      <w:ind w:left="0" w:right="0" w:firstLine="720"/>
      <w:jc w:val="both"/>
    </w:pPr>
    <w:rPr>
      <w:rFonts w:ascii="Arial" w:cs="Arial" w:eastAsia="Arial" w:hAnsi="Arial"/>
      <w:b w:val="0"/>
      <w:i w:val="0"/>
      <w:smallCaps w:val="0"/>
      <w:strike w:val="0"/>
      <w:color w:val="e06666"/>
      <w:sz w:val="96"/>
      <w:szCs w:val="96"/>
      <w:u w:val="none"/>
      <w:vertAlign w:val="baseline"/>
    </w:rPr>
  </w:style>
  <w:style w:type="paragraph" w:styleId="Subtitle">
    <w:name w:val="Subtitle"/>
    <w:basedOn w:val="Normal"/>
    <w:next w:val="Normal"/>
    <w:pPr>
      <w:keepNext w:val="1"/>
      <w:keepLines w:val="1"/>
      <w:widowControl w:val="0"/>
      <w:spacing w:after="0" w:before="200" w:line="360" w:lineRule="auto"/>
      <w:ind w:left="0" w:right="0" w:firstLine="720"/>
      <w:jc w:val="both"/>
    </w:pPr>
    <w:rPr>
      <w:rFonts w:ascii="Georgia" w:cs="Georgia" w:eastAsia="Georgia" w:hAnsi="Georgia"/>
      <w:b w:val="0"/>
      <w:i w:val="1"/>
      <w:smallCaps w:val="0"/>
      <w:strike w:val="0"/>
      <w:color w:val="666666"/>
      <w:sz w:val="32"/>
      <w:szCs w:val="32"/>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pairwise.org/" TargetMode="External"/><Relationship Id="rId11" Type="http://schemas.openxmlformats.org/officeDocument/2006/relationships/image" Target="media/image15.png"/><Relationship Id="rId10" Type="http://schemas.openxmlformats.org/officeDocument/2006/relationships/image" Target="media/image06.png"/><Relationship Id="rId21" Type="http://schemas.openxmlformats.org/officeDocument/2006/relationships/footer" Target="footer1.xml"/><Relationship Id="rId13" Type="http://schemas.openxmlformats.org/officeDocument/2006/relationships/image" Target="media/image18.png"/><Relationship Id="rId12" Type="http://schemas.openxmlformats.org/officeDocument/2006/relationships/image" Target="media/image08.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15" Type="http://schemas.openxmlformats.org/officeDocument/2006/relationships/image" Target="media/image19.png"/><Relationship Id="rId14" Type="http://schemas.openxmlformats.org/officeDocument/2006/relationships/image" Target="media/image02.png"/><Relationship Id="rId17" Type="http://schemas.openxmlformats.org/officeDocument/2006/relationships/hyperlink" Target="https://sites.google.com/site/projetobdic32/" TargetMode="External"/><Relationship Id="rId16" Type="http://schemas.openxmlformats.org/officeDocument/2006/relationships/hyperlink" Target="https://sites.google.com/site/interdproj2016/" TargetMode="External"/><Relationship Id="rId5" Type="http://schemas.openxmlformats.org/officeDocument/2006/relationships/styles" Target="styles.xml"/><Relationship Id="rId19" Type="http://schemas.openxmlformats.org/officeDocument/2006/relationships/hyperlink" Target="https://docs.datastax.com/en/cassandra/2.1/cassandra/tools/toolsCStress_t.html" TargetMode="External"/><Relationship Id="rId6" Type="http://schemas.openxmlformats.org/officeDocument/2006/relationships/image" Target="media/image09.jpg"/><Relationship Id="rId18" Type="http://schemas.openxmlformats.org/officeDocument/2006/relationships/hyperlink" Target="http://jmeter.apache.org/" TargetMode="External"/><Relationship Id="rId7" Type="http://schemas.openxmlformats.org/officeDocument/2006/relationships/image" Target="media/image16.png"/><Relationship Id="rId8" Type="http://schemas.openxmlformats.org/officeDocument/2006/relationships/image" Target="media/image13.png"/></Relationships>
</file>