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EC7F" w14:textId="2C687D2C" w:rsidR="00451556" w:rsidRPr="00373EB7" w:rsidRDefault="00AA5393" w:rsidP="00F96DF0">
      <w:pPr>
        <w:pStyle w:val="Heading1"/>
        <w:rPr>
          <w:rFonts w:asciiTheme="minorHAnsi" w:hAnsiTheme="minorHAnsi" w:cstheme="minorHAnsi"/>
          <w:color w:val="464B4B" w:themeColor="text1"/>
          <w:sz w:val="36"/>
          <w:szCs w:val="36"/>
        </w:rPr>
      </w:pPr>
      <w:bookmarkStart w:id="0" w:name="_Hlk71886079"/>
      <w:r w:rsidRPr="00373EB7">
        <w:rPr>
          <w:rFonts w:asciiTheme="minorHAnsi" w:hAnsiTheme="minorHAnsi" w:cstheme="minorHAnsi"/>
          <w:color w:val="464B4B" w:themeColor="text1"/>
          <w:sz w:val="36"/>
          <w:szCs w:val="36"/>
        </w:rPr>
        <w:t xml:space="preserve">Absence </w:t>
      </w:r>
      <w:r w:rsidR="00AE5476" w:rsidRPr="00373EB7">
        <w:rPr>
          <w:rFonts w:asciiTheme="minorHAnsi" w:hAnsiTheme="minorHAnsi" w:cstheme="minorHAnsi"/>
          <w:color w:val="464B4B" w:themeColor="text1"/>
          <w:sz w:val="36"/>
          <w:szCs w:val="36"/>
        </w:rPr>
        <w:t xml:space="preserve">Support </w:t>
      </w:r>
      <w:r w:rsidRPr="00373EB7">
        <w:rPr>
          <w:rFonts w:asciiTheme="minorHAnsi" w:hAnsiTheme="minorHAnsi" w:cstheme="minorHAnsi"/>
          <w:color w:val="464B4B" w:themeColor="text1"/>
          <w:sz w:val="36"/>
          <w:szCs w:val="36"/>
        </w:rPr>
        <w:t xml:space="preserve">Plan </w:t>
      </w:r>
      <w:r w:rsidR="00451556" w:rsidRPr="00373EB7">
        <w:rPr>
          <w:rFonts w:asciiTheme="minorHAnsi" w:hAnsiTheme="minorHAnsi" w:cstheme="minorHAnsi"/>
          <w:color w:val="464B4B" w:themeColor="text1"/>
          <w:sz w:val="36"/>
          <w:szCs w:val="36"/>
        </w:rPr>
        <w:t>(</w:t>
      </w:r>
      <w:r w:rsidR="00AE5476" w:rsidRPr="00373EB7">
        <w:rPr>
          <w:rFonts w:asciiTheme="minorHAnsi" w:hAnsiTheme="minorHAnsi" w:cstheme="minorHAnsi"/>
          <w:color w:val="464B4B" w:themeColor="text1"/>
          <w:sz w:val="36"/>
          <w:szCs w:val="36"/>
        </w:rPr>
        <w:t>ASP</w:t>
      </w:r>
      <w:r w:rsidR="00451556" w:rsidRPr="00373EB7">
        <w:rPr>
          <w:rFonts w:asciiTheme="minorHAnsi" w:hAnsiTheme="minorHAnsi" w:cstheme="minorHAnsi"/>
          <w:color w:val="464B4B" w:themeColor="text1"/>
          <w:sz w:val="36"/>
          <w:szCs w:val="36"/>
        </w:rPr>
        <w:t>)</w:t>
      </w:r>
      <w:bookmarkEnd w:id="0"/>
    </w:p>
    <w:p w14:paraId="41D194CC" w14:textId="77777777" w:rsidR="00451556" w:rsidRPr="00373EB7" w:rsidRDefault="00451556" w:rsidP="00F96DF0">
      <w:pPr>
        <w:pStyle w:val="Heading3"/>
        <w:rPr>
          <w:color w:val="0072CE" w:themeColor="text2"/>
        </w:rPr>
      </w:pPr>
      <w:r w:rsidRPr="00373EB7">
        <w:rPr>
          <w:color w:val="0072CE" w:themeColor="text2"/>
        </w:rPr>
        <w:t>Introduction</w:t>
      </w:r>
    </w:p>
    <w:p w14:paraId="41791A21" w14:textId="33D0E6B9" w:rsidR="00451556" w:rsidRPr="00FD5C4B" w:rsidRDefault="00451556" w:rsidP="00373EB7">
      <w:pPr>
        <w:spacing w:line="300" w:lineRule="exact"/>
        <w:rPr>
          <w:rFonts w:eastAsia="Times New Roman"/>
        </w:rPr>
      </w:pPr>
      <w:r w:rsidRPr="00FD5C4B">
        <w:rPr>
          <w:rFonts w:eastAsia="Times New Roman"/>
        </w:rPr>
        <w:t xml:space="preserve">The Absence Management Policy provides a framework for dealing fairly and consistently with team members where their absence attendance falls below the required </w:t>
      </w:r>
      <w:r w:rsidR="005A56B9" w:rsidRPr="00FD5C4B">
        <w:rPr>
          <w:rFonts w:eastAsia="Times New Roman"/>
        </w:rPr>
        <w:t>standards.</w:t>
      </w:r>
      <w:r w:rsidRPr="00FD5C4B">
        <w:rPr>
          <w:rFonts w:eastAsia="Times New Roman"/>
        </w:rPr>
        <w:t xml:space="preserve"> Where there are concerns about absence, steps will be taken to effectively manage the issue, including setting out clear expectations as to the standards required and providing support and guidance for achieving those standards, starting with an </w:t>
      </w:r>
      <w:r w:rsidR="00802C64">
        <w:rPr>
          <w:rFonts w:eastAsia="Times New Roman"/>
        </w:rPr>
        <w:t>absence</w:t>
      </w:r>
      <w:r w:rsidRPr="00FD5C4B">
        <w:rPr>
          <w:rFonts w:eastAsia="Times New Roman"/>
        </w:rPr>
        <w:t xml:space="preserve"> </w:t>
      </w:r>
      <w:r w:rsidR="00AE5476">
        <w:rPr>
          <w:rFonts w:eastAsia="Times New Roman"/>
        </w:rPr>
        <w:t>support</w:t>
      </w:r>
      <w:r w:rsidR="00AE5476" w:rsidRPr="00FD5C4B">
        <w:rPr>
          <w:rFonts w:eastAsia="Times New Roman"/>
        </w:rPr>
        <w:t xml:space="preserve"> </w:t>
      </w:r>
      <w:r w:rsidRPr="00FD5C4B">
        <w:rPr>
          <w:rFonts w:eastAsia="Times New Roman"/>
        </w:rPr>
        <w:t>plan (</w:t>
      </w:r>
      <w:r w:rsidR="00AE5476">
        <w:rPr>
          <w:rFonts w:eastAsia="Times New Roman"/>
        </w:rPr>
        <w:t>ASP</w:t>
      </w:r>
      <w:r w:rsidRPr="00FD5C4B">
        <w:rPr>
          <w:rFonts w:eastAsia="Times New Roman"/>
        </w:rPr>
        <w:t xml:space="preserve">). </w:t>
      </w:r>
    </w:p>
    <w:p w14:paraId="494973FE" w14:textId="263FA141" w:rsidR="00451556" w:rsidRPr="00FD5C4B" w:rsidRDefault="00451556" w:rsidP="00373EB7">
      <w:pPr>
        <w:spacing w:line="300" w:lineRule="exact"/>
        <w:rPr>
          <w:rFonts w:eastAsia="Times New Roman"/>
        </w:rPr>
      </w:pPr>
      <w:r w:rsidRPr="00FD5C4B">
        <w:rPr>
          <w:rFonts w:eastAsia="Times New Roman"/>
        </w:rPr>
        <w:t xml:space="preserve">Everyone will require time off work from time to time due to sickness, and the </w:t>
      </w:r>
      <w:r w:rsidR="009164E6" w:rsidRPr="00FD5C4B">
        <w:rPr>
          <w:rFonts w:eastAsia="Times New Roman"/>
        </w:rPr>
        <w:t>firm</w:t>
      </w:r>
      <w:r w:rsidRPr="00FD5C4B">
        <w:rPr>
          <w:rFonts w:eastAsia="Times New Roman"/>
        </w:rPr>
        <w:t xml:space="preserve"> aims to support employees with ongoing medical issues. However, when absence reaches an unacceptable level, the absence management procedure will be used to ensure that unacceptable levels of non-attendance are </w:t>
      </w:r>
      <w:r w:rsidR="005A56B9" w:rsidRPr="00FD5C4B">
        <w:rPr>
          <w:rFonts w:eastAsia="Times New Roman"/>
        </w:rPr>
        <w:t>managed,</w:t>
      </w:r>
      <w:r w:rsidRPr="00FD5C4B">
        <w:rPr>
          <w:rFonts w:eastAsia="Times New Roman"/>
        </w:rPr>
        <w:t xml:space="preserve"> and </w:t>
      </w:r>
      <w:r w:rsidR="00CD06D8">
        <w:rPr>
          <w:rFonts w:eastAsia="Times New Roman"/>
        </w:rPr>
        <w:t>team members</w:t>
      </w:r>
      <w:r w:rsidRPr="00FD5C4B">
        <w:rPr>
          <w:rFonts w:eastAsia="Times New Roman"/>
        </w:rPr>
        <w:t xml:space="preserve"> are accessing and receiving the correct </w:t>
      </w:r>
      <w:r w:rsidR="009F453E" w:rsidRPr="00FD5C4B">
        <w:rPr>
          <w:rFonts w:eastAsia="Times New Roman"/>
        </w:rPr>
        <w:t xml:space="preserve">help and </w:t>
      </w:r>
      <w:r w:rsidRPr="00FD5C4B">
        <w:rPr>
          <w:rFonts w:eastAsia="Times New Roman"/>
        </w:rPr>
        <w:t>medical support.</w:t>
      </w:r>
    </w:p>
    <w:p w14:paraId="1C06E0E9" w14:textId="09B8702C" w:rsidR="00451556" w:rsidRPr="00FD5C4B" w:rsidRDefault="00451556" w:rsidP="00373EB7">
      <w:pPr>
        <w:spacing w:line="300" w:lineRule="exact"/>
        <w:rPr>
          <w:rFonts w:eastAsia="Times New Roman"/>
        </w:rPr>
      </w:pPr>
      <w:r w:rsidRPr="00FD5C4B">
        <w:rPr>
          <w:rFonts w:eastAsia="Times New Roman"/>
        </w:rPr>
        <w:t xml:space="preserve">The purpose of an </w:t>
      </w:r>
      <w:r w:rsidR="00AE5476">
        <w:rPr>
          <w:rFonts w:eastAsia="Times New Roman"/>
        </w:rPr>
        <w:t>ASP</w:t>
      </w:r>
      <w:r w:rsidRPr="00FD5C4B">
        <w:rPr>
          <w:rFonts w:eastAsia="Times New Roman"/>
        </w:rPr>
        <w:t xml:space="preserve"> is to record absence concerns, and detail any other actions or agreements reached to support the health, wellbeing and attendance of team members</w:t>
      </w:r>
      <w:r w:rsidR="00203C66">
        <w:rPr>
          <w:rFonts w:eastAsia="Times New Roman"/>
        </w:rPr>
        <w:t>.</w:t>
      </w:r>
    </w:p>
    <w:p w14:paraId="1E4788A4" w14:textId="2AD12EA3" w:rsidR="0086407C" w:rsidRPr="00FD5C4B" w:rsidRDefault="00FD5C4B" w:rsidP="00373EB7">
      <w:pPr>
        <w:pStyle w:val="Heading6"/>
        <w:spacing w:before="0" w:line="300" w:lineRule="exact"/>
      </w:pPr>
      <w:r w:rsidRPr="00FD5C4B">
        <w:t>Reminder:</w:t>
      </w:r>
    </w:p>
    <w:p w14:paraId="5D8B79B3" w14:textId="34A0F799"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Check spellings and ensure all square brackets are removed from final version</w:t>
      </w:r>
    </w:p>
    <w:p w14:paraId="4AC89EDE" w14:textId="6BC5D4F3"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 xml:space="preserve">Ensure all relevant sections are completed (but note that you may need to change the </w:t>
      </w:r>
      <w:r w:rsidR="00AE5476" w:rsidRPr="00F96DF0">
        <w:rPr>
          <w:rFonts w:eastAsia="Times New Roman"/>
        </w:rPr>
        <w:t>ASP</w:t>
      </w:r>
      <w:r w:rsidRPr="00F96DF0">
        <w:rPr>
          <w:rFonts w:eastAsia="Times New Roman"/>
        </w:rPr>
        <w:t xml:space="preserve"> to accommodate any points, such as additional support requested by the team member, following the meeting with them)</w:t>
      </w:r>
    </w:p>
    <w:p w14:paraId="0D83987F" w14:textId="446CED31"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 xml:space="preserve">Remove all wording in </w:t>
      </w:r>
      <w:r w:rsidRPr="00F96DF0">
        <w:rPr>
          <w:rFonts w:eastAsia="Times New Roman"/>
          <w:i/>
          <w:iCs/>
        </w:rPr>
        <w:t>italics</w:t>
      </w:r>
      <w:r w:rsidRPr="00F96DF0">
        <w:rPr>
          <w:rFonts w:eastAsia="Times New Roman"/>
        </w:rPr>
        <w:t xml:space="preserve"> (as these are instructions to assist completing the form); and</w:t>
      </w:r>
    </w:p>
    <w:p w14:paraId="0C7DFE8E" w14:textId="21D45AAD"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Diarise review meetings.</w:t>
      </w:r>
    </w:p>
    <w:p w14:paraId="58DF202E" w14:textId="3B1CC170" w:rsidR="00451556" w:rsidRPr="00FD5C4B" w:rsidRDefault="00451556" w:rsidP="00373EB7">
      <w:pPr>
        <w:spacing w:line="300" w:lineRule="exact"/>
        <w:rPr>
          <w:rFonts w:eastAsia="Times New Roman"/>
        </w:rPr>
      </w:pPr>
      <w:r w:rsidRPr="00FD5C4B">
        <w:rPr>
          <w:rFonts w:eastAsia="Times New Roman"/>
        </w:rPr>
        <w:t xml:space="preserve">Email a copy of the completed </w:t>
      </w:r>
      <w:r w:rsidR="00AE5476">
        <w:rPr>
          <w:rFonts w:eastAsia="Times New Roman"/>
        </w:rPr>
        <w:t>ASP</w:t>
      </w:r>
      <w:r w:rsidRPr="00FD5C4B">
        <w:rPr>
          <w:rFonts w:eastAsia="Times New Roman"/>
        </w:rPr>
        <w:t xml:space="preserve"> to the </w:t>
      </w:r>
      <w:hyperlink r:id="rId11" w:history="1">
        <w:r w:rsidR="0086407C" w:rsidRPr="00373EB7">
          <w:rPr>
            <w:rStyle w:val="Hyperlink"/>
            <w:color w:val="0072CE" w:themeColor="text2"/>
          </w:rPr>
          <w:t>P&amp;CAdvisoryHelpdesk@mazars.co.uk</w:t>
        </w:r>
      </w:hyperlink>
      <w:r w:rsidRPr="00203C66">
        <w:rPr>
          <w:rFonts w:eastAsia="Times New Roman"/>
          <w:color w:val="0071CE"/>
        </w:rPr>
        <w:t xml:space="preserve"> </w:t>
      </w:r>
      <w:r w:rsidRPr="00FD5C4B">
        <w:rPr>
          <w:rFonts w:eastAsia="Times New Roman"/>
        </w:rPr>
        <w:t>so it can be put on the team member’s</w:t>
      </w:r>
      <w:r w:rsidR="0086407C" w:rsidRPr="00FD5C4B">
        <w:rPr>
          <w:rFonts w:eastAsia="Times New Roman"/>
        </w:rPr>
        <w:t xml:space="preserve"> employee</w:t>
      </w:r>
      <w:r w:rsidRPr="00FD5C4B">
        <w:rPr>
          <w:rFonts w:eastAsia="Times New Roman"/>
        </w:rPr>
        <w:t xml:space="preserve"> file. It must be the exact copy that has been issued to the team member.</w:t>
      </w:r>
    </w:p>
    <w:p w14:paraId="38A2A666" w14:textId="77777777" w:rsidR="009717B5" w:rsidRDefault="009717B5" w:rsidP="00FD5C4B">
      <w:pPr>
        <w:spacing w:after="0" w:line="240" w:lineRule="auto"/>
        <w:rPr>
          <w:rFonts w:eastAsia="Times New Roman" w:cs="Arial"/>
          <w:b/>
          <w:bCs/>
          <w:color w:val="5A5A5A"/>
          <w:sz w:val="18"/>
          <w:szCs w:val="18"/>
        </w:rPr>
      </w:pPr>
    </w:p>
    <w:p w14:paraId="327E88C1" w14:textId="77777777" w:rsidR="00F96DF0" w:rsidRDefault="00F96DF0" w:rsidP="00FD5C4B">
      <w:pPr>
        <w:spacing w:after="0" w:line="240" w:lineRule="auto"/>
        <w:rPr>
          <w:rFonts w:eastAsia="Times New Roman" w:cs="Arial"/>
          <w:b/>
          <w:bCs/>
          <w:color w:val="5A5A5A"/>
          <w:sz w:val="18"/>
          <w:szCs w:val="18"/>
        </w:rPr>
        <w:sectPr w:rsidR="00F96DF0" w:rsidSect="00373EB7">
          <w:headerReference w:type="default" r:id="rId12"/>
          <w:headerReference w:type="first" r:id="rId13"/>
          <w:footerReference w:type="first" r:id="rId14"/>
          <w:pgSz w:w="11906" w:h="16838"/>
          <w:pgMar w:top="1440" w:right="851" w:bottom="1440" w:left="851" w:header="1304" w:footer="567" w:gutter="0"/>
          <w:cols w:space="720"/>
          <w:titlePg/>
          <w:docGrid w:linePitch="299"/>
        </w:sectPr>
      </w:pPr>
    </w:p>
    <w:tbl>
      <w:tblPr>
        <w:tblStyle w:val="ForvisMazars"/>
        <w:tblpPr w:vertAnchor="text" w:horzAnchor="margin" w:tblpXSpec="center" w:tblpY="483"/>
        <w:tblW w:w="15026" w:type="dxa"/>
        <w:tblLook w:val="04A0" w:firstRow="1" w:lastRow="0" w:firstColumn="1" w:lastColumn="0" w:noHBand="0" w:noVBand="1"/>
      </w:tblPr>
      <w:tblGrid>
        <w:gridCol w:w="8399"/>
        <w:gridCol w:w="3313"/>
        <w:gridCol w:w="3314"/>
      </w:tblGrid>
      <w:tr w:rsidR="00F96DF0" w:rsidRPr="0086407C" w14:paraId="27791F80" w14:textId="77777777" w:rsidTr="0098445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399" w:type="dxa"/>
            <w:shd w:val="clear" w:color="auto" w:fill="FFFFFF" w:themeFill="background1"/>
          </w:tcPr>
          <w:p w14:paraId="6242B832" w14:textId="2DE7C294" w:rsidR="00F96DF0" w:rsidRPr="00B55A38" w:rsidRDefault="000F439C" w:rsidP="000F439C">
            <w:pPr>
              <w:spacing w:before="96" w:after="0" w:line="240" w:lineRule="auto"/>
              <w:rPr>
                <w:rFonts w:cs="Arial" w:hint="eastAsia"/>
                <w:b w:val="0"/>
                <w:bCs/>
                <w:sz w:val="18"/>
                <w:szCs w:val="18"/>
                <w:lang w:eastAsia="zh-CN"/>
              </w:rPr>
            </w:pPr>
            <w:r w:rsidRPr="000F439C">
              <w:rPr>
                <w:rFonts w:eastAsia="Times New Roman" w:cs="Arial"/>
                <w:bCs/>
                <w:sz w:val="18"/>
                <w:szCs w:val="18"/>
              </w:rPr>
              <w:lastRenderedPageBreak/>
              <w:t>Name:</w:t>
            </w:r>
            <w:r w:rsidR="00B55A38">
              <w:rPr>
                <w:rFonts w:cs="Arial" w:hint="eastAsia"/>
                <w:bCs/>
                <w:sz w:val="18"/>
                <w:szCs w:val="18"/>
                <w:lang w:eastAsia="zh-CN"/>
              </w:rPr>
              <w:t xml:space="preserve"> Yan Zhang</w:t>
            </w:r>
          </w:p>
        </w:tc>
        <w:tc>
          <w:tcPr>
            <w:tcW w:w="6627" w:type="dxa"/>
            <w:gridSpan w:val="2"/>
            <w:shd w:val="clear" w:color="auto" w:fill="FFFFFF" w:themeFill="background1"/>
          </w:tcPr>
          <w:p w14:paraId="34A134F3" w14:textId="59E4FAFF" w:rsidR="00F96DF0" w:rsidRPr="000F439C" w:rsidRDefault="000F439C" w:rsidP="000F439C">
            <w:pPr>
              <w:spacing w:before="96"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b w:val="0"/>
                <w:bCs/>
                <w:sz w:val="18"/>
                <w:szCs w:val="18"/>
              </w:rPr>
            </w:pPr>
            <w:r w:rsidRPr="000F439C">
              <w:rPr>
                <w:rFonts w:eastAsia="Times New Roman" w:cs="Arial"/>
                <w:bCs/>
                <w:sz w:val="18"/>
                <w:szCs w:val="18"/>
              </w:rPr>
              <w:t>Time in Role:</w:t>
            </w:r>
          </w:p>
        </w:tc>
      </w:tr>
      <w:tr w:rsidR="000F439C" w:rsidRPr="0086407C" w14:paraId="17E577BB"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7C80CD9E" w14:textId="1B17DB68" w:rsidR="000F439C" w:rsidRPr="000F439C" w:rsidRDefault="000F439C" w:rsidP="000F439C">
            <w:pPr>
              <w:spacing w:after="0" w:line="240" w:lineRule="auto"/>
              <w:rPr>
                <w:rFonts w:eastAsia="Times New Roman" w:cs="Arial"/>
                <w:b/>
                <w:bCs/>
                <w:sz w:val="18"/>
                <w:szCs w:val="18"/>
              </w:rPr>
            </w:pPr>
            <w:r w:rsidRPr="000F439C">
              <w:rPr>
                <w:rFonts w:eastAsia="Times New Roman" w:cs="Arial"/>
                <w:b/>
                <w:bCs/>
                <w:sz w:val="18"/>
                <w:szCs w:val="18"/>
              </w:rPr>
              <w:t>Service Line:</w:t>
            </w:r>
          </w:p>
        </w:tc>
        <w:tc>
          <w:tcPr>
            <w:tcW w:w="3313" w:type="dxa"/>
            <w:vAlign w:val="center"/>
          </w:tcPr>
          <w:p w14:paraId="745D2EEA" w14:textId="7D48F061" w:rsidR="000F439C" w:rsidRPr="000F439C" w:rsidRDefault="000F439C"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Duration of ASP:</w:t>
            </w:r>
          </w:p>
        </w:tc>
        <w:tc>
          <w:tcPr>
            <w:tcW w:w="3314" w:type="dxa"/>
            <w:vAlign w:val="center"/>
          </w:tcPr>
          <w:p w14:paraId="35DDC543" w14:textId="723AC401" w:rsidR="000F439C" w:rsidRPr="000F439C" w:rsidRDefault="000F439C"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F439C">
              <w:rPr>
                <w:rFonts w:eastAsia="Times New Roman" w:cs="Arial"/>
                <w:sz w:val="18"/>
                <w:szCs w:val="18"/>
              </w:rPr>
              <w:t>12 Months</w:t>
            </w:r>
          </w:p>
        </w:tc>
      </w:tr>
      <w:tr w:rsidR="00984454" w:rsidRPr="0086407C" w14:paraId="03BF4BC9" w14:textId="77777777" w:rsidTr="000F439C">
        <w:trPr>
          <w:trHeight w:val="283"/>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3271EBBD" w14:textId="2593A0D7" w:rsidR="00984454" w:rsidRPr="000F439C" w:rsidRDefault="00984454" w:rsidP="000F439C">
            <w:pPr>
              <w:spacing w:after="0" w:line="240" w:lineRule="auto"/>
              <w:rPr>
                <w:rFonts w:eastAsia="Times New Roman" w:cs="Arial"/>
                <w:b/>
                <w:bCs/>
                <w:sz w:val="18"/>
                <w:szCs w:val="18"/>
              </w:rPr>
            </w:pPr>
            <w:r w:rsidRPr="000F439C">
              <w:rPr>
                <w:rFonts w:eastAsia="Times New Roman" w:cs="Arial"/>
                <w:b/>
                <w:bCs/>
                <w:sz w:val="18"/>
                <w:szCs w:val="18"/>
              </w:rPr>
              <w:t>Role:</w:t>
            </w:r>
          </w:p>
        </w:tc>
        <w:tc>
          <w:tcPr>
            <w:tcW w:w="3313" w:type="dxa"/>
            <w:vAlign w:val="center"/>
          </w:tcPr>
          <w:p w14:paraId="576D6E77" w14:textId="57BA0D27"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F439C">
              <w:rPr>
                <w:rFonts w:eastAsia="Times New Roman" w:cs="Arial"/>
                <w:sz w:val="18"/>
                <w:szCs w:val="18"/>
              </w:rPr>
              <w:t>From:</w:t>
            </w:r>
          </w:p>
        </w:tc>
        <w:tc>
          <w:tcPr>
            <w:tcW w:w="3314" w:type="dxa"/>
            <w:vAlign w:val="center"/>
          </w:tcPr>
          <w:p w14:paraId="1C33A14A" w14:textId="0CF3128B"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sz w:val="18"/>
                <w:szCs w:val="18"/>
              </w:rPr>
              <w:t>To:</w:t>
            </w:r>
          </w:p>
        </w:tc>
      </w:tr>
      <w:tr w:rsidR="00984454" w:rsidRPr="0086407C" w14:paraId="65C537A7"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5CCAFE76" w14:textId="0619A561" w:rsidR="00984454" w:rsidRPr="000F439C" w:rsidRDefault="00984454" w:rsidP="000F439C">
            <w:pPr>
              <w:spacing w:after="0" w:line="240" w:lineRule="auto"/>
              <w:rPr>
                <w:rFonts w:eastAsia="Times New Roman" w:cs="Arial"/>
                <w:b/>
                <w:bCs/>
                <w:sz w:val="18"/>
                <w:szCs w:val="18"/>
              </w:rPr>
            </w:pPr>
            <w:r w:rsidRPr="000F439C">
              <w:rPr>
                <w:rFonts w:eastAsia="Times New Roman" w:cs="Arial"/>
                <w:b/>
                <w:bCs/>
                <w:sz w:val="18"/>
                <w:szCs w:val="18"/>
              </w:rPr>
              <w:t>Date of Discussion:</w:t>
            </w:r>
          </w:p>
        </w:tc>
        <w:tc>
          <w:tcPr>
            <w:tcW w:w="3313" w:type="dxa"/>
            <w:vAlign w:val="center"/>
          </w:tcPr>
          <w:p w14:paraId="7290E7A8" w14:textId="1606E21D"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Line Manager:</w:t>
            </w:r>
          </w:p>
        </w:tc>
        <w:tc>
          <w:tcPr>
            <w:tcW w:w="3314" w:type="dxa"/>
            <w:vAlign w:val="center"/>
          </w:tcPr>
          <w:p w14:paraId="3C13FC5C" w14:textId="77777777"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p>
        </w:tc>
      </w:tr>
      <w:tr w:rsidR="00984454" w:rsidRPr="0086407C" w14:paraId="449212B9"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59F4E087" w14:textId="7747AE23" w:rsidR="00984454" w:rsidRPr="000F439C" w:rsidRDefault="00984454" w:rsidP="000F439C">
            <w:pPr>
              <w:spacing w:after="0" w:line="240" w:lineRule="auto"/>
              <w:rPr>
                <w:rFonts w:eastAsia="Times New Roman" w:cs="Arial"/>
                <w:b/>
                <w:bCs/>
                <w:sz w:val="18"/>
                <w:szCs w:val="18"/>
              </w:rPr>
            </w:pPr>
          </w:p>
        </w:tc>
        <w:tc>
          <w:tcPr>
            <w:tcW w:w="3313" w:type="dxa"/>
            <w:vAlign w:val="center"/>
          </w:tcPr>
          <w:p w14:paraId="2256733C" w14:textId="1395BC22"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Frequency of Review:</w:t>
            </w:r>
          </w:p>
        </w:tc>
        <w:tc>
          <w:tcPr>
            <w:tcW w:w="3314" w:type="dxa"/>
            <w:vAlign w:val="center"/>
          </w:tcPr>
          <w:p w14:paraId="698F969E" w14:textId="53239ED5"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sz w:val="18"/>
                <w:szCs w:val="18"/>
              </w:rPr>
              <w:t>1 month</w:t>
            </w:r>
          </w:p>
        </w:tc>
      </w:tr>
    </w:tbl>
    <w:p w14:paraId="182630EB" w14:textId="4DDDC691" w:rsidR="001A5FBB" w:rsidRPr="00373EB7" w:rsidRDefault="00451556" w:rsidP="00984454">
      <w:pPr>
        <w:pStyle w:val="Heading1"/>
        <w:rPr>
          <w:sz w:val="24"/>
          <w:szCs w:val="24"/>
        </w:rPr>
      </w:pPr>
      <w:r w:rsidRPr="00373EB7">
        <w:rPr>
          <w:sz w:val="24"/>
          <w:szCs w:val="24"/>
        </w:rPr>
        <w:t>[FORMAL / INFORMAL</w:t>
      </w:r>
      <w:r w:rsidR="0086407C" w:rsidRPr="00373EB7">
        <w:rPr>
          <w:sz w:val="24"/>
          <w:szCs w:val="24"/>
        </w:rPr>
        <w:t xml:space="preserve"> - delete as appropriate]</w:t>
      </w:r>
      <w:r w:rsidRPr="00373EB7">
        <w:rPr>
          <w:sz w:val="24"/>
          <w:szCs w:val="24"/>
        </w:rPr>
        <w:t xml:space="preserve"> </w:t>
      </w:r>
      <w:r w:rsidR="00FD5C4B" w:rsidRPr="00373EB7">
        <w:rPr>
          <w:sz w:val="24"/>
          <w:szCs w:val="24"/>
        </w:rPr>
        <w:t xml:space="preserve">Absence </w:t>
      </w:r>
      <w:r w:rsidR="00AE5476" w:rsidRPr="00373EB7">
        <w:rPr>
          <w:sz w:val="24"/>
          <w:szCs w:val="24"/>
        </w:rPr>
        <w:t xml:space="preserve">Support </w:t>
      </w:r>
      <w:r w:rsidR="00FD5C4B" w:rsidRPr="00373EB7">
        <w:rPr>
          <w:sz w:val="24"/>
          <w:szCs w:val="24"/>
        </w:rPr>
        <w:t xml:space="preserve">Plan </w:t>
      </w:r>
      <w:r w:rsidRPr="00373EB7">
        <w:rPr>
          <w:sz w:val="24"/>
          <w:szCs w:val="24"/>
        </w:rPr>
        <w:t>(</w:t>
      </w:r>
      <w:r w:rsidR="00AE5476" w:rsidRPr="00373EB7">
        <w:rPr>
          <w:sz w:val="24"/>
          <w:szCs w:val="24"/>
        </w:rPr>
        <w:t>ASP</w:t>
      </w:r>
      <w:r w:rsidRPr="00373EB7">
        <w:rPr>
          <w:sz w:val="24"/>
          <w:szCs w:val="24"/>
        </w:rPr>
        <w:t>)</w:t>
      </w:r>
    </w:p>
    <w:tbl>
      <w:tblPr>
        <w:tblStyle w:val="ForvisMazars"/>
        <w:tblW w:w="15026" w:type="dxa"/>
        <w:tblLook w:val="04A0" w:firstRow="1" w:lastRow="0" w:firstColumn="1" w:lastColumn="0" w:noHBand="0" w:noVBand="1"/>
      </w:tblPr>
      <w:tblGrid>
        <w:gridCol w:w="4263"/>
        <w:gridCol w:w="3241"/>
        <w:gridCol w:w="4346"/>
        <w:gridCol w:w="3176"/>
      </w:tblGrid>
      <w:tr w:rsidR="000F439C" w:rsidRPr="000F439C" w14:paraId="6F054EB7" w14:textId="77777777" w:rsidTr="00522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hideMark/>
          </w:tcPr>
          <w:p w14:paraId="16C93AE9" w14:textId="77777777" w:rsidR="000F439C" w:rsidRPr="00373EB7" w:rsidRDefault="000F439C" w:rsidP="00522E50">
            <w:pPr>
              <w:spacing w:before="96"/>
              <w:rPr>
                <w:rFonts w:eastAsia="Times New Roman"/>
                <w:b w:val="0"/>
                <w:color w:val="FFFFFF" w:themeColor="background1"/>
              </w:rPr>
            </w:pPr>
            <w:r w:rsidRPr="00373EB7">
              <w:rPr>
                <w:rFonts w:eastAsia="Times New Roman"/>
                <w:color w:val="FFFFFF" w:themeColor="background1"/>
              </w:rPr>
              <w:t>What is the reason for the Absence Support Plan?</w:t>
            </w:r>
          </w:p>
          <w:p w14:paraId="40E5C147" w14:textId="77777777" w:rsidR="000F439C" w:rsidRPr="00373EB7" w:rsidRDefault="000F439C" w:rsidP="00522E50">
            <w:pPr>
              <w:spacing w:before="96"/>
              <w:rPr>
                <w:rFonts w:eastAsia="Times New Roman"/>
                <w:b w:val="0"/>
                <w:color w:val="FFFFFF" w:themeColor="background1"/>
              </w:rPr>
            </w:pPr>
          </w:p>
        </w:tc>
        <w:tc>
          <w:tcPr>
            <w:tcW w:w="3330" w:type="dxa"/>
            <w:vAlign w:val="top"/>
            <w:hideMark/>
          </w:tcPr>
          <w:p w14:paraId="4934A951"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Are there any reasons which may be contributing to the unsatisfactory absence?</w:t>
            </w:r>
          </w:p>
        </w:tc>
        <w:tc>
          <w:tcPr>
            <w:tcW w:w="4466" w:type="dxa"/>
            <w:vAlign w:val="top"/>
            <w:hideMark/>
          </w:tcPr>
          <w:p w14:paraId="0450712E"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 xml:space="preserve">How must absence be improved and date for improvement: </w:t>
            </w:r>
          </w:p>
          <w:p w14:paraId="1D12A2A4"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p>
        </w:tc>
        <w:tc>
          <w:tcPr>
            <w:tcW w:w="3260" w:type="dxa"/>
            <w:vAlign w:val="top"/>
            <w:hideMark/>
          </w:tcPr>
          <w:p w14:paraId="6EF63881"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What support is required?</w:t>
            </w:r>
          </w:p>
          <w:p w14:paraId="76E29F47"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p>
        </w:tc>
      </w:tr>
      <w:tr w:rsidR="000F439C" w:rsidRPr="000F439C" w14:paraId="770D642F" w14:textId="77777777" w:rsidTr="00522E50">
        <w:tc>
          <w:tcPr>
            <w:cnfStyle w:val="001000000000" w:firstRow="0" w:lastRow="0" w:firstColumn="1" w:lastColumn="0" w:oddVBand="0" w:evenVBand="0" w:oddHBand="0" w:evenHBand="0" w:firstRowFirstColumn="0" w:firstRowLastColumn="0" w:lastRowFirstColumn="0" w:lastRowLastColumn="0"/>
            <w:tcW w:w="4395" w:type="dxa"/>
            <w:hideMark/>
          </w:tcPr>
          <w:p w14:paraId="40428976" w14:textId="75F22129" w:rsidR="000F439C" w:rsidRPr="00373EB7" w:rsidRDefault="000F439C" w:rsidP="00373EB7">
            <w:pPr>
              <w:spacing w:line="300" w:lineRule="exact"/>
              <w:rPr>
                <w:rFonts w:eastAsia="Times New Roman" w:cs="Arial"/>
                <w:szCs w:val="20"/>
              </w:rPr>
            </w:pPr>
            <w:r w:rsidRPr="00373EB7">
              <w:rPr>
                <w:rFonts w:eastAsia="Times New Roman" w:cs="Arial"/>
                <w:szCs w:val="20"/>
              </w:rPr>
              <w:t xml:space="preserve">At the time of the implementation of this plan, </w:t>
            </w:r>
            <w:r w:rsidR="000D30C2">
              <w:rPr>
                <w:rFonts w:cs="Arial" w:hint="eastAsia"/>
                <w:szCs w:val="20"/>
                <w:lang w:eastAsia="zh-CN"/>
              </w:rPr>
              <w:t>Yan Zhang</w:t>
            </w:r>
            <w:r w:rsidRPr="00373EB7">
              <w:rPr>
                <w:rFonts w:eastAsia="Times New Roman" w:cs="Arial"/>
                <w:szCs w:val="20"/>
              </w:rPr>
              <w:t xml:space="preserve"> </w:t>
            </w:r>
            <w:proofErr w:type="gramStart"/>
            <w:r w:rsidRPr="00373EB7">
              <w:rPr>
                <w:rFonts w:eastAsia="Times New Roman" w:cs="Arial"/>
                <w:szCs w:val="20"/>
              </w:rPr>
              <w:t>has met</w:t>
            </w:r>
            <w:proofErr w:type="gramEnd"/>
            <w:r w:rsidRPr="00373EB7">
              <w:rPr>
                <w:rFonts w:eastAsia="Times New Roman" w:cs="Arial"/>
                <w:szCs w:val="20"/>
              </w:rPr>
              <w:t xml:space="preserve"> the following absence trigger [delete as appropriate]:</w:t>
            </w:r>
          </w:p>
          <w:p w14:paraId="53A03EA5" w14:textId="77777777" w:rsidR="000F439C" w:rsidRPr="00373EB7" w:rsidRDefault="000F439C" w:rsidP="00373EB7">
            <w:pPr>
              <w:pStyle w:val="ListParagraph"/>
              <w:numPr>
                <w:ilvl w:val="0"/>
                <w:numId w:val="26"/>
              </w:numPr>
              <w:spacing w:after="120" w:line="300" w:lineRule="exact"/>
              <w:rPr>
                <w:rFonts w:eastAsia="Times New Roman" w:cs="Arial"/>
                <w:szCs w:val="20"/>
              </w:rPr>
            </w:pPr>
            <w:r w:rsidRPr="00373EB7">
              <w:rPr>
                <w:rFonts w:eastAsia="Times New Roman" w:cs="Arial"/>
                <w:szCs w:val="20"/>
              </w:rPr>
              <w:t>3 sickness absences of any length in a rolling 12-week period</w:t>
            </w:r>
          </w:p>
          <w:p w14:paraId="4590246C" w14:textId="77777777" w:rsidR="000F439C" w:rsidRPr="00373EB7" w:rsidRDefault="000F439C" w:rsidP="00373EB7">
            <w:pPr>
              <w:pStyle w:val="ListParagraph"/>
              <w:numPr>
                <w:ilvl w:val="0"/>
                <w:numId w:val="26"/>
              </w:numPr>
              <w:spacing w:after="120" w:line="300" w:lineRule="exact"/>
              <w:rPr>
                <w:rFonts w:eastAsia="Times New Roman" w:cs="Arial"/>
                <w:szCs w:val="20"/>
              </w:rPr>
            </w:pPr>
            <w:r w:rsidRPr="00373EB7">
              <w:rPr>
                <w:rFonts w:eastAsia="Times New Roman" w:cs="Arial"/>
                <w:szCs w:val="20"/>
              </w:rPr>
              <w:t>5 sickness absences of any length in a rolling 52-week period</w:t>
            </w:r>
          </w:p>
          <w:p w14:paraId="3A4E794D" w14:textId="7787BF1E" w:rsidR="000F439C" w:rsidRPr="00373EB7" w:rsidRDefault="000F439C" w:rsidP="00373EB7">
            <w:pPr>
              <w:spacing w:line="300" w:lineRule="exact"/>
              <w:rPr>
                <w:rFonts w:eastAsia="Times New Roman" w:cs="Arial"/>
                <w:szCs w:val="20"/>
              </w:rPr>
            </w:pPr>
            <w:r w:rsidRPr="00373EB7">
              <w:rPr>
                <w:rFonts w:eastAsia="Times New Roman" w:cs="Arial"/>
                <w:szCs w:val="20"/>
              </w:rPr>
              <w:t xml:space="preserve">Following discussions with </w:t>
            </w:r>
            <w:r w:rsidR="00784276">
              <w:rPr>
                <w:rFonts w:cs="Arial" w:hint="eastAsia"/>
                <w:szCs w:val="20"/>
                <w:lang w:eastAsia="zh-CN"/>
              </w:rPr>
              <w:t xml:space="preserve">Yan </w:t>
            </w:r>
            <w:r w:rsidR="00784276">
              <w:rPr>
                <w:rFonts w:cs="Arial"/>
                <w:szCs w:val="20"/>
                <w:lang w:eastAsia="zh-CN"/>
              </w:rPr>
              <w:t>Zhang</w:t>
            </w:r>
            <w:r w:rsidR="00784276">
              <w:rPr>
                <w:rFonts w:cs="Arial" w:hint="eastAsia"/>
                <w:szCs w:val="20"/>
                <w:lang w:eastAsia="zh-CN"/>
              </w:rPr>
              <w:t xml:space="preserve"> </w:t>
            </w:r>
            <w:r w:rsidRPr="00373EB7">
              <w:rPr>
                <w:rFonts w:eastAsia="Times New Roman" w:cs="Arial"/>
                <w:szCs w:val="20"/>
              </w:rPr>
              <w:t xml:space="preserve">and reviewing </w:t>
            </w:r>
            <w:proofErr w:type="gramStart"/>
            <w:r w:rsidRPr="00373EB7">
              <w:rPr>
                <w:rFonts w:eastAsia="Times New Roman" w:cs="Arial"/>
                <w:szCs w:val="20"/>
              </w:rPr>
              <w:t>all of</w:t>
            </w:r>
            <w:proofErr w:type="gramEnd"/>
            <w:r w:rsidRPr="00373EB7">
              <w:rPr>
                <w:rFonts w:eastAsia="Times New Roman" w:cs="Arial"/>
                <w:szCs w:val="20"/>
              </w:rPr>
              <w:t xml:space="preserve"> the factors that have led to </w:t>
            </w:r>
            <w:r w:rsidRPr="00373EB7">
              <w:rPr>
                <w:rFonts w:eastAsia="Times New Roman" w:cs="Arial"/>
                <w:szCs w:val="20"/>
              </w:rPr>
              <w:lastRenderedPageBreak/>
              <w:t>the absence, it is appropriate to use an Absence Support Plan.</w:t>
            </w:r>
          </w:p>
          <w:p w14:paraId="0D5BCFE1"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The dates and reasons for the absence(s) are as follows:</w:t>
            </w:r>
          </w:p>
          <w:p w14:paraId="1B0951DD"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22 October 2025 – Orthodontic appointment (3.5 hours)</w:t>
            </w:r>
          </w:p>
          <w:p w14:paraId="4F964581"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2 December 2025 – Orthodontic appointment (3.5 hours)</w:t>
            </w:r>
          </w:p>
          <w:p w14:paraId="52F544DF"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14 January 2026 – Genetic testing appointment (3.5 hours)</w:t>
            </w:r>
          </w:p>
          <w:p w14:paraId="26600524"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20 January 2026 – Acute illness (high fever) (3.5 hours)</w:t>
            </w:r>
          </w:p>
          <w:p w14:paraId="4CB1FFA8"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23 January 2026 – Acute illness (flu-like symptoms and subsequent medical treatment) (7 hours)</w:t>
            </w:r>
          </w:p>
          <w:p w14:paraId="63A9B81B" w14:textId="77777777" w:rsidR="00676139" w:rsidRPr="00676139" w:rsidRDefault="00676139" w:rsidP="00676139">
            <w:pPr>
              <w:spacing w:line="300" w:lineRule="exact"/>
              <w:rPr>
                <w:rFonts w:eastAsia="Times New Roman" w:cs="Arial"/>
                <w:szCs w:val="20"/>
              </w:rPr>
            </w:pPr>
            <w:r w:rsidRPr="00676139">
              <w:rPr>
                <w:rFonts w:eastAsia="Times New Roman" w:cs="Arial"/>
                <w:szCs w:val="20"/>
              </w:rPr>
              <w:t>25 February 2026 – Severe menstrual pain (3.5 hours)</w:t>
            </w:r>
          </w:p>
          <w:p w14:paraId="4A270856" w14:textId="77777777" w:rsidR="000F439C" w:rsidRDefault="00676139" w:rsidP="00676139">
            <w:pPr>
              <w:spacing w:line="300" w:lineRule="exact"/>
              <w:rPr>
                <w:rFonts w:cs="Arial"/>
                <w:szCs w:val="20"/>
                <w:lang w:eastAsia="zh-CN"/>
              </w:rPr>
            </w:pPr>
            <w:r w:rsidRPr="00676139">
              <w:rPr>
                <w:rFonts w:eastAsia="Times New Roman" w:cs="Arial"/>
                <w:szCs w:val="20"/>
              </w:rPr>
              <w:t>21 May 2026 – Dental appointment (4 hours)</w:t>
            </w:r>
          </w:p>
          <w:p w14:paraId="5908E6FA" w14:textId="1B8E546C" w:rsidR="00676139" w:rsidRPr="00676139" w:rsidRDefault="00B53282" w:rsidP="00676139">
            <w:pPr>
              <w:spacing w:line="300" w:lineRule="exact"/>
              <w:rPr>
                <w:rFonts w:cs="Arial" w:hint="eastAsia"/>
                <w:szCs w:val="20"/>
                <w:lang w:eastAsia="zh-CN"/>
              </w:rPr>
            </w:pPr>
            <w:r w:rsidRPr="00B53282">
              <w:rPr>
                <w:rFonts w:cs="Arial"/>
                <w:szCs w:val="20"/>
                <w:lang w:eastAsia="zh-CN"/>
              </w:rPr>
              <w:t>All absences were reported in accordance with the firm's sickness reporting procedures and supporting evidence is available where applicable. The absences were primarily related to genuine medical appointments, diagnosed medical conditions and short-term illness rather than attendance or conduct concerns</w:t>
            </w:r>
            <w:r>
              <w:rPr>
                <w:rFonts w:cs="Arial" w:hint="eastAsia"/>
                <w:szCs w:val="20"/>
                <w:lang w:eastAsia="zh-CN"/>
              </w:rPr>
              <w:t>.</w:t>
            </w:r>
          </w:p>
        </w:tc>
        <w:tc>
          <w:tcPr>
            <w:tcW w:w="3330" w:type="dxa"/>
            <w:hideMark/>
          </w:tcPr>
          <w:p w14:paraId="138FAE62" w14:textId="77777777" w:rsidR="000F439C" w:rsidRDefault="00835099" w:rsidP="00835099">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835099">
              <w:rPr>
                <w:rFonts w:eastAsia="Times New Roman" w:cs="Arial"/>
                <w:szCs w:val="20"/>
              </w:rPr>
              <w:lastRenderedPageBreak/>
              <w:t>During discussions, Yan explained that several absences were related to ongoing orthodontic treatment which commenced in October 2025. As part of the treatment plan, regular monthly review appointments are required and have contributed to the overall absence record.</w:t>
            </w:r>
          </w:p>
          <w:p w14:paraId="39819CB0" w14:textId="77777777" w:rsidR="00F83E89" w:rsidRPr="00F83E89" w:rsidRDefault="00F83E89" w:rsidP="00835099">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p>
          <w:p w14:paraId="07055AC7" w14:textId="60726B35" w:rsidR="00000B30" w:rsidRDefault="007D340B" w:rsidP="007D340B">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7D340B">
              <w:rPr>
                <w:rFonts w:cs="Arial"/>
                <w:szCs w:val="20"/>
                <w:lang w:eastAsia="zh-CN"/>
              </w:rPr>
              <w:lastRenderedPageBreak/>
              <w:t>Yan also disclosed an ongoing medical condition, namely a uterine fibroid measuring approximately 5cm, which contributes to severe menstrual pain and was a contributing factor to the absence on 25 February 2026. Yan is currently considering surgical treatm</w:t>
            </w:r>
            <w:r w:rsidRPr="007D340B">
              <w:rPr>
                <w:rFonts w:cs="Arial" w:hint="eastAsia"/>
                <w:szCs w:val="20"/>
                <w:lang w:eastAsia="zh-CN"/>
              </w:rPr>
              <w:t>ent later in 2026</w:t>
            </w:r>
            <w:r w:rsidR="00000B30">
              <w:rPr>
                <w:rFonts w:cs="Arial" w:hint="eastAsia"/>
                <w:szCs w:val="20"/>
                <w:lang w:eastAsia="zh-CN"/>
              </w:rPr>
              <w:t>.</w:t>
            </w:r>
          </w:p>
          <w:p w14:paraId="114738DE" w14:textId="77777777" w:rsidR="00F83E89" w:rsidRPr="007D340B" w:rsidRDefault="00F83E89" w:rsidP="007D340B">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p>
          <w:p w14:paraId="36941BB7" w14:textId="7D018943" w:rsidR="007D340B" w:rsidRDefault="007D340B" w:rsidP="007D340B">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7D340B">
              <w:rPr>
                <w:rFonts w:cs="Arial" w:hint="eastAsia"/>
                <w:szCs w:val="20"/>
                <w:lang w:eastAsia="zh-CN"/>
              </w:rPr>
              <w:t>In addition, a period of acute illness in January 2026 resulted in two sickness absences. Supporting medical evidence is available.</w:t>
            </w:r>
          </w:p>
          <w:p w14:paraId="048263F8" w14:textId="77777777" w:rsidR="00F83E89" w:rsidRPr="007D340B" w:rsidRDefault="00F83E89" w:rsidP="007D340B">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p>
          <w:p w14:paraId="0998F9BE" w14:textId="6AF8182A" w:rsidR="007D340B" w:rsidRPr="007D340B" w:rsidRDefault="007D340B" w:rsidP="007D340B">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r w:rsidRPr="007D340B">
              <w:rPr>
                <w:rFonts w:cs="Arial"/>
                <w:szCs w:val="20"/>
                <w:lang w:eastAsia="zh-CN"/>
              </w:rPr>
              <w:t>There are no concerns regarding failure to follow sickness reporting procedures, and Yan has remained open and cooperative regarding the reasons for absence.</w:t>
            </w:r>
          </w:p>
        </w:tc>
        <w:tc>
          <w:tcPr>
            <w:tcW w:w="4466" w:type="dxa"/>
            <w:hideMark/>
          </w:tcPr>
          <w:p w14:paraId="4CB191EA" w14:textId="3BA39F25"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 xml:space="preserve">The plan provides a framework for supporting </w:t>
            </w:r>
            <w:r w:rsidR="00F83E89">
              <w:rPr>
                <w:rFonts w:cs="Arial" w:hint="eastAsia"/>
                <w:szCs w:val="20"/>
                <w:lang w:eastAsia="zh-CN"/>
              </w:rPr>
              <w:t>Yan Zhang</w:t>
            </w:r>
            <w:r w:rsidRPr="00373EB7">
              <w:rPr>
                <w:rFonts w:eastAsia="Times New Roman" w:cs="Arial"/>
                <w:szCs w:val="20"/>
              </w:rPr>
              <w:t xml:space="preserve"> back to work and improving their absence attendance levels.</w:t>
            </w:r>
          </w:p>
          <w:p w14:paraId="16D1D11E"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The plan will be reviewed if the team member has further absence to ensure that all measures described are still appropriate and to review the next steps.</w:t>
            </w:r>
          </w:p>
          <w:p w14:paraId="42A4AB72" w14:textId="26EC4E6B" w:rsidR="000F439C" w:rsidRPr="00373EB7" w:rsidRDefault="000F439C" w:rsidP="00373EB7">
            <w:pPr>
              <w:pStyle w:val="ListParagraph"/>
              <w:numPr>
                <w:ilvl w:val="0"/>
                <w:numId w:val="28"/>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 xml:space="preserve">The objective of the plan is for </w:t>
            </w:r>
            <w:r w:rsidR="00094907">
              <w:rPr>
                <w:rFonts w:cs="Arial" w:hint="eastAsia"/>
                <w:szCs w:val="20"/>
                <w:lang w:eastAsia="zh-CN"/>
              </w:rPr>
              <w:t xml:space="preserve">Yan Zhang </w:t>
            </w:r>
            <w:r w:rsidRPr="00373EB7">
              <w:rPr>
                <w:rFonts w:eastAsia="Times New Roman" w:cs="Arial"/>
                <w:szCs w:val="20"/>
              </w:rPr>
              <w:t xml:space="preserve">not to meet any further absence triggers for the duration of the plan. If </w:t>
            </w:r>
            <w:r w:rsidR="00094907">
              <w:rPr>
                <w:rFonts w:cs="Arial" w:hint="eastAsia"/>
                <w:szCs w:val="20"/>
                <w:lang w:eastAsia="zh-CN"/>
              </w:rPr>
              <w:t>Yan Zhang</w:t>
            </w:r>
            <w:r w:rsidRPr="00373EB7">
              <w:rPr>
                <w:rFonts w:eastAsia="Times New Roman" w:cs="Arial"/>
                <w:szCs w:val="20"/>
              </w:rPr>
              <w:t xml:space="preserve"> does not meet </w:t>
            </w:r>
            <w:r w:rsidRPr="00373EB7">
              <w:rPr>
                <w:rFonts w:eastAsia="Times New Roman" w:cs="Arial"/>
                <w:szCs w:val="20"/>
              </w:rPr>
              <w:lastRenderedPageBreak/>
              <w:t>the objectives of the plan, their attendance and all factors that have led to the absences must be discussed with them to determine appropriate next steps. If appropriate a further Absence Support Plan may be put in place or formal absence management procedures will be considered.</w:t>
            </w:r>
          </w:p>
          <w:p w14:paraId="6307AD9E"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The absence triggers are:</w:t>
            </w:r>
          </w:p>
          <w:p w14:paraId="389C6CE7"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3 sickness absences of any length in a rolling 12-week period</w:t>
            </w:r>
          </w:p>
          <w:p w14:paraId="640A9FF9"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5 sickness absences of any length in a rolling 52-week period</w:t>
            </w:r>
          </w:p>
          <w:p w14:paraId="06A80D4B"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a total of 10 days sickness absence in a rolling 52-week period</w:t>
            </w:r>
          </w:p>
          <w:p w14:paraId="010598DD"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1048D1">
              <w:rPr>
                <w:rFonts w:eastAsia="Times New Roman" w:cs="Arial"/>
                <w:szCs w:val="20"/>
                <w:highlight w:val="yellow"/>
              </w:rPr>
              <w:t>[For team members with a clearly identified medical health condition, you must take advice from HR Advisory and Occupational Health to decide how absence triggers should be tailored to the individuals’ specific condition, and so reflect a more reasonable attendance expectation.]</w:t>
            </w:r>
          </w:p>
          <w:p w14:paraId="1DADD84F" w14:textId="0BA777CD" w:rsidR="000F439C" w:rsidRPr="00373EB7" w:rsidRDefault="00803F77"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Pr>
                <w:rFonts w:cs="Arial" w:hint="eastAsia"/>
                <w:szCs w:val="20"/>
                <w:lang w:eastAsia="zh-CN"/>
              </w:rPr>
              <w:t>Yan Zhang</w:t>
            </w:r>
            <w:r>
              <w:rPr>
                <w:rFonts w:cs="Arial"/>
                <w:szCs w:val="20"/>
                <w:lang w:eastAsia="zh-CN"/>
              </w:rPr>
              <w:t>’</w:t>
            </w:r>
            <w:r>
              <w:rPr>
                <w:rFonts w:cs="Arial" w:hint="eastAsia"/>
                <w:szCs w:val="20"/>
                <w:lang w:eastAsia="zh-CN"/>
              </w:rPr>
              <w:t>s</w:t>
            </w:r>
            <w:r w:rsidR="000F439C" w:rsidRPr="00373EB7">
              <w:rPr>
                <w:rFonts w:eastAsia="Times New Roman" w:cs="Arial"/>
                <w:szCs w:val="20"/>
              </w:rPr>
              <w:t xml:space="preserve"> attendance at work will be monitored over the next 12 months, with a first review meeting on </w:t>
            </w:r>
            <w:r w:rsidR="000F439C" w:rsidRPr="001048D1">
              <w:rPr>
                <w:rFonts w:eastAsia="Times New Roman" w:cs="Arial"/>
                <w:szCs w:val="20"/>
                <w:highlight w:val="yellow"/>
              </w:rPr>
              <w:t>[TBC].</w:t>
            </w:r>
          </w:p>
          <w:p w14:paraId="68D742D5"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AD3B4C">
              <w:rPr>
                <w:rFonts w:eastAsia="Times New Roman" w:cs="Arial"/>
                <w:szCs w:val="20"/>
                <w:highlight w:val="yellow"/>
              </w:rPr>
              <w:lastRenderedPageBreak/>
              <w:t>NB: Absences that have already counted towards a trigger can count towards future triggers, should they fall within the past 12 / 52 weeks.</w:t>
            </w:r>
          </w:p>
          <w:p w14:paraId="1CDA5BEB"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In addition to any Occupational Health assessments conducted on behalf of the firm, it is important that you obtain and follow all medical advice to ensure you are taking all reasonable steps to safeguard your health, wellbeing and attendance at work.</w:t>
            </w:r>
          </w:p>
          <w:p w14:paraId="5EA63551"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Keep your line manager informed of any appointments so that they are aware of the reason for any absences. (In the event that contact is not made, this may be treated as an unauthorised absence and managed under the disciplinary policy).</w:t>
            </w:r>
          </w:p>
          <w:p w14:paraId="7FDEDF8A" w14:textId="2E59651C"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Provide your line manager with a doctor's note whenever required by the firm’s sickness policy.</w:t>
            </w:r>
          </w:p>
        </w:tc>
        <w:tc>
          <w:tcPr>
            <w:tcW w:w="3260" w:type="dxa"/>
            <w:hideMark/>
          </w:tcPr>
          <w:p w14:paraId="462934AB" w14:textId="6280A5E3"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[Line manager to discuss with the team member what support they feel would be helpful e.g., Occupational Health referral. This must be specifically set out here and action taken to ensure that adequate support is considered and implemented where it is reasonable to do so.</w:t>
            </w:r>
          </w:p>
          <w:p w14:paraId="021CA213" w14:textId="77777777" w:rsidR="000F439C"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373EB7">
              <w:rPr>
                <w:rFonts w:eastAsia="Times New Roman" w:cs="Arial"/>
                <w:szCs w:val="20"/>
              </w:rPr>
              <w:t xml:space="preserve">As much as it is the team member’s duty to attend work, it </w:t>
            </w:r>
            <w:r w:rsidRPr="00373EB7">
              <w:rPr>
                <w:rFonts w:eastAsia="Times New Roman" w:cs="Arial"/>
                <w:szCs w:val="20"/>
              </w:rPr>
              <w:lastRenderedPageBreak/>
              <w:t>is your duty to ensure that you provide support, encouragement and take all reasonable steps to safeguard the health, wellbeing and attendance of our team member].</w:t>
            </w:r>
          </w:p>
          <w:p w14:paraId="3DE23721"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AD3B4C">
              <w:rPr>
                <w:rFonts w:cs="Arial"/>
                <w:szCs w:val="20"/>
                <w:lang w:eastAsia="zh-CN"/>
              </w:rPr>
              <w:t>The following support will be considered:</w:t>
            </w:r>
          </w:p>
          <w:p w14:paraId="2A69C0D6"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p>
          <w:p w14:paraId="36178F09" w14:textId="5980719D"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r w:rsidRPr="00AD3B4C">
              <w:rPr>
                <w:rFonts w:cs="Arial" w:hint="eastAsia"/>
                <w:szCs w:val="20"/>
                <w:lang w:eastAsia="zh-CN"/>
              </w:rPr>
              <w:t xml:space="preserve">Referral to Occupational Health to assess the impact of Yan's ongoing medical conditions and treatment requirements on attendance. </w:t>
            </w:r>
          </w:p>
          <w:p w14:paraId="40D71613" w14:textId="62E0056A"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r w:rsidRPr="00AD3B4C">
              <w:rPr>
                <w:rFonts w:cs="Arial" w:hint="eastAsia"/>
                <w:szCs w:val="20"/>
                <w:lang w:eastAsia="zh-CN"/>
              </w:rPr>
              <w:t xml:space="preserve">Consideration of whether absences relating to ongoing orthodontic treatment and the diagnosed uterine fibroid should be </w:t>
            </w:r>
            <w:proofErr w:type="gramStart"/>
            <w:r w:rsidRPr="00AD3B4C">
              <w:rPr>
                <w:rFonts w:cs="Arial" w:hint="eastAsia"/>
                <w:szCs w:val="20"/>
                <w:lang w:eastAsia="zh-CN"/>
              </w:rPr>
              <w:t>taken into account</w:t>
            </w:r>
            <w:proofErr w:type="gramEnd"/>
            <w:r w:rsidRPr="00AD3B4C">
              <w:rPr>
                <w:rFonts w:cs="Arial" w:hint="eastAsia"/>
                <w:szCs w:val="20"/>
                <w:lang w:eastAsia="zh-CN"/>
              </w:rPr>
              <w:t xml:space="preserve"> when assessing future attendance triggers. </w:t>
            </w:r>
          </w:p>
          <w:p w14:paraId="1676AD86"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AD3B4C">
              <w:rPr>
                <w:rFonts w:cs="Arial"/>
                <w:szCs w:val="20"/>
                <w:lang w:eastAsia="zh-CN"/>
              </w:rPr>
              <w:t>Regular wellbeing and attendance review meetings with the line manager.</w:t>
            </w:r>
          </w:p>
          <w:p w14:paraId="61EBA041"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AD3B4C">
              <w:rPr>
                <w:rFonts w:cs="Arial"/>
                <w:szCs w:val="20"/>
                <w:lang w:eastAsia="zh-CN"/>
              </w:rPr>
              <w:t>Flexibility, where operationally possible, to attend pre-arranged medical appointments.</w:t>
            </w:r>
          </w:p>
          <w:p w14:paraId="276FCEC2"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r w:rsidRPr="00AD3B4C">
              <w:rPr>
                <w:rFonts w:cs="Arial"/>
                <w:szCs w:val="20"/>
                <w:lang w:eastAsia="zh-CN"/>
              </w:rPr>
              <w:lastRenderedPageBreak/>
              <w:t>Ongoing support and guidance from the line manager and HR Advisory regarding attendance management.</w:t>
            </w:r>
          </w:p>
          <w:p w14:paraId="075BA699" w14:textId="77777777"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szCs w:val="20"/>
                <w:lang w:eastAsia="zh-CN"/>
              </w:rPr>
            </w:pPr>
          </w:p>
          <w:p w14:paraId="37B6B368" w14:textId="6212DEF2" w:rsidR="00AD3B4C" w:rsidRPr="00AD3B4C" w:rsidRDefault="00AD3B4C" w:rsidP="00AD3B4C">
            <w:pPr>
              <w:spacing w:line="300" w:lineRule="exact"/>
              <w:cnfStyle w:val="000000000000" w:firstRow="0" w:lastRow="0" w:firstColumn="0" w:lastColumn="0" w:oddVBand="0" w:evenVBand="0" w:oddHBand="0" w:evenHBand="0" w:firstRowFirstColumn="0" w:firstRowLastColumn="0" w:lastRowFirstColumn="0" w:lastRowLastColumn="0"/>
              <w:rPr>
                <w:rFonts w:cs="Arial" w:hint="eastAsia"/>
                <w:szCs w:val="20"/>
                <w:lang w:eastAsia="zh-CN"/>
              </w:rPr>
            </w:pPr>
            <w:r w:rsidRPr="00AD3B4C">
              <w:rPr>
                <w:rFonts w:cs="Arial"/>
                <w:szCs w:val="20"/>
                <w:lang w:eastAsia="zh-CN"/>
              </w:rPr>
              <w:t xml:space="preserve">Yan remains committed to maintaining good attendance, </w:t>
            </w:r>
            <w:proofErr w:type="spellStart"/>
            <w:r w:rsidRPr="00AD3B4C">
              <w:rPr>
                <w:rFonts w:cs="Arial"/>
                <w:szCs w:val="20"/>
                <w:lang w:eastAsia="zh-CN"/>
              </w:rPr>
              <w:t>minimising</w:t>
            </w:r>
            <w:proofErr w:type="spellEnd"/>
            <w:r w:rsidRPr="00AD3B4C">
              <w:rPr>
                <w:rFonts w:cs="Arial"/>
                <w:szCs w:val="20"/>
                <w:lang w:eastAsia="zh-CN"/>
              </w:rPr>
              <w:t xml:space="preserve"> disruption to the business and communicating proactively regarding any future medical treatment or appointments.</w:t>
            </w:r>
          </w:p>
        </w:tc>
      </w:tr>
      <w:tr w:rsidR="000F439C" w:rsidRPr="000F439C" w14:paraId="4B2F27C7" w14:textId="77777777" w:rsidTr="00522E50">
        <w:tc>
          <w:tcPr>
            <w:cnfStyle w:val="001000000000" w:firstRow="0" w:lastRow="0" w:firstColumn="1" w:lastColumn="0" w:oddVBand="0" w:evenVBand="0" w:oddHBand="0" w:evenHBand="0" w:firstRowFirstColumn="0" w:firstRowLastColumn="0" w:lastRowFirstColumn="0" w:lastRowLastColumn="0"/>
            <w:tcW w:w="7725" w:type="dxa"/>
            <w:gridSpan w:val="2"/>
          </w:tcPr>
          <w:p w14:paraId="28FDA3AC" w14:textId="77777777" w:rsidR="00C0436E" w:rsidRPr="00373EB7" w:rsidRDefault="00C0436E" w:rsidP="00522E50">
            <w:pPr>
              <w:rPr>
                <w:rFonts w:eastAsia="Times New Roman" w:cs="Arial"/>
                <w:szCs w:val="20"/>
              </w:rPr>
            </w:pPr>
          </w:p>
          <w:p w14:paraId="57C9633F" w14:textId="27B6C057" w:rsidR="000F439C" w:rsidRPr="00373EB7" w:rsidRDefault="000F439C" w:rsidP="00522E50">
            <w:pPr>
              <w:rPr>
                <w:rFonts w:eastAsia="Times New Roman" w:cs="Arial"/>
                <w:szCs w:val="20"/>
              </w:rPr>
            </w:pPr>
            <w:r w:rsidRPr="00373EB7">
              <w:rPr>
                <w:rFonts w:eastAsia="Times New Roman" w:cs="Arial"/>
                <w:szCs w:val="20"/>
              </w:rPr>
              <w:t>Signed:</w:t>
            </w:r>
          </w:p>
          <w:p w14:paraId="3BD4B2D3" w14:textId="0A0A9412" w:rsidR="000F439C" w:rsidRPr="00373EB7" w:rsidRDefault="000F439C" w:rsidP="00522E50">
            <w:pPr>
              <w:rPr>
                <w:rFonts w:eastAsia="Times New Roman" w:cs="Arial"/>
                <w:szCs w:val="20"/>
              </w:rPr>
            </w:pPr>
            <w:r w:rsidRPr="00373EB7">
              <w:rPr>
                <w:rFonts w:eastAsia="Times New Roman" w:cs="Arial"/>
                <w:szCs w:val="20"/>
              </w:rPr>
              <w:t>Line manager</w:t>
            </w:r>
          </w:p>
        </w:tc>
        <w:tc>
          <w:tcPr>
            <w:tcW w:w="7726" w:type="dxa"/>
            <w:gridSpan w:val="2"/>
          </w:tcPr>
          <w:p w14:paraId="3D86490E" w14:textId="77777777" w:rsidR="00C0436E" w:rsidRPr="00373EB7" w:rsidRDefault="00C0436E"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p>
          <w:p w14:paraId="69DD2ABB" w14:textId="257CBDB3" w:rsidR="000F439C" w:rsidRPr="00373EB7" w:rsidRDefault="000F439C"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 xml:space="preserve">Signed: </w:t>
            </w:r>
          </w:p>
          <w:p w14:paraId="64BD3F38" w14:textId="77777777" w:rsidR="000F439C" w:rsidRPr="00373EB7" w:rsidRDefault="000F439C"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Team member</w:t>
            </w:r>
          </w:p>
        </w:tc>
      </w:tr>
    </w:tbl>
    <w:p w14:paraId="4B65ADCC" w14:textId="77777777" w:rsidR="000F439C" w:rsidRPr="0086407C" w:rsidRDefault="000F439C" w:rsidP="001A5FBB">
      <w:pPr>
        <w:rPr>
          <w:rFonts w:eastAsia="Times New Roman" w:cs="Arial"/>
          <w:color w:val="464B4B"/>
          <w:szCs w:val="20"/>
        </w:rPr>
      </w:pPr>
    </w:p>
    <w:sectPr w:rsidR="000F439C" w:rsidRPr="0086407C" w:rsidSect="00373EB7">
      <w:footerReference w:type="default" r:id="rId15"/>
      <w:pgSz w:w="16838" w:h="11906" w:orient="landscape"/>
      <w:pgMar w:top="907" w:right="907" w:bottom="907" w:left="907" w:header="1304"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224B" w14:textId="77777777" w:rsidR="00AB372F" w:rsidRDefault="00AB372F" w:rsidP="00777E86">
      <w:pPr>
        <w:spacing w:after="0" w:line="240" w:lineRule="auto"/>
      </w:pPr>
      <w:r>
        <w:separator/>
      </w:r>
    </w:p>
  </w:endnote>
  <w:endnote w:type="continuationSeparator" w:id="0">
    <w:p w14:paraId="24989BAA" w14:textId="77777777" w:rsidR="00AB372F" w:rsidRDefault="00AB372F" w:rsidP="0077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A5A5A"/>
        <w:sz w:val="18"/>
        <w:szCs w:val="18"/>
      </w:rPr>
      <w:id w:val="818232415"/>
      <w:docPartObj>
        <w:docPartGallery w:val="Page Numbers (Bottom of Page)"/>
        <w:docPartUnique/>
      </w:docPartObj>
    </w:sdtPr>
    <w:sdtEndPr>
      <w:rPr>
        <w:noProof/>
      </w:rPr>
    </w:sdtEndPr>
    <w:sdtContent>
      <w:p w14:paraId="2422E755" w14:textId="6B912DDA" w:rsidR="00555974" w:rsidRPr="00F96DF0" w:rsidRDefault="00F96DF0" w:rsidP="00F96DF0">
        <w:pPr>
          <w:pStyle w:val="Footer"/>
          <w:tabs>
            <w:tab w:val="clear" w:pos="4680"/>
            <w:tab w:val="clear" w:pos="9360"/>
            <w:tab w:val="center" w:pos="7371"/>
            <w:tab w:val="decimal" w:pos="9072"/>
            <w:tab w:val="right" w:pos="10204"/>
          </w:tabs>
        </w:pPr>
        <w:r w:rsidRPr="00F96DF0">
          <w:t>P&amp;C Advisory</w:t>
        </w:r>
        <w:r w:rsidR="00BC6855">
          <w:t>, Version: 4.0, June 2024</w:t>
        </w:r>
        <w:r w:rsidRPr="00223C7E">
          <w:tab/>
        </w:r>
        <w:r w:rsidR="00373EB7">
          <w:tab/>
        </w:r>
        <w:proofErr w:type="spellStart"/>
        <w:r w:rsidRPr="00223C7E">
          <w:t>Forvis</w:t>
        </w:r>
        <w:proofErr w:type="spellEnd"/>
        <w:r w:rsidRPr="00223C7E">
          <w:t xml:space="preserve"> Mazars</w:t>
        </w:r>
        <w:r w:rsidRPr="00223C7E">
          <w:tab/>
        </w:r>
        <w:sdt>
          <w:sdtPr>
            <w:id w:val="-426733563"/>
            <w:docPartObj>
              <w:docPartGallery w:val="Page Numbers (Bottom of Page)"/>
              <w:docPartUnique/>
            </w:docPartObj>
          </w:sdtPr>
          <w:sdtContent>
            <w:r w:rsidRPr="00223C7E">
              <w:fldChar w:fldCharType="begin"/>
            </w:r>
            <w:r w:rsidRPr="00223C7E">
              <w:instrText xml:space="preserve"> PAGE   \* MERGEFORMAT </w:instrText>
            </w:r>
            <w:r w:rsidRPr="00223C7E">
              <w:fldChar w:fldCharType="separate"/>
            </w:r>
            <w:r>
              <w:t>5</w:t>
            </w:r>
            <w:r w:rsidRPr="00223C7E">
              <w:fldChar w:fldCharType="end"/>
            </w:r>
            <w:r w:rsidR="00373EB7">
              <w:br/>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A5A5A"/>
        <w:sz w:val="18"/>
        <w:szCs w:val="18"/>
      </w:rPr>
      <w:id w:val="555437280"/>
      <w:docPartObj>
        <w:docPartGallery w:val="Page Numbers (Bottom of Page)"/>
        <w:docPartUnique/>
      </w:docPartObj>
    </w:sdtPr>
    <w:sdtEndPr>
      <w:rPr>
        <w:noProof/>
      </w:rPr>
    </w:sdtEndPr>
    <w:sdtContent>
      <w:p w14:paraId="514DAB0A" w14:textId="2251799D" w:rsidR="00AF439D" w:rsidRPr="00522E50" w:rsidRDefault="00522E50" w:rsidP="00522E50">
        <w:pPr>
          <w:pStyle w:val="Footer"/>
          <w:tabs>
            <w:tab w:val="clear" w:pos="4680"/>
            <w:tab w:val="clear" w:pos="9360"/>
            <w:tab w:val="center" w:pos="13183"/>
            <w:tab w:val="right" w:pos="15024"/>
          </w:tabs>
        </w:pPr>
        <w:r w:rsidRPr="00F96DF0">
          <w:t>P&amp;C Advisory</w:t>
        </w:r>
        <w:r w:rsidR="00BC6855">
          <w:t>, Version: 4.0, June 2024</w:t>
        </w:r>
        <w:r w:rsidRPr="00223C7E">
          <w:tab/>
        </w:r>
        <w:proofErr w:type="spellStart"/>
        <w:r w:rsidRPr="00223C7E">
          <w:t>Forvis</w:t>
        </w:r>
        <w:proofErr w:type="spellEnd"/>
        <w:r w:rsidRPr="00223C7E">
          <w:t xml:space="preserve"> Mazars</w:t>
        </w:r>
        <w:r w:rsidRPr="00223C7E">
          <w:tab/>
        </w:r>
        <w:sdt>
          <w:sdtPr>
            <w:id w:val="-1937895778"/>
            <w:docPartObj>
              <w:docPartGallery w:val="Page Numbers (Bottom of Page)"/>
              <w:docPartUnique/>
            </w:docPartObj>
          </w:sdtPr>
          <w:sdtContent>
            <w:r w:rsidRPr="00223C7E">
              <w:fldChar w:fldCharType="begin"/>
            </w:r>
            <w:r w:rsidRPr="00223C7E">
              <w:instrText xml:space="preserve"> PAGE   \* MERGEFORMAT </w:instrText>
            </w:r>
            <w:r w:rsidRPr="00223C7E">
              <w:fldChar w:fldCharType="separate"/>
            </w:r>
            <w:r>
              <w:t>1</w:t>
            </w:r>
            <w:r w:rsidRPr="00223C7E">
              <w:fldChar w:fldCharType="end"/>
            </w:r>
            <w:r w:rsidR="00373EB7">
              <w:br/>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89AA" w14:textId="77777777" w:rsidR="00AB372F" w:rsidRDefault="00AB372F" w:rsidP="00777E86">
      <w:pPr>
        <w:spacing w:after="0" w:line="240" w:lineRule="auto"/>
      </w:pPr>
      <w:r>
        <w:separator/>
      </w:r>
    </w:p>
  </w:footnote>
  <w:footnote w:type="continuationSeparator" w:id="0">
    <w:p w14:paraId="0A517648" w14:textId="77777777" w:rsidR="00AB372F" w:rsidRDefault="00AB372F" w:rsidP="00777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DEA4" w14:textId="00793DF7" w:rsidR="008213F3" w:rsidRDefault="00F96DF0" w:rsidP="00F96DF0">
    <w:pPr>
      <w:pStyle w:val="Header"/>
    </w:pPr>
    <w:r>
      <w:rPr>
        <w:noProof/>
      </w:rPr>
      <w:drawing>
        <wp:anchor distT="0" distB="0" distL="114300" distR="114300" simplePos="0" relativeHeight="251665408" behindDoc="1" locked="0" layoutInCell="1" allowOverlap="1" wp14:anchorId="464ACE26" wp14:editId="7ECD81C3">
          <wp:simplePos x="0" y="0"/>
          <wp:positionH relativeFrom="margin">
            <wp:align>right</wp:align>
          </wp:positionH>
          <wp:positionV relativeFrom="topMargin">
            <wp:align>center</wp:align>
          </wp:positionV>
          <wp:extent cx="899280" cy="377280"/>
          <wp:effectExtent l="0" t="0" r="2540" b="3810"/>
          <wp:wrapNone/>
          <wp:docPr id="620561982" name="Picture 2" descr="Blue and white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1982" name="Picture 2" descr="Blue and white text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99280" cy="3772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8035" w14:textId="5FC758CF" w:rsidR="00555974" w:rsidRDefault="00373EB7">
    <w:pPr>
      <w:pStyle w:val="Header"/>
    </w:pPr>
    <w:r w:rsidRPr="00223C7E">
      <w:rPr>
        <w:noProof/>
      </w:rPr>
      <w:drawing>
        <wp:anchor distT="0" distB="0" distL="114300" distR="114300" simplePos="0" relativeHeight="251667456" behindDoc="0" locked="0" layoutInCell="1" allowOverlap="1" wp14:anchorId="2309FD94" wp14:editId="172598CA">
          <wp:simplePos x="0" y="0"/>
          <wp:positionH relativeFrom="margin">
            <wp:align>right</wp:align>
          </wp:positionH>
          <wp:positionV relativeFrom="paragraph">
            <wp:posOffset>-524510</wp:posOffset>
          </wp:positionV>
          <wp:extent cx="1007745" cy="422910"/>
          <wp:effectExtent l="0" t="0" r="1905" b="0"/>
          <wp:wrapSquare wrapText="bothSides"/>
          <wp:docPr id="171542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7255" name=""/>
                  <pic:cNvPicPr/>
                </pic:nvPicPr>
                <pic:blipFill>
                  <a:blip r:embed="rId1"/>
                  <a:stretch>
                    <a:fillRect/>
                  </a:stretch>
                </pic:blipFill>
                <pic:spPr>
                  <a:xfrm>
                    <a:off x="0" y="0"/>
                    <a:ext cx="1007745" cy="4229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EA00C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D448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A9EBB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F8B8E6"/>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9C4CBB9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53F2D97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000001"/>
    <w:multiLevelType w:val="hybridMultilevel"/>
    <w:tmpl w:val="00000001"/>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7" w15:restartNumberingAfterBreak="0">
    <w:nsid w:val="00000002"/>
    <w:multiLevelType w:val="hybridMultilevel"/>
    <w:tmpl w:val="00000002"/>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00000003"/>
    <w:multiLevelType w:val="hybridMultilevel"/>
    <w:tmpl w:val="00000003"/>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00000004"/>
    <w:multiLevelType w:val="hybridMultilevel"/>
    <w:tmpl w:val="00000004"/>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5"/>
    <w:multiLevelType w:val="hybridMultilevel"/>
    <w:tmpl w:val="00000005"/>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6"/>
    <w:multiLevelType w:val="hybridMultilevel"/>
    <w:tmpl w:val="00000006"/>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15:restartNumberingAfterBreak="0">
    <w:nsid w:val="0E2379D7"/>
    <w:multiLevelType w:val="multilevel"/>
    <w:tmpl w:val="DA1AC9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76B2A49"/>
    <w:multiLevelType w:val="hybridMultilevel"/>
    <w:tmpl w:val="E1CCF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5D526C"/>
    <w:multiLevelType w:val="multilevel"/>
    <w:tmpl w:val="BCD6D848"/>
    <w:lvl w:ilvl="0">
      <w:start w:val="1"/>
      <w:numFmt w:val="bullet"/>
      <w:pStyle w:val="9ptarialbullet"/>
      <w:lvlText w:val=""/>
      <w:lvlJc w:val="left"/>
      <w:pPr>
        <w:ind w:left="567" w:hanging="283"/>
      </w:pPr>
      <w:rPr>
        <w:rFonts w:ascii="Symbol" w:hAnsi="Symbol" w:hint="default"/>
      </w:rPr>
    </w:lvl>
    <w:lvl w:ilvl="1">
      <w:start w:val="1"/>
      <w:numFmt w:val="bullet"/>
      <w:lvlText w:val=""/>
      <w:lvlJc w:val="left"/>
      <w:pPr>
        <w:ind w:left="851" w:hanging="283"/>
      </w:pPr>
      <w:rPr>
        <w:rFonts w:ascii="Symbol" w:hAnsi="Symbol" w:hint="default"/>
      </w:rPr>
    </w:lvl>
    <w:lvl w:ilvl="2">
      <w:start w:val="1"/>
      <w:numFmt w:val="bullet"/>
      <w:lvlText w:val=""/>
      <w:lvlJc w:val="left"/>
      <w:pPr>
        <w:ind w:left="1135" w:hanging="283"/>
      </w:pPr>
      <w:rPr>
        <w:rFonts w:ascii="Wingdings" w:hAnsi="Wingdings" w:hint="default"/>
      </w:rPr>
    </w:lvl>
    <w:lvl w:ilvl="3">
      <w:start w:val="1"/>
      <w:numFmt w:val="bullet"/>
      <w:lvlText w:val=""/>
      <w:lvlJc w:val="left"/>
      <w:pPr>
        <w:ind w:left="1419" w:hanging="283"/>
      </w:pPr>
      <w:rPr>
        <w:rFonts w:ascii="Symbol" w:hAnsi="Symbol" w:hint="default"/>
      </w:rPr>
    </w:lvl>
    <w:lvl w:ilvl="4">
      <w:start w:val="1"/>
      <w:numFmt w:val="bullet"/>
      <w:lvlText w:val="o"/>
      <w:lvlJc w:val="left"/>
      <w:pPr>
        <w:ind w:left="1703" w:hanging="283"/>
      </w:pPr>
      <w:rPr>
        <w:rFonts w:ascii="Courier New" w:hAnsi="Courier New" w:hint="default"/>
      </w:rPr>
    </w:lvl>
    <w:lvl w:ilvl="5">
      <w:start w:val="1"/>
      <w:numFmt w:val="bullet"/>
      <w:lvlText w:val=""/>
      <w:lvlJc w:val="left"/>
      <w:pPr>
        <w:ind w:left="1987" w:hanging="283"/>
      </w:pPr>
      <w:rPr>
        <w:rFonts w:ascii="Wingdings" w:hAnsi="Wingdings" w:hint="default"/>
      </w:rPr>
    </w:lvl>
    <w:lvl w:ilvl="6">
      <w:start w:val="1"/>
      <w:numFmt w:val="bullet"/>
      <w:lvlText w:val=""/>
      <w:lvlJc w:val="left"/>
      <w:pPr>
        <w:ind w:left="2271" w:hanging="283"/>
      </w:pPr>
      <w:rPr>
        <w:rFonts w:ascii="Symbol" w:hAnsi="Symbol" w:hint="default"/>
      </w:rPr>
    </w:lvl>
    <w:lvl w:ilvl="7">
      <w:start w:val="1"/>
      <w:numFmt w:val="bullet"/>
      <w:lvlText w:val=""/>
      <w:lvlJc w:val="left"/>
      <w:pPr>
        <w:ind w:left="2555" w:hanging="283"/>
      </w:pPr>
      <w:rPr>
        <w:rFonts w:ascii="Symbol" w:hAnsi="Symbol" w:hint="default"/>
      </w:rPr>
    </w:lvl>
    <w:lvl w:ilvl="8">
      <w:start w:val="1"/>
      <w:numFmt w:val="bullet"/>
      <w:lvlText w:val=""/>
      <w:lvlJc w:val="left"/>
      <w:pPr>
        <w:ind w:left="2839" w:hanging="283"/>
      </w:pPr>
      <w:rPr>
        <w:rFonts w:ascii="Wingdings" w:hAnsi="Wingdings" w:hint="default"/>
      </w:rPr>
    </w:lvl>
  </w:abstractNum>
  <w:abstractNum w:abstractNumId="15" w15:restartNumberingAfterBreak="0">
    <w:nsid w:val="1AB30357"/>
    <w:multiLevelType w:val="hybridMultilevel"/>
    <w:tmpl w:val="7ECA9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131838"/>
    <w:multiLevelType w:val="hybridMultilevel"/>
    <w:tmpl w:val="C340E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DB39AF"/>
    <w:multiLevelType w:val="hybridMultilevel"/>
    <w:tmpl w:val="8D0A63F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32B03654"/>
    <w:multiLevelType w:val="hybridMultilevel"/>
    <w:tmpl w:val="C7B4C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77437D"/>
    <w:multiLevelType w:val="hybridMultilevel"/>
    <w:tmpl w:val="C38C4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8C79A6"/>
    <w:multiLevelType w:val="hybridMultilevel"/>
    <w:tmpl w:val="56F8FB86"/>
    <w:lvl w:ilvl="0" w:tplc="91BEBD72">
      <w:start w:val="1"/>
      <w:numFmt w:val="bullet"/>
      <w:lvlText w:val=""/>
      <w:lvlJc w:val="left"/>
      <w:pPr>
        <w:tabs>
          <w:tab w:val="num" w:pos="283"/>
        </w:tabs>
        <w:ind w:left="283" w:hanging="283"/>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3614609"/>
    <w:multiLevelType w:val="hybridMultilevel"/>
    <w:tmpl w:val="26980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F249EB"/>
    <w:multiLevelType w:val="hybridMultilevel"/>
    <w:tmpl w:val="E5E412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AF56DC9"/>
    <w:multiLevelType w:val="hybridMultilevel"/>
    <w:tmpl w:val="FA3C6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060A26"/>
    <w:multiLevelType w:val="multilevel"/>
    <w:tmpl w:val="DBFAA608"/>
    <w:lvl w:ilvl="0">
      <w:start w:val="1"/>
      <w:numFmt w:val="bullet"/>
      <w:pStyle w:val="ListBullet"/>
      <w:lvlText w:val=""/>
      <w:lvlJc w:val="left"/>
      <w:pPr>
        <w:tabs>
          <w:tab w:val="num" w:pos="1728"/>
        </w:tabs>
        <w:ind w:left="432" w:hanging="288"/>
      </w:pPr>
      <w:rPr>
        <w:rFonts w:ascii="Wingdings" w:hAnsi="Wingdings" w:hint="default"/>
        <w:color w:val="0072CE" w:themeColor="text2"/>
      </w:rPr>
    </w:lvl>
    <w:lvl w:ilvl="1">
      <w:start w:val="1"/>
      <w:numFmt w:val="bullet"/>
      <w:lvlText w:val="̵"/>
      <w:lvlJc w:val="left"/>
      <w:pPr>
        <w:tabs>
          <w:tab w:val="num" w:pos="2448"/>
        </w:tabs>
        <w:ind w:left="1152" w:hanging="288"/>
      </w:pPr>
      <w:rPr>
        <w:rFonts w:ascii="Arial Bold" w:hAnsi="Arial Bold" w:hint="default"/>
        <w:b/>
        <w:i w:val="0"/>
        <w:color w:val="0072CE" w:themeColor="text2"/>
      </w:rPr>
    </w:lvl>
    <w:lvl w:ilvl="2">
      <w:start w:val="1"/>
      <w:numFmt w:val="bullet"/>
      <w:lvlText w:val=""/>
      <w:lvlJc w:val="left"/>
      <w:pPr>
        <w:tabs>
          <w:tab w:val="num" w:pos="3168"/>
        </w:tabs>
        <w:ind w:left="1872" w:hanging="288"/>
      </w:pPr>
      <w:rPr>
        <w:rFonts w:ascii="Wingdings" w:hAnsi="Wingdings" w:hint="default"/>
        <w:color w:val="0072CE" w:themeColor="text2"/>
      </w:rPr>
    </w:lvl>
    <w:lvl w:ilvl="3">
      <w:start w:val="1"/>
      <w:numFmt w:val="bullet"/>
      <w:lvlText w:val="-"/>
      <w:lvlJc w:val="left"/>
      <w:pPr>
        <w:tabs>
          <w:tab w:val="num" w:pos="3888"/>
        </w:tabs>
        <w:ind w:left="2592" w:hanging="288"/>
      </w:pPr>
      <w:rPr>
        <w:rFonts w:ascii="Arial Bold" w:hAnsi="Arial Bold" w:hint="default"/>
        <w:b/>
        <w:i w:val="0"/>
        <w:color w:val="0072CE" w:themeColor="text2"/>
      </w:rPr>
    </w:lvl>
    <w:lvl w:ilvl="4">
      <w:start w:val="1"/>
      <w:numFmt w:val="bullet"/>
      <w:lvlText w:val=""/>
      <w:lvlJc w:val="left"/>
      <w:pPr>
        <w:tabs>
          <w:tab w:val="num" w:pos="4608"/>
        </w:tabs>
        <w:ind w:left="3312" w:hanging="288"/>
      </w:pPr>
      <w:rPr>
        <w:rFonts w:ascii="Wingdings" w:hAnsi="Wingdings" w:hint="default"/>
        <w:color w:val="0072CE" w:themeColor="text2"/>
      </w:rPr>
    </w:lvl>
    <w:lvl w:ilvl="5">
      <w:start w:val="1"/>
      <w:numFmt w:val="bullet"/>
      <w:lvlText w:val="-"/>
      <w:lvlJc w:val="left"/>
      <w:pPr>
        <w:tabs>
          <w:tab w:val="num" w:pos="5328"/>
        </w:tabs>
        <w:ind w:left="4032" w:hanging="288"/>
      </w:pPr>
      <w:rPr>
        <w:rFonts w:ascii="Arial Bold" w:hAnsi="Arial Bold" w:hint="default"/>
        <w:b/>
        <w:i w:val="0"/>
        <w:color w:val="0072CE" w:themeColor="text2"/>
      </w:rPr>
    </w:lvl>
    <w:lvl w:ilvl="6">
      <w:start w:val="1"/>
      <w:numFmt w:val="bullet"/>
      <w:lvlText w:val=""/>
      <w:lvlJc w:val="left"/>
      <w:pPr>
        <w:tabs>
          <w:tab w:val="num" w:pos="6048"/>
        </w:tabs>
        <w:ind w:left="4752" w:hanging="288"/>
      </w:pPr>
      <w:rPr>
        <w:rFonts w:ascii="Symbol" w:hAnsi="Symbol" w:hint="default"/>
        <w:color w:val="0072CE" w:themeColor="text2"/>
      </w:rPr>
    </w:lvl>
    <w:lvl w:ilvl="7">
      <w:start w:val="1"/>
      <w:numFmt w:val="bullet"/>
      <w:lvlText w:val="-"/>
      <w:lvlJc w:val="left"/>
      <w:pPr>
        <w:tabs>
          <w:tab w:val="num" w:pos="6768"/>
        </w:tabs>
        <w:ind w:left="5472" w:hanging="288"/>
      </w:pPr>
      <w:rPr>
        <w:rFonts w:ascii="Arial Bold" w:hAnsi="Arial Bold" w:hint="default"/>
        <w:b/>
        <w:i w:val="0"/>
        <w:color w:val="0072CE" w:themeColor="text2"/>
      </w:rPr>
    </w:lvl>
    <w:lvl w:ilvl="8">
      <w:start w:val="1"/>
      <w:numFmt w:val="bullet"/>
      <w:lvlText w:val=""/>
      <w:lvlJc w:val="left"/>
      <w:pPr>
        <w:tabs>
          <w:tab w:val="num" w:pos="7488"/>
        </w:tabs>
        <w:ind w:left="6192" w:hanging="288"/>
      </w:pPr>
      <w:rPr>
        <w:rFonts w:ascii="Wingdings" w:hAnsi="Wingdings" w:hint="default"/>
        <w:b/>
        <w:i w:val="0"/>
        <w:color w:val="0072CE" w:themeColor="text2"/>
      </w:rPr>
    </w:lvl>
  </w:abstractNum>
  <w:num w:numId="1" w16cid:durableId="1367608155">
    <w:abstractNumId w:val="12"/>
  </w:num>
  <w:num w:numId="2" w16cid:durableId="1174609816">
    <w:abstractNumId w:val="12"/>
  </w:num>
  <w:num w:numId="3" w16cid:durableId="1062174494">
    <w:abstractNumId w:val="20"/>
  </w:num>
  <w:num w:numId="4" w16cid:durableId="999769206">
    <w:abstractNumId w:val="7"/>
  </w:num>
  <w:num w:numId="5" w16cid:durableId="1801410938">
    <w:abstractNumId w:val="18"/>
  </w:num>
  <w:num w:numId="6" w16cid:durableId="736174123">
    <w:abstractNumId w:val="17"/>
  </w:num>
  <w:num w:numId="7" w16cid:durableId="1265991657">
    <w:abstractNumId w:val="6"/>
  </w:num>
  <w:num w:numId="8" w16cid:durableId="2017534773">
    <w:abstractNumId w:val="8"/>
  </w:num>
  <w:num w:numId="9" w16cid:durableId="1827282033">
    <w:abstractNumId w:val="9"/>
  </w:num>
  <w:num w:numId="10" w16cid:durableId="634412219">
    <w:abstractNumId w:val="10"/>
  </w:num>
  <w:num w:numId="11" w16cid:durableId="231551232">
    <w:abstractNumId w:val="11"/>
  </w:num>
  <w:num w:numId="12" w16cid:durableId="821582782">
    <w:abstractNumId w:val="12"/>
  </w:num>
  <w:num w:numId="13" w16cid:durableId="121652739">
    <w:abstractNumId w:val="12"/>
  </w:num>
  <w:num w:numId="14" w16cid:durableId="837424836">
    <w:abstractNumId w:val="22"/>
  </w:num>
  <w:num w:numId="15" w16cid:durableId="500852923">
    <w:abstractNumId w:val="13"/>
  </w:num>
  <w:num w:numId="16" w16cid:durableId="864558510">
    <w:abstractNumId w:val="23"/>
  </w:num>
  <w:num w:numId="17" w16cid:durableId="332420346">
    <w:abstractNumId w:val="14"/>
  </w:num>
  <w:num w:numId="18" w16cid:durableId="1157498961">
    <w:abstractNumId w:val="5"/>
  </w:num>
  <w:num w:numId="19" w16cid:durableId="1288000920">
    <w:abstractNumId w:val="24"/>
  </w:num>
  <w:num w:numId="20" w16cid:durableId="1285115430">
    <w:abstractNumId w:val="4"/>
  </w:num>
  <w:num w:numId="21" w16cid:durableId="59912821">
    <w:abstractNumId w:val="3"/>
  </w:num>
  <w:num w:numId="22" w16cid:durableId="1014040491">
    <w:abstractNumId w:val="2"/>
  </w:num>
  <w:num w:numId="23" w16cid:durableId="305010692">
    <w:abstractNumId w:val="1"/>
  </w:num>
  <w:num w:numId="24" w16cid:durableId="2072271200">
    <w:abstractNumId w:val="0"/>
  </w:num>
  <w:num w:numId="25" w16cid:durableId="2085489105">
    <w:abstractNumId w:val="19"/>
  </w:num>
  <w:num w:numId="26" w16cid:durableId="506359535">
    <w:abstractNumId w:val="15"/>
  </w:num>
  <w:num w:numId="27" w16cid:durableId="591161561">
    <w:abstractNumId w:val="16"/>
  </w:num>
  <w:num w:numId="28" w16cid:durableId="17929406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D01"/>
    <w:rsid w:val="00000B30"/>
    <w:rsid w:val="00012934"/>
    <w:rsid w:val="00023C18"/>
    <w:rsid w:val="00040F5C"/>
    <w:rsid w:val="00067839"/>
    <w:rsid w:val="0007417F"/>
    <w:rsid w:val="000858C9"/>
    <w:rsid w:val="00094907"/>
    <w:rsid w:val="000A3BD2"/>
    <w:rsid w:val="000A6404"/>
    <w:rsid w:val="000B775F"/>
    <w:rsid w:val="000C0F89"/>
    <w:rsid w:val="000D0AC2"/>
    <w:rsid w:val="000D1A70"/>
    <w:rsid w:val="000D30C2"/>
    <w:rsid w:val="000D6DB8"/>
    <w:rsid w:val="000F0BB4"/>
    <w:rsid w:val="000F1E14"/>
    <w:rsid w:val="000F439C"/>
    <w:rsid w:val="001017B5"/>
    <w:rsid w:val="001048D1"/>
    <w:rsid w:val="0010527A"/>
    <w:rsid w:val="00150829"/>
    <w:rsid w:val="001863A1"/>
    <w:rsid w:val="001923F8"/>
    <w:rsid w:val="001A1EF0"/>
    <w:rsid w:val="001A5FBB"/>
    <w:rsid w:val="001A74D2"/>
    <w:rsid w:val="001A7C17"/>
    <w:rsid w:val="001A7DBA"/>
    <w:rsid w:val="001B295C"/>
    <w:rsid w:val="002038A7"/>
    <w:rsid w:val="00203C66"/>
    <w:rsid w:val="0020649B"/>
    <w:rsid w:val="00222C27"/>
    <w:rsid w:val="002320E4"/>
    <w:rsid w:val="00235E6F"/>
    <w:rsid w:val="0024067A"/>
    <w:rsid w:val="002456F1"/>
    <w:rsid w:val="00257481"/>
    <w:rsid w:val="0026468B"/>
    <w:rsid w:val="002906CB"/>
    <w:rsid w:val="00305531"/>
    <w:rsid w:val="00305EF5"/>
    <w:rsid w:val="00315673"/>
    <w:rsid w:val="00344521"/>
    <w:rsid w:val="00350761"/>
    <w:rsid w:val="00373EB7"/>
    <w:rsid w:val="003D2CB2"/>
    <w:rsid w:val="003D4DD3"/>
    <w:rsid w:val="003E4AF3"/>
    <w:rsid w:val="00433DF3"/>
    <w:rsid w:val="0043443F"/>
    <w:rsid w:val="00442303"/>
    <w:rsid w:val="00447C52"/>
    <w:rsid w:val="00451556"/>
    <w:rsid w:val="0045423C"/>
    <w:rsid w:val="00456B76"/>
    <w:rsid w:val="00480714"/>
    <w:rsid w:val="00484460"/>
    <w:rsid w:val="004A6D10"/>
    <w:rsid w:val="004C2054"/>
    <w:rsid w:val="004C78E7"/>
    <w:rsid w:val="004F030B"/>
    <w:rsid w:val="005170F4"/>
    <w:rsid w:val="00521775"/>
    <w:rsid w:val="00522E50"/>
    <w:rsid w:val="00531D40"/>
    <w:rsid w:val="0053733E"/>
    <w:rsid w:val="005512AE"/>
    <w:rsid w:val="00555974"/>
    <w:rsid w:val="00556127"/>
    <w:rsid w:val="00576ABB"/>
    <w:rsid w:val="00576D01"/>
    <w:rsid w:val="00584F96"/>
    <w:rsid w:val="00596276"/>
    <w:rsid w:val="005A56B9"/>
    <w:rsid w:val="005D1044"/>
    <w:rsid w:val="005E4448"/>
    <w:rsid w:val="0062178D"/>
    <w:rsid w:val="0063058D"/>
    <w:rsid w:val="00644AB7"/>
    <w:rsid w:val="00675230"/>
    <w:rsid w:val="00676139"/>
    <w:rsid w:val="006869A2"/>
    <w:rsid w:val="00693CF8"/>
    <w:rsid w:val="006A5DEF"/>
    <w:rsid w:val="006C3A4C"/>
    <w:rsid w:val="006C3F0A"/>
    <w:rsid w:val="006D5F33"/>
    <w:rsid w:val="006F55C4"/>
    <w:rsid w:val="00734883"/>
    <w:rsid w:val="007655E6"/>
    <w:rsid w:val="00777E86"/>
    <w:rsid w:val="00784276"/>
    <w:rsid w:val="00785B1C"/>
    <w:rsid w:val="00796D62"/>
    <w:rsid w:val="007C03BE"/>
    <w:rsid w:val="007D340B"/>
    <w:rsid w:val="007D4F01"/>
    <w:rsid w:val="007F295D"/>
    <w:rsid w:val="00802C64"/>
    <w:rsid w:val="00803F77"/>
    <w:rsid w:val="00810027"/>
    <w:rsid w:val="00816229"/>
    <w:rsid w:val="008213F3"/>
    <w:rsid w:val="008221EA"/>
    <w:rsid w:val="0082447D"/>
    <w:rsid w:val="00835099"/>
    <w:rsid w:val="0083589B"/>
    <w:rsid w:val="0086407C"/>
    <w:rsid w:val="008723F6"/>
    <w:rsid w:val="0089448A"/>
    <w:rsid w:val="00897F57"/>
    <w:rsid w:val="008B6D3B"/>
    <w:rsid w:val="008C3EB1"/>
    <w:rsid w:val="008D6278"/>
    <w:rsid w:val="008F70F7"/>
    <w:rsid w:val="008F79DD"/>
    <w:rsid w:val="00901272"/>
    <w:rsid w:val="0091285C"/>
    <w:rsid w:val="00914D26"/>
    <w:rsid w:val="009164E6"/>
    <w:rsid w:val="00916519"/>
    <w:rsid w:val="009170B5"/>
    <w:rsid w:val="00920FC6"/>
    <w:rsid w:val="00922D51"/>
    <w:rsid w:val="0093075B"/>
    <w:rsid w:val="00934655"/>
    <w:rsid w:val="0094639D"/>
    <w:rsid w:val="00947B3C"/>
    <w:rsid w:val="00953B4C"/>
    <w:rsid w:val="00960480"/>
    <w:rsid w:val="0096383B"/>
    <w:rsid w:val="009717B5"/>
    <w:rsid w:val="00972574"/>
    <w:rsid w:val="00984454"/>
    <w:rsid w:val="009A3361"/>
    <w:rsid w:val="009C43CA"/>
    <w:rsid w:val="009E02BE"/>
    <w:rsid w:val="009F0AFF"/>
    <w:rsid w:val="009F2A23"/>
    <w:rsid w:val="009F453E"/>
    <w:rsid w:val="00A1666A"/>
    <w:rsid w:val="00A174D3"/>
    <w:rsid w:val="00A2331E"/>
    <w:rsid w:val="00A419C8"/>
    <w:rsid w:val="00A607A3"/>
    <w:rsid w:val="00A63EED"/>
    <w:rsid w:val="00A84C75"/>
    <w:rsid w:val="00A87EBD"/>
    <w:rsid w:val="00A937D8"/>
    <w:rsid w:val="00AA0E63"/>
    <w:rsid w:val="00AA5393"/>
    <w:rsid w:val="00AB1A59"/>
    <w:rsid w:val="00AB372F"/>
    <w:rsid w:val="00AC0D9A"/>
    <w:rsid w:val="00AC4C2A"/>
    <w:rsid w:val="00AD3548"/>
    <w:rsid w:val="00AD3B4C"/>
    <w:rsid w:val="00AE1836"/>
    <w:rsid w:val="00AE2A14"/>
    <w:rsid w:val="00AE5476"/>
    <w:rsid w:val="00AF439D"/>
    <w:rsid w:val="00B129FB"/>
    <w:rsid w:val="00B15BC6"/>
    <w:rsid w:val="00B2175B"/>
    <w:rsid w:val="00B24F01"/>
    <w:rsid w:val="00B30B62"/>
    <w:rsid w:val="00B46DC3"/>
    <w:rsid w:val="00B53282"/>
    <w:rsid w:val="00B5402B"/>
    <w:rsid w:val="00B55A38"/>
    <w:rsid w:val="00B63978"/>
    <w:rsid w:val="00B831E2"/>
    <w:rsid w:val="00BC2C27"/>
    <w:rsid w:val="00BC6855"/>
    <w:rsid w:val="00BD522F"/>
    <w:rsid w:val="00BE4D8E"/>
    <w:rsid w:val="00BE730D"/>
    <w:rsid w:val="00C0436E"/>
    <w:rsid w:val="00C124C1"/>
    <w:rsid w:val="00C43358"/>
    <w:rsid w:val="00C71794"/>
    <w:rsid w:val="00C73103"/>
    <w:rsid w:val="00C85DCB"/>
    <w:rsid w:val="00CB7C78"/>
    <w:rsid w:val="00CC354F"/>
    <w:rsid w:val="00CD06D8"/>
    <w:rsid w:val="00CD69A8"/>
    <w:rsid w:val="00CF37EA"/>
    <w:rsid w:val="00D20DB5"/>
    <w:rsid w:val="00D269CA"/>
    <w:rsid w:val="00D36C38"/>
    <w:rsid w:val="00D374F1"/>
    <w:rsid w:val="00D65C73"/>
    <w:rsid w:val="00D8084E"/>
    <w:rsid w:val="00D81057"/>
    <w:rsid w:val="00D815B9"/>
    <w:rsid w:val="00DC1F7C"/>
    <w:rsid w:val="00DC570A"/>
    <w:rsid w:val="00DF44A0"/>
    <w:rsid w:val="00E30B64"/>
    <w:rsid w:val="00E57B3A"/>
    <w:rsid w:val="00E65CB6"/>
    <w:rsid w:val="00E709AE"/>
    <w:rsid w:val="00E93664"/>
    <w:rsid w:val="00EA0D66"/>
    <w:rsid w:val="00EA5AC9"/>
    <w:rsid w:val="00EC07C3"/>
    <w:rsid w:val="00EE2263"/>
    <w:rsid w:val="00EE2EB2"/>
    <w:rsid w:val="00EF358C"/>
    <w:rsid w:val="00F020DB"/>
    <w:rsid w:val="00F24211"/>
    <w:rsid w:val="00F33DDF"/>
    <w:rsid w:val="00F36EF4"/>
    <w:rsid w:val="00F4266A"/>
    <w:rsid w:val="00F56A4F"/>
    <w:rsid w:val="00F6022F"/>
    <w:rsid w:val="00F65E2B"/>
    <w:rsid w:val="00F83E89"/>
    <w:rsid w:val="00F85875"/>
    <w:rsid w:val="00F8719E"/>
    <w:rsid w:val="00F93E35"/>
    <w:rsid w:val="00F96817"/>
    <w:rsid w:val="00F96DF0"/>
    <w:rsid w:val="00FB51EA"/>
    <w:rsid w:val="00FB71C0"/>
    <w:rsid w:val="00FC69AA"/>
    <w:rsid w:val="00FD5C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47949"/>
  <w15:chartTrackingRefBased/>
  <w15:docId w15:val="{8496FAE2-435B-4DC9-944A-C85EC22D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iPriority="3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17"/>
    <w:pPr>
      <w:suppressAutoHyphens/>
      <w:spacing w:after="120" w:line="276" w:lineRule="auto"/>
    </w:pPr>
    <w:rPr>
      <w:rFonts w:cs="Times New Roman"/>
      <w:color w:val="464B4B" w:themeColor="text1"/>
      <w:sz w:val="20"/>
      <w:szCs w:val="24"/>
    </w:rPr>
  </w:style>
  <w:style w:type="paragraph" w:styleId="Heading1">
    <w:name w:val="heading 1"/>
    <w:basedOn w:val="Normal"/>
    <w:next w:val="Normal"/>
    <w:link w:val="Heading1Char"/>
    <w:uiPriority w:val="9"/>
    <w:qFormat/>
    <w:rsid w:val="00F96817"/>
    <w:pPr>
      <w:keepNext/>
      <w:keepLines/>
      <w:spacing w:before="480" w:line="240" w:lineRule="auto"/>
      <w:contextualSpacing/>
      <w:outlineLvl w:val="0"/>
    </w:pPr>
    <w:rPr>
      <w:rFonts w:ascii="Arial Bold" w:eastAsia="Times New Roman" w:hAnsi="Arial Bold" w:cs="Arial"/>
      <w:b/>
      <w:bCs/>
      <w:color w:val="0072CE"/>
      <w:spacing w:val="12"/>
      <w:sz w:val="28"/>
      <w:szCs w:val="32"/>
      <w:lang w:eastAsia="ja-JP"/>
    </w:rPr>
  </w:style>
  <w:style w:type="paragraph" w:styleId="Heading2">
    <w:name w:val="heading 2"/>
    <w:basedOn w:val="Normal"/>
    <w:next w:val="Normal"/>
    <w:link w:val="Heading2Char"/>
    <w:uiPriority w:val="9"/>
    <w:unhideWhenUsed/>
    <w:qFormat/>
    <w:rsid w:val="00F96817"/>
    <w:pPr>
      <w:spacing w:before="360" w:line="240" w:lineRule="auto"/>
      <w:outlineLvl w:val="1"/>
    </w:pPr>
    <w:rPr>
      <w:rFonts w:eastAsia="Times New Roman" w:cs="Arial"/>
      <w:b/>
      <w:bCs/>
      <w:spacing w:val="14"/>
      <w:sz w:val="26"/>
      <w:szCs w:val="28"/>
      <w:lang w:eastAsia="ja-JP"/>
    </w:rPr>
  </w:style>
  <w:style w:type="paragraph" w:styleId="Heading3">
    <w:name w:val="heading 3"/>
    <w:basedOn w:val="Normal"/>
    <w:next w:val="Normal"/>
    <w:link w:val="Heading3Char"/>
    <w:uiPriority w:val="9"/>
    <w:unhideWhenUsed/>
    <w:qFormat/>
    <w:rsid w:val="00F96817"/>
    <w:pPr>
      <w:keepNext/>
      <w:keepLines/>
      <w:spacing w:before="360" w:line="240" w:lineRule="auto"/>
      <w:contextualSpacing/>
      <w:outlineLvl w:val="2"/>
    </w:pPr>
    <w:rPr>
      <w:rFonts w:eastAsia="Times New Roman" w:cs="Arial"/>
      <w:b/>
      <w:bCs/>
      <w:color w:val="2C70B6"/>
      <w:spacing w:val="12"/>
      <w:sz w:val="24"/>
      <w:szCs w:val="26"/>
      <w:lang w:eastAsia="ja-JP"/>
    </w:rPr>
  </w:style>
  <w:style w:type="paragraph" w:styleId="Heading4">
    <w:name w:val="heading 4"/>
    <w:basedOn w:val="Normal"/>
    <w:next w:val="Normal"/>
    <w:link w:val="Heading4Char"/>
    <w:uiPriority w:val="9"/>
    <w:unhideWhenUsed/>
    <w:qFormat/>
    <w:rsid w:val="00F96817"/>
    <w:pPr>
      <w:keepNext/>
      <w:keepLines/>
      <w:spacing w:before="320" w:after="80" w:line="280" w:lineRule="exact"/>
      <w:outlineLvl w:val="3"/>
    </w:pPr>
    <w:rPr>
      <w:rFonts w:eastAsia="Times New Roman" w:cs="Arial"/>
      <w:b/>
      <w:bCs/>
      <w:spacing w:val="10"/>
      <w:sz w:val="22"/>
      <w:lang w:eastAsia="ja-JP"/>
    </w:rPr>
  </w:style>
  <w:style w:type="paragraph" w:styleId="Heading5">
    <w:name w:val="heading 5"/>
    <w:basedOn w:val="Normal"/>
    <w:next w:val="Normal"/>
    <w:link w:val="Heading5Char"/>
    <w:uiPriority w:val="9"/>
    <w:unhideWhenUsed/>
    <w:qFormat/>
    <w:rsid w:val="00F96817"/>
    <w:pPr>
      <w:keepNext/>
      <w:keepLines/>
      <w:spacing w:before="240" w:line="240" w:lineRule="auto"/>
      <w:outlineLvl w:val="4"/>
    </w:pPr>
    <w:rPr>
      <w:rFonts w:eastAsia="Times New Roman" w:cs="Arial"/>
      <w:b/>
      <w:bCs/>
      <w:color w:val="2C70B6"/>
      <w:spacing w:val="10"/>
      <w:sz w:val="22"/>
      <w:lang w:eastAsia="ja-JP"/>
    </w:rPr>
  </w:style>
  <w:style w:type="paragraph" w:styleId="Heading6">
    <w:name w:val="heading 6"/>
    <w:basedOn w:val="Normal"/>
    <w:next w:val="Normal"/>
    <w:link w:val="Heading6Char"/>
    <w:uiPriority w:val="9"/>
    <w:unhideWhenUsed/>
    <w:qFormat/>
    <w:rsid w:val="00F96817"/>
    <w:pPr>
      <w:keepNext/>
      <w:keepLines/>
      <w:spacing w:before="240" w:line="240" w:lineRule="auto"/>
      <w:outlineLvl w:val="5"/>
    </w:pPr>
    <w:rPr>
      <w:rFonts w:eastAsia="Times New Roman" w:cs="Arial"/>
      <w:b/>
      <w:bCs/>
      <w:spacing w:val="10"/>
      <w:sz w:val="21"/>
      <w:lang w:eastAsia="ja-JP"/>
    </w:rPr>
  </w:style>
  <w:style w:type="paragraph" w:styleId="Heading7">
    <w:name w:val="heading 7"/>
    <w:basedOn w:val="Normal"/>
    <w:next w:val="Normal"/>
    <w:link w:val="Heading7Char"/>
    <w:uiPriority w:val="9"/>
    <w:unhideWhenUsed/>
    <w:qFormat/>
    <w:rsid w:val="00F96817"/>
    <w:pPr>
      <w:keepNext/>
      <w:keepLines/>
      <w:spacing w:before="240" w:line="240" w:lineRule="auto"/>
      <w:outlineLvl w:val="6"/>
    </w:pPr>
    <w:rPr>
      <w:rFonts w:eastAsia="Times New Roman" w:cs="Arial"/>
      <w:b/>
      <w:bCs/>
      <w:color w:val="2C70B6"/>
      <w:spacing w:val="10"/>
      <w:szCs w:val="20"/>
      <w:lang w:eastAsia="ja-JP"/>
    </w:rPr>
  </w:style>
  <w:style w:type="paragraph" w:styleId="Heading8">
    <w:name w:val="heading 8"/>
    <w:basedOn w:val="Normal"/>
    <w:next w:val="Normal"/>
    <w:link w:val="Heading8Char"/>
    <w:uiPriority w:val="9"/>
    <w:unhideWhenUsed/>
    <w:qFormat/>
    <w:rsid w:val="00F96817"/>
    <w:pPr>
      <w:keepNext/>
      <w:keepLines/>
      <w:spacing w:after="0"/>
      <w:outlineLvl w:val="7"/>
    </w:pPr>
    <w:rPr>
      <w:rFonts w:eastAsiaTheme="majorEastAsia" w:cstheme="majorBidi"/>
      <w:i/>
      <w:iCs/>
      <w:color w:val="616767" w:themeColor="text1" w:themeTint="D8"/>
    </w:rPr>
  </w:style>
  <w:style w:type="paragraph" w:styleId="Heading9">
    <w:name w:val="heading 9"/>
    <w:basedOn w:val="Normal"/>
    <w:next w:val="Normal"/>
    <w:link w:val="Heading9Char"/>
    <w:uiPriority w:val="9"/>
    <w:semiHidden/>
    <w:unhideWhenUsed/>
    <w:qFormat/>
    <w:rsid w:val="00F96817"/>
    <w:pPr>
      <w:keepNext/>
      <w:keepLines/>
      <w:spacing w:after="0"/>
      <w:outlineLvl w:val="8"/>
    </w:pPr>
    <w:rPr>
      <w:rFonts w:eastAsiaTheme="majorEastAsia" w:cstheme="majorBidi"/>
      <w:color w:val="61676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6817"/>
    <w:pPr>
      <w:spacing w:after="0" w:line="240" w:lineRule="auto"/>
    </w:pPr>
    <w:rPr>
      <w:rFonts w:cs="Times New Roman"/>
      <w:color w:val="464B4B"/>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038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5">
    <w:name w:val="Grid Table 5 Dark Accent 5"/>
    <w:basedOn w:val="TableNormal"/>
    <w:uiPriority w:val="50"/>
    <w:rsid w:val="002038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B3B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B3B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B3B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B3B3" w:themeFill="accent5"/>
      </w:tcPr>
    </w:tblStylePr>
    <w:tblStylePr w:type="band1Vert">
      <w:tblPr/>
      <w:tcPr>
        <w:shd w:val="clear" w:color="auto" w:fill="DFE0E0" w:themeFill="accent5" w:themeFillTint="66"/>
      </w:tcPr>
    </w:tblStylePr>
    <w:tblStylePr w:type="band1Horz">
      <w:tblPr/>
      <w:tcPr>
        <w:shd w:val="clear" w:color="auto" w:fill="DFE0E0" w:themeFill="accent5" w:themeFillTint="66"/>
      </w:tcPr>
    </w:tblStylePr>
  </w:style>
  <w:style w:type="paragraph" w:customStyle="1" w:styleId="Titrenewsletter">
    <w:name w:val="Titre newsletter"/>
    <w:basedOn w:val="Normal"/>
    <w:qFormat/>
    <w:rsid w:val="001A7DBA"/>
    <w:pPr>
      <w:spacing w:after="0" w:line="540" w:lineRule="exact"/>
    </w:pPr>
    <w:rPr>
      <w:rFonts w:ascii="Georgia" w:hAnsi="Georgia"/>
      <w:b/>
      <w:sz w:val="54"/>
      <w:lang w:val="en-US"/>
    </w:rPr>
  </w:style>
  <w:style w:type="paragraph" w:styleId="Title">
    <w:name w:val="Title"/>
    <w:basedOn w:val="Normal"/>
    <w:next w:val="Normal"/>
    <w:link w:val="TitleChar"/>
    <w:uiPriority w:val="10"/>
    <w:qFormat/>
    <w:rsid w:val="00F96817"/>
    <w:pPr>
      <w:spacing w:after="80" w:line="240" w:lineRule="auto"/>
      <w:ind w:left="454"/>
      <w:contextualSpacing/>
    </w:pPr>
    <w:rPr>
      <w:rFonts w:asciiTheme="majorHAnsi" w:eastAsiaTheme="majorEastAsia" w:hAnsiTheme="majorHAnsi" w:cstheme="majorBidi"/>
      <w:b/>
      <w:spacing w:val="-10"/>
      <w:kern w:val="28"/>
      <w:sz w:val="64"/>
      <w:szCs w:val="56"/>
    </w:rPr>
  </w:style>
  <w:style w:type="character" w:customStyle="1" w:styleId="TitleChar">
    <w:name w:val="Title Char"/>
    <w:basedOn w:val="DefaultParagraphFont"/>
    <w:link w:val="Title"/>
    <w:uiPriority w:val="10"/>
    <w:rsid w:val="00F96817"/>
    <w:rPr>
      <w:rFonts w:asciiTheme="majorHAnsi" w:eastAsiaTheme="majorEastAsia" w:hAnsiTheme="majorHAnsi" w:cstheme="majorBidi"/>
      <w:b/>
      <w:color w:val="464B4B" w:themeColor="text1"/>
      <w:spacing w:val="-10"/>
      <w:kern w:val="28"/>
      <w:sz w:val="64"/>
      <w:szCs w:val="56"/>
    </w:rPr>
  </w:style>
  <w:style w:type="character" w:customStyle="1" w:styleId="Heading1Char">
    <w:name w:val="Heading 1 Char"/>
    <w:basedOn w:val="DefaultParagraphFont"/>
    <w:link w:val="Heading1"/>
    <w:uiPriority w:val="9"/>
    <w:rsid w:val="00F96817"/>
    <w:rPr>
      <w:rFonts w:ascii="Arial Bold" w:eastAsia="Times New Roman" w:hAnsi="Arial Bold" w:cs="Arial"/>
      <w:b/>
      <w:bCs/>
      <w:color w:val="0072CE"/>
      <w:spacing w:val="12"/>
      <w:sz w:val="28"/>
      <w:szCs w:val="32"/>
      <w:lang w:eastAsia="ja-JP"/>
    </w:rPr>
  </w:style>
  <w:style w:type="paragraph" w:styleId="BalloonText">
    <w:name w:val="Balloon Text"/>
    <w:basedOn w:val="Normal"/>
    <w:link w:val="BalloonTextChar"/>
    <w:uiPriority w:val="99"/>
    <w:semiHidden/>
    <w:unhideWhenUsed/>
    <w:rsid w:val="00C124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4C1"/>
    <w:rPr>
      <w:rFonts w:ascii="Segoe UI" w:hAnsi="Segoe UI" w:cs="Segoe UI"/>
      <w:sz w:val="18"/>
      <w:szCs w:val="18"/>
    </w:rPr>
  </w:style>
  <w:style w:type="paragraph" w:styleId="Header">
    <w:name w:val="header"/>
    <w:basedOn w:val="Normal"/>
    <w:link w:val="HeaderChar"/>
    <w:uiPriority w:val="99"/>
    <w:unhideWhenUsed/>
    <w:rsid w:val="00F96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17"/>
    <w:rPr>
      <w:rFonts w:eastAsiaTheme="minorEastAsia" w:cs="Times New Roman"/>
      <w:color w:val="464B4B" w:themeColor="text1"/>
      <w:sz w:val="20"/>
      <w:szCs w:val="24"/>
    </w:rPr>
  </w:style>
  <w:style w:type="paragraph" w:styleId="Footer">
    <w:name w:val="footer"/>
    <w:basedOn w:val="Normal"/>
    <w:link w:val="FooterChar"/>
    <w:uiPriority w:val="99"/>
    <w:unhideWhenUsed/>
    <w:rsid w:val="00F96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17"/>
    <w:rPr>
      <w:rFonts w:eastAsiaTheme="minorEastAsia" w:cs="Times New Roman"/>
      <w:color w:val="464B4B" w:themeColor="text1"/>
      <w:sz w:val="20"/>
      <w:szCs w:val="24"/>
    </w:rPr>
  </w:style>
  <w:style w:type="character" w:styleId="CommentReference">
    <w:name w:val="annotation reference"/>
    <w:basedOn w:val="DefaultParagraphFont"/>
    <w:uiPriority w:val="99"/>
    <w:semiHidden/>
    <w:unhideWhenUsed/>
    <w:rsid w:val="00F96817"/>
    <w:rPr>
      <w:sz w:val="16"/>
      <w:szCs w:val="16"/>
    </w:rPr>
  </w:style>
  <w:style w:type="paragraph" w:styleId="CommentText">
    <w:name w:val="annotation text"/>
    <w:basedOn w:val="Normal"/>
    <w:link w:val="CommentTextChar"/>
    <w:uiPriority w:val="99"/>
    <w:semiHidden/>
    <w:unhideWhenUsed/>
    <w:rsid w:val="00F96817"/>
    <w:pPr>
      <w:spacing w:line="240" w:lineRule="auto"/>
    </w:pPr>
    <w:rPr>
      <w:szCs w:val="20"/>
    </w:rPr>
  </w:style>
  <w:style w:type="character" w:customStyle="1" w:styleId="CommentTextChar">
    <w:name w:val="Comment Text Char"/>
    <w:basedOn w:val="DefaultParagraphFont"/>
    <w:link w:val="CommentText"/>
    <w:uiPriority w:val="99"/>
    <w:semiHidden/>
    <w:rsid w:val="00F96817"/>
    <w:rPr>
      <w:rFonts w:eastAsiaTheme="minorEastAsia" w:cs="Times New Roman"/>
      <w:color w:val="464B4B" w:themeColor="text1"/>
      <w:sz w:val="20"/>
      <w:szCs w:val="20"/>
    </w:rPr>
  </w:style>
  <w:style w:type="paragraph" w:styleId="CommentSubject">
    <w:name w:val="annotation subject"/>
    <w:basedOn w:val="CommentText"/>
    <w:next w:val="CommentText"/>
    <w:link w:val="CommentSubjectChar"/>
    <w:uiPriority w:val="99"/>
    <w:semiHidden/>
    <w:unhideWhenUsed/>
    <w:rsid w:val="00777E86"/>
    <w:rPr>
      <w:b/>
      <w:bCs/>
    </w:rPr>
  </w:style>
  <w:style w:type="character" w:customStyle="1" w:styleId="CommentSubjectChar">
    <w:name w:val="Comment Subject Char"/>
    <w:basedOn w:val="CommentTextChar"/>
    <w:link w:val="CommentSubject"/>
    <w:uiPriority w:val="99"/>
    <w:semiHidden/>
    <w:rsid w:val="00777E86"/>
    <w:rPr>
      <w:rFonts w:eastAsiaTheme="minorEastAsia" w:cs="Times New Roman"/>
      <w:b/>
      <w:bCs/>
      <w:color w:val="464B4B" w:themeColor="text1"/>
      <w:sz w:val="20"/>
      <w:szCs w:val="20"/>
    </w:rPr>
  </w:style>
  <w:style w:type="character" w:styleId="Hyperlink">
    <w:name w:val="Hyperlink"/>
    <w:basedOn w:val="DefaultParagraphFont"/>
    <w:uiPriority w:val="99"/>
    <w:unhideWhenUsed/>
    <w:qFormat/>
    <w:rsid w:val="00F96817"/>
    <w:rPr>
      <w:b/>
      <w:bCs/>
      <w:color w:val="5489A3"/>
      <w:u w:val="single"/>
    </w:rPr>
  </w:style>
  <w:style w:type="character" w:styleId="UnresolvedMention">
    <w:name w:val="Unresolved Mention"/>
    <w:basedOn w:val="DefaultParagraphFont"/>
    <w:uiPriority w:val="99"/>
    <w:semiHidden/>
    <w:unhideWhenUsed/>
    <w:rsid w:val="00F96817"/>
    <w:rPr>
      <w:color w:val="605E5C"/>
      <w:shd w:val="clear" w:color="auto" w:fill="E1DFDD"/>
    </w:rPr>
  </w:style>
  <w:style w:type="character" w:styleId="IntenseReference">
    <w:name w:val="Intense Reference"/>
    <w:basedOn w:val="DefaultParagraphFont"/>
    <w:uiPriority w:val="32"/>
    <w:qFormat/>
    <w:rsid w:val="00F96817"/>
    <w:rPr>
      <w:b/>
      <w:bCs/>
      <w:smallCaps/>
      <w:color w:val="00559A" w:themeColor="accent1" w:themeShade="BF"/>
      <w:spacing w:val="5"/>
    </w:rPr>
  </w:style>
  <w:style w:type="paragraph" w:styleId="ListParagraph">
    <w:name w:val="List Paragraph"/>
    <w:basedOn w:val="Normal"/>
    <w:uiPriority w:val="34"/>
    <w:qFormat/>
    <w:rsid w:val="00F96817"/>
    <w:pPr>
      <w:spacing w:after="60"/>
    </w:pPr>
  </w:style>
  <w:style w:type="character" w:styleId="FollowedHyperlink">
    <w:name w:val="FollowedHyperlink"/>
    <w:basedOn w:val="DefaultParagraphFont"/>
    <w:uiPriority w:val="99"/>
    <w:semiHidden/>
    <w:unhideWhenUsed/>
    <w:rsid w:val="00F96817"/>
    <w:rPr>
      <w:color w:val="84ADD8" w:themeColor="followedHyperlink"/>
      <w:u w:val="single"/>
    </w:rPr>
  </w:style>
  <w:style w:type="paragraph" w:styleId="Revision">
    <w:name w:val="Revision"/>
    <w:hidden/>
    <w:uiPriority w:val="99"/>
    <w:semiHidden/>
    <w:rsid w:val="00AE5476"/>
    <w:pPr>
      <w:spacing w:after="0" w:line="240" w:lineRule="auto"/>
    </w:pPr>
  </w:style>
  <w:style w:type="paragraph" w:customStyle="1" w:styleId="8ptbullet">
    <w:name w:val="8pt bullet"/>
    <w:basedOn w:val="Normal"/>
    <w:rsid w:val="00F96817"/>
    <w:pPr>
      <w:spacing w:after="240" w:line="280" w:lineRule="exact"/>
      <w:contextualSpacing/>
    </w:pPr>
    <w:rPr>
      <w:rFonts w:eastAsia="Arial"/>
      <w:sz w:val="16"/>
      <w:lang w:eastAsia="ja-JP"/>
    </w:rPr>
  </w:style>
  <w:style w:type="paragraph" w:customStyle="1" w:styleId="7ptbullet">
    <w:name w:val="7pt bullet"/>
    <w:basedOn w:val="8ptbullet"/>
    <w:rsid w:val="00F96817"/>
    <w:rPr>
      <w:sz w:val="14"/>
    </w:rPr>
  </w:style>
  <w:style w:type="paragraph" w:customStyle="1" w:styleId="9ptarialbullet">
    <w:name w:val="9pt arial bullet"/>
    <w:basedOn w:val="ListParagraph"/>
    <w:rsid w:val="00F96817"/>
    <w:pPr>
      <w:numPr>
        <w:numId w:val="17"/>
      </w:numPr>
      <w:tabs>
        <w:tab w:val="left" w:pos="5040"/>
      </w:tabs>
      <w:spacing w:after="240" w:line="280" w:lineRule="exact"/>
    </w:pPr>
    <w:rPr>
      <w:rFonts w:eastAsia="Arial"/>
      <w:sz w:val="18"/>
      <w:lang w:eastAsia="ja-JP"/>
    </w:rPr>
  </w:style>
  <w:style w:type="paragraph" w:customStyle="1" w:styleId="9ptbullet">
    <w:name w:val="9pt bullet"/>
    <w:basedOn w:val="Normal"/>
    <w:rsid w:val="00F96817"/>
    <w:pPr>
      <w:spacing w:after="240" w:line="280" w:lineRule="exact"/>
      <w:contextualSpacing/>
    </w:pPr>
    <w:rPr>
      <w:sz w:val="18"/>
      <w:lang w:eastAsia="ja-JP"/>
    </w:rPr>
  </w:style>
  <w:style w:type="character" w:styleId="EndnoteReference">
    <w:name w:val="endnote reference"/>
    <w:basedOn w:val="DefaultParagraphFont"/>
    <w:uiPriority w:val="99"/>
    <w:semiHidden/>
    <w:unhideWhenUsed/>
    <w:rsid w:val="00F96817"/>
    <w:rPr>
      <w:vertAlign w:val="superscript"/>
    </w:rPr>
  </w:style>
  <w:style w:type="paragraph" w:styleId="EndnoteText">
    <w:name w:val="endnote text"/>
    <w:basedOn w:val="Normal"/>
    <w:link w:val="EndnoteTextChar"/>
    <w:uiPriority w:val="99"/>
    <w:semiHidden/>
    <w:unhideWhenUsed/>
    <w:rsid w:val="00F96817"/>
    <w:pPr>
      <w:spacing w:after="0" w:line="240" w:lineRule="auto"/>
    </w:pPr>
    <w:rPr>
      <w:sz w:val="16"/>
      <w:szCs w:val="20"/>
    </w:rPr>
  </w:style>
  <w:style w:type="character" w:customStyle="1" w:styleId="EndnoteTextChar">
    <w:name w:val="Endnote Text Char"/>
    <w:basedOn w:val="DefaultParagraphFont"/>
    <w:link w:val="EndnoteText"/>
    <w:uiPriority w:val="99"/>
    <w:semiHidden/>
    <w:rsid w:val="00F96817"/>
    <w:rPr>
      <w:rFonts w:eastAsiaTheme="minorEastAsia" w:cs="Times New Roman"/>
      <w:color w:val="464B4B" w:themeColor="text1"/>
      <w:sz w:val="16"/>
      <w:szCs w:val="20"/>
    </w:rPr>
  </w:style>
  <w:style w:type="character" w:styleId="FootnoteReference">
    <w:name w:val="footnote reference"/>
    <w:basedOn w:val="DefaultParagraphFont"/>
    <w:uiPriority w:val="99"/>
    <w:semiHidden/>
    <w:unhideWhenUsed/>
    <w:rsid w:val="00F96817"/>
    <w:rPr>
      <w:color w:val="0072CE" w:themeColor="text2"/>
      <w:vertAlign w:val="superscript"/>
    </w:rPr>
  </w:style>
  <w:style w:type="paragraph" w:styleId="FootnoteText">
    <w:name w:val="footnote text"/>
    <w:basedOn w:val="Normal"/>
    <w:link w:val="FootnoteTextChar"/>
    <w:uiPriority w:val="99"/>
    <w:unhideWhenUsed/>
    <w:rsid w:val="00F96817"/>
    <w:pPr>
      <w:keepLines/>
      <w:spacing w:before="20" w:after="20" w:line="240" w:lineRule="auto"/>
    </w:pPr>
    <w:rPr>
      <w:sz w:val="16"/>
      <w:szCs w:val="20"/>
    </w:rPr>
  </w:style>
  <w:style w:type="character" w:customStyle="1" w:styleId="FootnoteTextChar">
    <w:name w:val="Footnote Text Char"/>
    <w:basedOn w:val="DefaultParagraphFont"/>
    <w:link w:val="FootnoteText"/>
    <w:uiPriority w:val="99"/>
    <w:rsid w:val="00F96817"/>
    <w:rPr>
      <w:rFonts w:eastAsiaTheme="minorEastAsia" w:cs="Times New Roman"/>
      <w:color w:val="464B4B" w:themeColor="text1"/>
      <w:sz w:val="16"/>
      <w:szCs w:val="20"/>
    </w:rPr>
  </w:style>
  <w:style w:type="table" w:customStyle="1" w:styleId="ForvisMazarsShaded">
    <w:name w:val="Forvis Mazars Shaded"/>
    <w:basedOn w:val="TableNormal"/>
    <w:uiPriority w:val="99"/>
    <w:rsid w:val="00F96817"/>
    <w:pPr>
      <w:spacing w:after="0" w:line="240" w:lineRule="auto"/>
    </w:pPr>
    <w:rPr>
      <w:rFonts w:cs="Times New Roman"/>
      <w:color w:val="464B4B" w:themeColor="text1"/>
      <w:sz w:val="20"/>
      <w:szCs w:val="24"/>
      <w:lang w:val="en-US"/>
    </w:rPr>
    <w:tblPr>
      <w:tblStyleRowBandSize w:val="1"/>
      <w:tblBorders>
        <w:insideH w:val="single" w:sz="4" w:space="0" w:color="FFFFFF" w:themeColor="background1"/>
        <w:insideV w:val="single" w:sz="4" w:space="0" w:color="FFFFFF" w:themeColor="background1"/>
      </w:tblBorders>
      <w:tblCellMar>
        <w:top w:w="113" w:type="dxa"/>
        <w:bottom w:w="113" w:type="dxa"/>
      </w:tblCellMar>
    </w:tblPr>
    <w:tblStylePr w:type="firstRow">
      <w:pPr>
        <w:wordWrap/>
        <w:spacing w:beforeLines="40" w:before="40" w:beforeAutospacing="0"/>
        <w:jc w:val="left"/>
      </w:pPr>
      <w:rPr>
        <w:b/>
        <w:color w:val="FFFFFF" w:themeColor="background1"/>
        <w:sz w:val="20"/>
      </w:rPr>
      <w:tblPr/>
      <w:tcPr>
        <w:shd w:val="clear" w:color="auto" w:fill="4AA7B7" w:themeFill="accent2"/>
        <w:vAlign w:val="center"/>
      </w:tcPr>
    </w:tblStylePr>
    <w:tblStylePr w:type="band1Horz">
      <w:tblPr/>
      <w:tcPr>
        <w:shd w:val="clear" w:color="auto" w:fill="FFFFFF" w:themeFill="background1"/>
      </w:tcPr>
    </w:tblStylePr>
    <w:tblStylePr w:type="band2Horz">
      <w:tblPr/>
      <w:tcPr>
        <w:shd w:val="clear" w:color="auto" w:fill="F4F4F4" w:themeFill="background2"/>
      </w:tcPr>
    </w:tblStylePr>
  </w:style>
  <w:style w:type="table" w:customStyle="1" w:styleId="ForvisMazars">
    <w:name w:val="ForvisMazars"/>
    <w:basedOn w:val="TableNormal"/>
    <w:uiPriority w:val="99"/>
    <w:rsid w:val="00F96817"/>
    <w:pPr>
      <w:spacing w:after="0" w:line="240" w:lineRule="auto"/>
    </w:pPr>
    <w:rPr>
      <w:rFonts w:cs="Times New Roman"/>
      <w:color w:val="464B4B" w:themeColor="text1"/>
      <w:sz w:val="20"/>
      <w:szCs w:val="24"/>
      <w:lang w:val="en-US"/>
    </w:rPr>
    <w:tblPr>
      <w:tblStyleRow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113" w:type="dxa"/>
        <w:bottom w:w="113" w:type="dxa"/>
      </w:tblCellMar>
    </w:tblPr>
    <w:tblStylePr w:type="firstRow">
      <w:pPr>
        <w:wordWrap/>
        <w:spacing w:beforeLines="40" w:before="40" w:beforeAutospacing="0"/>
        <w:jc w:val="left"/>
      </w:pPr>
      <w:rPr>
        <w:b/>
        <w:color w:val="FFFFFF" w:themeColor="background1"/>
      </w:rPr>
      <w:tblPr/>
      <w:tcPr>
        <w:shd w:val="clear" w:color="auto" w:fill="5D93CD" w:themeFill="accent6"/>
        <w:vAlign w:val="center"/>
      </w:tcPr>
    </w:tblStylePr>
    <w:tblStylePr w:type="firstCol">
      <w:rPr>
        <w:b w:val="0"/>
      </w:rPr>
    </w:tblStylePr>
  </w:style>
  <w:style w:type="character" w:customStyle="1" w:styleId="Heading2Char">
    <w:name w:val="Heading 2 Char"/>
    <w:basedOn w:val="DefaultParagraphFont"/>
    <w:link w:val="Heading2"/>
    <w:uiPriority w:val="9"/>
    <w:rsid w:val="00F96817"/>
    <w:rPr>
      <w:rFonts w:eastAsia="Times New Roman" w:cs="Arial"/>
      <w:b/>
      <w:bCs/>
      <w:color w:val="464B4B" w:themeColor="text1"/>
      <w:spacing w:val="14"/>
      <w:sz w:val="26"/>
      <w:szCs w:val="28"/>
      <w:lang w:eastAsia="ja-JP"/>
    </w:rPr>
  </w:style>
  <w:style w:type="character" w:customStyle="1" w:styleId="Heading3Char">
    <w:name w:val="Heading 3 Char"/>
    <w:basedOn w:val="DefaultParagraphFont"/>
    <w:link w:val="Heading3"/>
    <w:uiPriority w:val="9"/>
    <w:rsid w:val="00F96817"/>
    <w:rPr>
      <w:rFonts w:eastAsia="Times New Roman" w:cs="Arial"/>
      <w:b/>
      <w:bCs/>
      <w:color w:val="2C70B6"/>
      <w:spacing w:val="12"/>
      <w:sz w:val="24"/>
      <w:szCs w:val="26"/>
      <w:lang w:eastAsia="ja-JP"/>
    </w:rPr>
  </w:style>
  <w:style w:type="character" w:customStyle="1" w:styleId="Heading4Char">
    <w:name w:val="Heading 4 Char"/>
    <w:basedOn w:val="DefaultParagraphFont"/>
    <w:link w:val="Heading4"/>
    <w:uiPriority w:val="9"/>
    <w:rsid w:val="00F96817"/>
    <w:rPr>
      <w:rFonts w:eastAsia="Times New Roman" w:cs="Arial"/>
      <w:b/>
      <w:bCs/>
      <w:color w:val="464B4B" w:themeColor="text1"/>
      <w:spacing w:val="10"/>
      <w:szCs w:val="24"/>
      <w:lang w:eastAsia="ja-JP"/>
    </w:rPr>
  </w:style>
  <w:style w:type="character" w:customStyle="1" w:styleId="Heading5Char">
    <w:name w:val="Heading 5 Char"/>
    <w:basedOn w:val="DefaultParagraphFont"/>
    <w:link w:val="Heading5"/>
    <w:uiPriority w:val="9"/>
    <w:rsid w:val="00F96817"/>
    <w:rPr>
      <w:rFonts w:eastAsia="Times New Roman" w:cs="Arial"/>
      <w:b/>
      <w:bCs/>
      <w:color w:val="2C70B6"/>
      <w:spacing w:val="10"/>
      <w:szCs w:val="24"/>
      <w:lang w:eastAsia="ja-JP"/>
    </w:rPr>
  </w:style>
  <w:style w:type="character" w:customStyle="1" w:styleId="Heading6Char">
    <w:name w:val="Heading 6 Char"/>
    <w:basedOn w:val="DefaultParagraphFont"/>
    <w:link w:val="Heading6"/>
    <w:uiPriority w:val="9"/>
    <w:rsid w:val="00F96817"/>
    <w:rPr>
      <w:rFonts w:eastAsia="Times New Roman" w:cs="Arial"/>
      <w:b/>
      <w:bCs/>
      <w:color w:val="464B4B" w:themeColor="text1"/>
      <w:spacing w:val="10"/>
      <w:sz w:val="21"/>
      <w:szCs w:val="24"/>
      <w:lang w:eastAsia="ja-JP"/>
    </w:rPr>
  </w:style>
  <w:style w:type="character" w:customStyle="1" w:styleId="Heading7Char">
    <w:name w:val="Heading 7 Char"/>
    <w:basedOn w:val="DefaultParagraphFont"/>
    <w:link w:val="Heading7"/>
    <w:uiPriority w:val="9"/>
    <w:rsid w:val="00F96817"/>
    <w:rPr>
      <w:rFonts w:eastAsia="Times New Roman" w:cs="Arial"/>
      <w:b/>
      <w:bCs/>
      <w:color w:val="2C70B6"/>
      <w:spacing w:val="10"/>
      <w:sz w:val="20"/>
      <w:szCs w:val="20"/>
      <w:lang w:eastAsia="ja-JP"/>
    </w:rPr>
  </w:style>
  <w:style w:type="character" w:customStyle="1" w:styleId="Heading8Char">
    <w:name w:val="Heading 8 Char"/>
    <w:basedOn w:val="DefaultParagraphFont"/>
    <w:link w:val="Heading8"/>
    <w:uiPriority w:val="9"/>
    <w:rsid w:val="00F96817"/>
    <w:rPr>
      <w:rFonts w:eastAsiaTheme="majorEastAsia" w:cstheme="majorBidi"/>
      <w:i/>
      <w:iCs/>
      <w:color w:val="616767" w:themeColor="text1" w:themeTint="D8"/>
      <w:sz w:val="20"/>
      <w:szCs w:val="24"/>
    </w:rPr>
  </w:style>
  <w:style w:type="character" w:customStyle="1" w:styleId="Heading9Char">
    <w:name w:val="Heading 9 Char"/>
    <w:basedOn w:val="DefaultParagraphFont"/>
    <w:link w:val="Heading9"/>
    <w:uiPriority w:val="9"/>
    <w:semiHidden/>
    <w:rsid w:val="00F96817"/>
    <w:rPr>
      <w:rFonts w:eastAsiaTheme="majorEastAsia" w:cstheme="majorBidi"/>
      <w:color w:val="616767" w:themeColor="text1" w:themeTint="D8"/>
      <w:sz w:val="20"/>
      <w:szCs w:val="24"/>
    </w:rPr>
  </w:style>
  <w:style w:type="character" w:styleId="IntenseEmphasis">
    <w:name w:val="Intense Emphasis"/>
    <w:basedOn w:val="DefaultParagraphFont"/>
    <w:uiPriority w:val="21"/>
    <w:qFormat/>
    <w:rsid w:val="00F96817"/>
    <w:rPr>
      <w:i/>
      <w:iCs/>
      <w:color w:val="00559A" w:themeColor="accent1" w:themeShade="BF"/>
    </w:rPr>
  </w:style>
  <w:style w:type="paragraph" w:styleId="IntenseQuote">
    <w:name w:val="Intense Quote"/>
    <w:basedOn w:val="Normal"/>
    <w:next w:val="Normal"/>
    <w:link w:val="IntenseQuoteChar"/>
    <w:uiPriority w:val="30"/>
    <w:qFormat/>
    <w:rsid w:val="00F96817"/>
    <w:pPr>
      <w:pBdr>
        <w:top w:val="single" w:sz="4" w:space="10" w:color="00559A" w:themeColor="accent1" w:themeShade="BF"/>
        <w:bottom w:val="single" w:sz="4" w:space="10" w:color="00559A" w:themeColor="accent1" w:themeShade="BF"/>
      </w:pBdr>
      <w:spacing w:before="360" w:after="360"/>
      <w:ind w:left="864" w:right="864"/>
      <w:jc w:val="center"/>
    </w:pPr>
    <w:rPr>
      <w:i/>
      <w:iCs/>
      <w:color w:val="00559A" w:themeColor="accent1" w:themeShade="BF"/>
    </w:rPr>
  </w:style>
  <w:style w:type="character" w:customStyle="1" w:styleId="IntenseQuoteChar">
    <w:name w:val="Intense Quote Char"/>
    <w:basedOn w:val="DefaultParagraphFont"/>
    <w:link w:val="IntenseQuote"/>
    <w:uiPriority w:val="30"/>
    <w:rsid w:val="00F96817"/>
    <w:rPr>
      <w:rFonts w:eastAsiaTheme="minorEastAsia" w:cs="Times New Roman"/>
      <w:i/>
      <w:iCs/>
      <w:color w:val="00559A" w:themeColor="accent1" w:themeShade="BF"/>
      <w:sz w:val="20"/>
      <w:szCs w:val="24"/>
    </w:rPr>
  </w:style>
  <w:style w:type="paragraph" w:customStyle="1" w:styleId="Introduction">
    <w:name w:val="Introduction"/>
    <w:basedOn w:val="Normal"/>
    <w:qFormat/>
    <w:rsid w:val="00F96817"/>
    <w:pPr>
      <w:tabs>
        <w:tab w:val="left" w:pos="5040"/>
      </w:tabs>
      <w:spacing w:after="240" w:line="252" w:lineRule="auto"/>
    </w:pPr>
    <w:rPr>
      <w:rFonts w:eastAsia="Arial"/>
      <w:b/>
      <w:bCs/>
      <w:color w:val="0072CE" w:themeColor="text2"/>
      <w:sz w:val="28"/>
      <w:lang w:eastAsia="ja-JP"/>
    </w:rPr>
  </w:style>
  <w:style w:type="paragraph" w:styleId="ListBullet">
    <w:name w:val="List Bullet"/>
    <w:basedOn w:val="Normal"/>
    <w:uiPriority w:val="31"/>
    <w:qFormat/>
    <w:rsid w:val="00F96817"/>
    <w:pPr>
      <w:numPr>
        <w:numId w:val="19"/>
      </w:numPr>
      <w:spacing w:after="240" w:line="280" w:lineRule="exact"/>
      <w:contextualSpacing/>
    </w:pPr>
    <w:rPr>
      <w:rFonts w:eastAsia="Arial"/>
      <w:lang w:eastAsia="ja-JP"/>
    </w:rPr>
  </w:style>
  <w:style w:type="paragraph" w:styleId="ListNumber">
    <w:name w:val="List Number"/>
    <w:basedOn w:val="Normal"/>
    <w:uiPriority w:val="32"/>
    <w:qFormat/>
    <w:rsid w:val="00F96817"/>
    <w:pPr>
      <w:spacing w:line="252" w:lineRule="auto"/>
      <w:contextualSpacing/>
    </w:pPr>
    <w:rPr>
      <w:rFonts w:eastAsia="Arial"/>
      <w:lang w:eastAsia="ja-JP"/>
    </w:rPr>
  </w:style>
  <w:style w:type="paragraph" w:styleId="ListNumber2">
    <w:name w:val="List Number 2"/>
    <w:basedOn w:val="Normal"/>
    <w:uiPriority w:val="99"/>
    <w:unhideWhenUsed/>
    <w:rsid w:val="00F96817"/>
    <w:pPr>
      <w:contextualSpacing/>
    </w:pPr>
  </w:style>
  <w:style w:type="paragraph" w:styleId="ListNumber3">
    <w:name w:val="List Number 3"/>
    <w:basedOn w:val="Normal"/>
    <w:uiPriority w:val="99"/>
    <w:unhideWhenUsed/>
    <w:rsid w:val="00F96817"/>
    <w:pPr>
      <w:contextualSpacing/>
    </w:pPr>
  </w:style>
  <w:style w:type="paragraph" w:styleId="ListNumber4">
    <w:name w:val="List Number 4"/>
    <w:basedOn w:val="Normal"/>
    <w:uiPriority w:val="99"/>
    <w:unhideWhenUsed/>
    <w:rsid w:val="00F96817"/>
    <w:pPr>
      <w:contextualSpacing/>
    </w:pPr>
  </w:style>
  <w:style w:type="paragraph" w:styleId="ListNumber5">
    <w:name w:val="List Number 5"/>
    <w:basedOn w:val="Normal"/>
    <w:uiPriority w:val="99"/>
    <w:semiHidden/>
    <w:unhideWhenUsed/>
    <w:rsid w:val="00F96817"/>
    <w:pPr>
      <w:contextualSpacing/>
    </w:pPr>
  </w:style>
  <w:style w:type="paragraph" w:styleId="NoSpacing">
    <w:name w:val="No Spacing"/>
    <w:uiPriority w:val="1"/>
    <w:qFormat/>
    <w:rsid w:val="00F96817"/>
    <w:pPr>
      <w:spacing w:after="0" w:line="240" w:lineRule="auto"/>
    </w:pPr>
    <w:rPr>
      <w:rFonts w:cs="Times New Roman"/>
      <w:color w:val="464B4B" w:themeColor="text1"/>
      <w:sz w:val="20"/>
      <w:szCs w:val="24"/>
      <w:lang w:val="en-US"/>
    </w:rPr>
  </w:style>
  <w:style w:type="paragraph" w:customStyle="1" w:styleId="Pagesubtitle">
    <w:name w:val="Page subtitle"/>
    <w:basedOn w:val="Normal"/>
    <w:qFormat/>
    <w:rsid w:val="00F96817"/>
    <w:pPr>
      <w:tabs>
        <w:tab w:val="left" w:pos="5040"/>
      </w:tabs>
      <w:spacing w:after="480" w:line="252" w:lineRule="auto"/>
    </w:pPr>
    <w:rPr>
      <w:rFonts w:eastAsia="Arial"/>
      <w:bCs/>
      <w:sz w:val="28"/>
      <w:lang w:eastAsia="ja-JP"/>
    </w:rPr>
  </w:style>
  <w:style w:type="paragraph" w:customStyle="1" w:styleId="Pagetitle">
    <w:name w:val="Page title"/>
    <w:basedOn w:val="Normal"/>
    <w:qFormat/>
    <w:rsid w:val="00F96817"/>
    <w:pPr>
      <w:tabs>
        <w:tab w:val="left" w:pos="5040"/>
      </w:tabs>
      <w:spacing w:line="252" w:lineRule="auto"/>
    </w:pPr>
    <w:rPr>
      <w:rFonts w:eastAsia="Arial"/>
      <w:b/>
      <w:bCs/>
      <w:sz w:val="28"/>
      <w:lang w:eastAsia="ja-JP"/>
    </w:rPr>
  </w:style>
  <w:style w:type="table" w:styleId="PlainTable1">
    <w:name w:val="Plain Table 1"/>
    <w:basedOn w:val="TableNormal"/>
    <w:uiPriority w:val="41"/>
    <w:rsid w:val="00F96817"/>
    <w:pPr>
      <w:spacing w:after="0" w:line="240" w:lineRule="auto"/>
    </w:pPr>
    <w:rPr>
      <w:rFonts w:cs="Times New Roman"/>
      <w:color w:val="464B4B"/>
      <w:sz w:val="20"/>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F96817"/>
    <w:pPr>
      <w:spacing w:before="360" w:after="360"/>
      <w:jc w:val="center"/>
    </w:pPr>
    <w:rPr>
      <w:iCs/>
      <w:color w:val="727A7A" w:themeColor="text1" w:themeTint="BF"/>
      <w:sz w:val="28"/>
    </w:rPr>
  </w:style>
  <w:style w:type="character" w:customStyle="1" w:styleId="QuoteChar">
    <w:name w:val="Quote Char"/>
    <w:basedOn w:val="DefaultParagraphFont"/>
    <w:link w:val="Quote"/>
    <w:uiPriority w:val="29"/>
    <w:rsid w:val="00F96817"/>
    <w:rPr>
      <w:rFonts w:eastAsiaTheme="minorEastAsia" w:cs="Times New Roman"/>
      <w:iCs/>
      <w:color w:val="727A7A" w:themeColor="text1" w:themeTint="BF"/>
      <w:sz w:val="28"/>
      <w:szCs w:val="24"/>
    </w:rPr>
  </w:style>
  <w:style w:type="paragraph" w:styleId="Subtitle">
    <w:name w:val="Subtitle"/>
    <w:basedOn w:val="Normal"/>
    <w:next w:val="Normal"/>
    <w:link w:val="SubtitleChar"/>
    <w:uiPriority w:val="11"/>
    <w:qFormat/>
    <w:rsid w:val="00F96817"/>
    <w:pPr>
      <w:numPr>
        <w:ilvl w:val="1"/>
      </w:numPr>
      <w:ind w:left="454"/>
    </w:pPr>
    <w:rPr>
      <w:rFonts w:eastAsia="Arial" w:cstheme="majorBidi"/>
      <w:spacing w:val="15"/>
      <w:sz w:val="36"/>
      <w:szCs w:val="48"/>
      <w:lang w:eastAsia="ja-JP"/>
    </w:rPr>
  </w:style>
  <w:style w:type="character" w:customStyle="1" w:styleId="SubtitleChar">
    <w:name w:val="Subtitle Char"/>
    <w:basedOn w:val="DefaultParagraphFont"/>
    <w:link w:val="Subtitle"/>
    <w:uiPriority w:val="11"/>
    <w:rsid w:val="00F96817"/>
    <w:rPr>
      <w:rFonts w:eastAsia="Arial" w:cstheme="majorBidi"/>
      <w:color w:val="464B4B" w:themeColor="text1"/>
      <w:spacing w:val="15"/>
      <w:sz w:val="36"/>
      <w:szCs w:val="48"/>
      <w:lang w:eastAsia="ja-JP"/>
    </w:rPr>
  </w:style>
  <w:style w:type="paragraph" w:styleId="TOC1">
    <w:name w:val="toc 1"/>
    <w:basedOn w:val="Normal"/>
    <w:next w:val="Normal"/>
    <w:autoRedefine/>
    <w:uiPriority w:val="39"/>
    <w:unhideWhenUsed/>
    <w:rsid w:val="00F96817"/>
    <w:pPr>
      <w:spacing w:after="100"/>
    </w:pPr>
    <w:rPr>
      <w:sz w:val="24"/>
    </w:rPr>
  </w:style>
  <w:style w:type="paragraph" w:styleId="TOC2">
    <w:name w:val="toc 2"/>
    <w:basedOn w:val="Normal"/>
    <w:next w:val="Normal"/>
    <w:autoRedefine/>
    <w:uiPriority w:val="39"/>
    <w:unhideWhenUsed/>
    <w:rsid w:val="00F96817"/>
    <w:pPr>
      <w:spacing w:after="100"/>
      <w:ind w:left="200"/>
    </w:pPr>
  </w:style>
  <w:style w:type="paragraph" w:styleId="TOC3">
    <w:name w:val="toc 3"/>
    <w:basedOn w:val="Normal"/>
    <w:next w:val="Normal"/>
    <w:autoRedefine/>
    <w:uiPriority w:val="39"/>
    <w:unhideWhenUsed/>
    <w:rsid w:val="00F96817"/>
    <w:pPr>
      <w:spacing w:after="100"/>
      <w:ind w:left="400"/>
    </w:pPr>
  </w:style>
  <w:style w:type="paragraph" w:styleId="TOC4">
    <w:name w:val="toc 4"/>
    <w:basedOn w:val="Normal"/>
    <w:next w:val="Normal"/>
    <w:autoRedefine/>
    <w:uiPriority w:val="39"/>
    <w:unhideWhenUsed/>
    <w:rsid w:val="00F96817"/>
    <w:pPr>
      <w:spacing w:after="100"/>
      <w:ind w:left="600"/>
    </w:pPr>
  </w:style>
  <w:style w:type="paragraph" w:styleId="TOCHeading">
    <w:name w:val="TOC Heading"/>
    <w:basedOn w:val="Heading1"/>
    <w:next w:val="Normal"/>
    <w:uiPriority w:val="39"/>
    <w:unhideWhenUsed/>
    <w:qFormat/>
    <w:rsid w:val="00F96817"/>
    <w:pPr>
      <w:suppressAutoHyphens w:val="0"/>
      <w:spacing w:before="240" w:after="480" w:line="259" w:lineRule="auto"/>
      <w:contextualSpacing w:val="0"/>
      <w:outlineLvl w:val="9"/>
    </w:pPr>
    <w:rPr>
      <w:rFonts w:asciiTheme="majorHAnsi" w:eastAsiaTheme="majorEastAsia" w:hAnsiTheme="majorHAnsi" w:cstheme="majorBidi"/>
      <w:b w:val="0"/>
      <w:bCs w:val="0"/>
      <w:color w:val="00559A" w:themeColor="accent1" w:themeShade="BF"/>
      <w:spacing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06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mp;CAdvisoryHelpdesk@mazars.co.uk"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Forvis_Mazars_Theme">
  <a:themeElements>
    <a:clrScheme name="Forvis_Mazars">
      <a:dk1>
        <a:srgbClr val="464B4B"/>
      </a:dk1>
      <a:lt1>
        <a:srgbClr val="FFFFFF"/>
      </a:lt1>
      <a:dk2>
        <a:srgbClr val="0072CE"/>
      </a:dk2>
      <a:lt2>
        <a:srgbClr val="F4F4F4"/>
      </a:lt2>
      <a:accent1>
        <a:srgbClr val="0072CE"/>
      </a:accent1>
      <a:accent2>
        <a:srgbClr val="4AA7B7"/>
      </a:accent2>
      <a:accent3>
        <a:srgbClr val="171C8F"/>
      </a:accent3>
      <a:accent4>
        <a:srgbClr val="27B093"/>
      </a:accent4>
      <a:accent5>
        <a:srgbClr val="B1B3B3"/>
      </a:accent5>
      <a:accent6>
        <a:srgbClr val="5D93CD"/>
      </a:accent6>
      <a:hlink>
        <a:srgbClr val="5D93CD"/>
      </a:hlink>
      <a:folHlink>
        <a:srgbClr val="84ADD8"/>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orvis_Mazars" id="{BCA2B0C0-DC91-4549-8DDF-77D55930932D}" vid="{010CAC5B-1F48-4EC7-947C-8EA5808CE0A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ndC_Tax_2TaxHTField xmlns="58dfd99f-ace9-4235-a25f-ab8c89259fac">
      <Terms xmlns="http://schemas.microsoft.com/office/infopath/2007/PartnerControls"/>
    </CandC_Tax_2TaxHTField>
    <CandC_Tax_7TaxHTField xmlns="58dfd99f-ace9-4235-a25f-ab8c89259fac">
      <Terms xmlns="http://schemas.microsoft.com/office/infopath/2007/PartnerControls"/>
    </CandC_Tax_7TaxHTField>
    <CandC_Description xmlns="58dfd99f-ace9-4235-a25f-ab8c89259fac" xsi:nil="true"/>
    <CandC_Tax_3TaxHTField xmlns="58dfd99f-ace9-4235-a25f-ab8c89259fac">
      <Terms xmlns="http://schemas.microsoft.com/office/infopath/2007/PartnerControls">
        <TermInfo xmlns="http://schemas.microsoft.com/office/infopath/2007/PartnerControls">
          <TermName xmlns="http://schemas.microsoft.com/office/infopath/2007/PartnerControls">People ＆ Culture</TermName>
          <TermId xmlns="http://schemas.microsoft.com/office/infopath/2007/PartnerControls">4f59af74-3065-4682-9752-cb16583cae24</TermId>
        </TermInfo>
      </Terms>
    </CandC_Tax_3TaxHTField>
    <CandC_Tax_8TaxHTField xmlns="58dfd99f-ace9-4235-a25f-ab8c89259fac">
      <Terms xmlns="http://schemas.microsoft.com/office/infopath/2007/PartnerControls"/>
    </CandC_Tax_8TaxHTField>
    <CandC_Tax_6TaxHTField xmlns="58dfd99f-ace9-4235-a25f-ab8c89259fac">
      <Terms xmlns="http://schemas.microsoft.com/office/infopath/2007/PartnerControls"/>
    </CandC_Tax_6TaxHTField>
    <CandC_Tax_10TaxHTField xmlns="58dfd99f-ace9-4235-a25f-ab8c89259fac">
      <Terms xmlns="http://schemas.microsoft.com/office/infopath/2007/PartnerControls"/>
    </CandC_Tax_10TaxHTField>
    <CandC_ReviewDate xmlns="58dfd99f-ace9-4235-a25f-ab8c89259fac" xsi:nil="true"/>
    <CandC_Tax_4TaxHTField xmlns="58dfd99f-ace9-4235-a25f-ab8c89259fac">
      <Terms xmlns="http://schemas.microsoft.com/office/infopath/2007/PartnerControls"/>
    </CandC_Tax_4TaxHTField>
    <CandC_Tax_9TaxHTField xmlns="58dfd99f-ace9-4235-a25f-ab8c89259fa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1dbb5ddc-2da4-4572-8534-752c89c43642</TermId>
        </TermInfo>
      </Terms>
    </CandC_Tax_9TaxHTField>
    <CandC_Featured xmlns="58dfd99f-ace9-4235-a25f-ab8c89259fac">false</CandC_Featured>
    <CandC_Tax_11TaxHTField xmlns="58dfd99f-ace9-4235-a25f-ab8c89259fac">
      <Terms xmlns="http://schemas.microsoft.com/office/infopath/2007/PartnerControls"/>
    </CandC_Tax_11TaxHTField>
    <CandC_Tax_5TaxHTField xmlns="58dfd99f-ace9-4235-a25f-ab8c89259fac">
      <Terms xmlns="http://schemas.microsoft.com/office/infopath/2007/PartnerControls"/>
    </CandC_Tax_5TaxHTField>
    <TaxCatchAll xmlns="58dfd99f-ace9-4235-a25f-ab8c89259fac">
      <Value>7</Value>
      <Value>3</Value>
    </TaxCatchAll>
    <CandC_ContentOwner xmlns="58dfd99f-ace9-4235-a25f-ab8c89259fac">
      <UserInfo>
        <DisplayName/>
        <AccountId xsi:nil="true"/>
        <AccountType/>
      </UserInfo>
    </CandC_ContentOwner>
    <CandC_Tax_1TaxHTField xmlns="58dfd99f-ace9-4235-a25f-ab8c89259fac">
      <Terms xmlns="http://schemas.microsoft.com/office/infopath/2007/PartnerControls"/>
    </CandC_Tax_1TaxHTField>
    <_ModernAudienceTargetUserField xmlns="f7c2738d-dafc-4a29-8724-92f419d94653">
      <UserInfo>
        <DisplayName/>
        <AccountId xsi:nil="true"/>
        <AccountType/>
      </UserInfo>
    </_ModernAudienceTargetUserField>
    <TaxCatchAllLabel xmlns="58dfd99f-ace9-4235-a25f-ab8c89259fac" xsi:nil="true"/>
    <lcf76f155ced4ddcb4097134ff3c332f xmlns="f7c2738d-dafc-4a29-8724-92f419d946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Fresh document" ma:contentTypeID="0x01010036DF8ACB058DF9489700B19236AAD5940083E2D92A59491B4E8903CE7DBC5E5F9B" ma:contentTypeVersion="80" ma:contentTypeDescription="" ma:contentTypeScope="" ma:versionID="12b69e79918b7d3cb7fd4fe5c76881d7">
  <xsd:schema xmlns:xsd="http://www.w3.org/2001/XMLSchema" xmlns:xs="http://www.w3.org/2001/XMLSchema" xmlns:p="http://schemas.microsoft.com/office/2006/metadata/properties" xmlns:ns1="58dfd99f-ace9-4235-a25f-ab8c89259fac" xmlns:ns3="f7c2738d-dafc-4a29-8724-92f419d94653" targetNamespace="http://schemas.microsoft.com/office/2006/metadata/properties" ma:root="true" ma:fieldsID="7b06a165e8528d22a594df03172c0348" ns1:_="" ns3:_="">
    <xsd:import namespace="58dfd99f-ace9-4235-a25f-ab8c89259fac"/>
    <xsd:import namespace="f7c2738d-dafc-4a29-8724-92f419d94653"/>
    <xsd:element name="properties">
      <xsd:complexType>
        <xsd:sequence>
          <xsd:element name="documentManagement">
            <xsd:complexType>
              <xsd:all>
                <xsd:element ref="ns1:TaxCatchAll" minOccurs="0"/>
                <xsd:element ref="ns1:CandC_Description" minOccurs="0"/>
                <xsd:element ref="ns1:CandC_Featured" minOccurs="0"/>
                <xsd:element ref="ns1:CandC_ReviewDate" minOccurs="0"/>
                <xsd:element ref="ns1:CandC_ContentOwner"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SearchProperties" minOccurs="0"/>
                <xsd:element ref="ns3:_ModernAudienceTargetUserField" minOccurs="0"/>
                <xsd:element ref="ns3:MediaServiceBillingMetadata" minOccurs="0"/>
                <xsd:element ref="ns1:TaxCatchAllLabel" minOccurs="0"/>
                <xsd:element ref="ns1:CandC_Tax_1TaxHTField" minOccurs="0"/>
                <xsd:element ref="ns1:CandC_Tax_2TaxHTField" minOccurs="0"/>
                <xsd:element ref="ns1:CandC_Tax_3TaxHTField" minOccurs="0"/>
                <xsd:element ref="ns1:CandC_Tax_4TaxHTField" minOccurs="0"/>
                <xsd:element ref="ns1:CandC_Tax_5TaxHTField" minOccurs="0"/>
                <xsd:element ref="ns1:CandC_Tax_6TaxHTField" minOccurs="0"/>
                <xsd:element ref="ns1:CandC_Tax_7TaxHTField" minOccurs="0"/>
                <xsd:element ref="ns1:CandC_Tax_8TaxHTField" minOccurs="0"/>
                <xsd:element ref="ns1:CandC_Tax_9TaxHTField" minOccurs="0"/>
                <xsd:element ref="ns1:CandC_Tax_10TaxHTField" minOccurs="0"/>
                <xsd:element ref="ns1:CandC_Tax_11TaxHTField"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fd99f-ace9-4235-a25f-ab8c89259fac" elementFormDefault="qualified">
    <xsd:import namespace="http://schemas.microsoft.com/office/2006/documentManagement/types"/>
    <xsd:import namespace="http://schemas.microsoft.com/office/infopath/2007/PartnerControls"/>
    <xsd:element name="TaxCatchAll" ma:index="0" nillable="true" ma:displayName="Taxonomy Catch All Column" ma:hidden="true" ma:list="{72711ca8-c349-4c2f-a4aa-a655c5f576d6}" ma:internalName="TaxCatchAll" ma:readOnly="false" ma:showField="CatchAllData" ma:web="58dfd99f-ace9-4235-a25f-ab8c89259fac">
      <xsd:complexType>
        <xsd:complexContent>
          <xsd:extension base="dms:MultiChoiceLookup">
            <xsd:sequence>
              <xsd:element name="Value" type="dms:Lookup" maxOccurs="unbounded" minOccurs="0" nillable="true"/>
            </xsd:sequence>
          </xsd:extension>
        </xsd:complexContent>
      </xsd:complexType>
    </xsd:element>
    <xsd:element name="CandC_Description" ma:index="1" nillable="true" ma:displayName="Short description" ma:internalName="CandC_Description">
      <xsd:simpleType>
        <xsd:restriction base="dms:Note">
          <xsd:maxLength value="255"/>
        </xsd:restriction>
      </xsd:simpleType>
    </xsd:element>
    <xsd:element name="CandC_Featured" ma:index="2" nillable="true" ma:displayName="Featured" ma:default="0" ma:internalName="CandC_Featured">
      <xsd:simpleType>
        <xsd:restriction base="dms:Boolean"/>
      </xsd:simpleType>
    </xsd:element>
    <xsd:element name="CandC_ReviewDate" ma:index="3" nillable="true" ma:displayName="Review date" ma:description="Date for revision" ma:format="DateOnly" ma:internalName="CandC_ReviewDate">
      <xsd:simpleType>
        <xsd:restriction base="dms:DateTime"/>
      </xsd:simpleType>
    </xsd:element>
    <xsd:element name="CandC_ContentOwner" ma:index="4" nillable="true" ma:displayName="Content owner" ma:list="UserInfo" ma:SharePointGroup="0" ma:internalName="CandC_Cont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Label" ma:index="35" nillable="true" ma:displayName="Taxonomy Catch All Column1" ma:hidden="true" ma:list="{72711ca8-c349-4c2f-a4aa-a655c5f576d6}" ma:internalName="TaxCatchAllLabel" ma:readOnly="false" ma:showField="CatchAllDataLabel" ma:web="58dfd99f-ace9-4235-a25f-ab8c89259fac">
      <xsd:complexType>
        <xsd:complexContent>
          <xsd:extension base="dms:MultiChoiceLookup">
            <xsd:sequence>
              <xsd:element name="Value" type="dms:Lookup" maxOccurs="unbounded" minOccurs="0" nillable="true"/>
            </xsd:sequence>
          </xsd:extension>
        </xsd:complexContent>
      </xsd:complexType>
    </xsd:element>
    <xsd:element name="CandC_Tax_1TaxHTField" ma:index="36" nillable="true" ma:taxonomy="true" ma:internalName="CandC_Tax_1TaxHTField" ma:taxonomyFieldName="CandC_Tax_1" ma:displayName="Country" ma:readOnly="false" ma:fieldId="{d71541c5-b374-4bd7-9c7a-52bf4edf10aa}" ma:taxonomyMulti="true" ma:sspId="f9c04131-a3dd-48b1-9899-21c6397bbaf2" ma:termSetId="ffd99857-61e1-48b4-8df8-8d66ee64c601" ma:anchorId="00000000-0000-0000-0000-000000000000" ma:open="false" ma:isKeyword="false">
      <xsd:complexType>
        <xsd:sequence>
          <xsd:element ref="pc:Terms" minOccurs="0" maxOccurs="1"/>
        </xsd:sequence>
      </xsd:complexType>
    </xsd:element>
    <xsd:element name="CandC_Tax_2TaxHTField" ma:index="37" nillable="true" ma:taxonomy="true" ma:internalName="CandC_Tax_2TaxHTField" ma:taxonomyFieldName="CandC_Tax_2" ma:displayName="Location" ma:readOnly="false" ma:fieldId="{a6c8e96e-9a7a-4204-b550-75108cfc8c17}" ma:taxonomyMulti="true" ma:sspId="f9c04131-a3dd-48b1-9899-21c6397bbaf2" ma:termSetId="ffaf7768-0d89-411d-923f-5b3c181c5602" ma:anchorId="00000000-0000-0000-0000-000000000000" ma:open="false" ma:isKeyword="false">
      <xsd:complexType>
        <xsd:sequence>
          <xsd:element ref="pc:Terms" minOccurs="0" maxOccurs="1"/>
        </xsd:sequence>
      </xsd:complexType>
    </xsd:element>
    <xsd:element name="CandC_Tax_3TaxHTField" ma:index="38" nillable="true" ma:taxonomy="true" ma:internalName="CandC_Tax_3TaxHTField" ma:taxonomyFieldName="CandC_Tax_3" ma:displayName="Service line" ma:readOnly="false" ma:default="3;#People ＆ Culture|4f59af74-3065-4682-9752-cb16583cae24" ma:fieldId="{ea737000-ee24-4061-b88a-64315b21a3ad}" ma:taxonomyMulti="true" ma:sspId="f9c04131-a3dd-48b1-9899-21c6397bbaf2" ma:termSetId="ff8b7fb8-8d6c-4fb5-9c4b-efe4c0fd0b03" ma:anchorId="00000000-0000-0000-0000-000000000000" ma:open="false" ma:isKeyword="false">
      <xsd:complexType>
        <xsd:sequence>
          <xsd:element ref="pc:Terms" minOccurs="0" maxOccurs="1"/>
        </xsd:sequence>
      </xsd:complexType>
    </xsd:element>
    <xsd:element name="CandC_Tax_4TaxHTField" ma:index="39" nillable="true" ma:taxonomy="true" ma:internalName="CandC_Tax_4TaxHTField" ma:taxonomyFieldName="CandC_Tax_4" ma:displayName="Strategic market" ma:readOnly="false" ma:fieldId="{16e48461-7be4-4e69-a67a-45003983f37a}" ma:taxonomyMulti="true" ma:sspId="f9c04131-a3dd-48b1-9899-21c6397bbaf2" ma:termSetId="ffe3f6ba-f8bf-48b7-ba86-ac84da04c904" ma:anchorId="00000000-0000-0000-0000-000000000000" ma:open="false" ma:isKeyword="false">
      <xsd:complexType>
        <xsd:sequence>
          <xsd:element ref="pc:Terms" minOccurs="0" maxOccurs="1"/>
        </xsd:sequence>
      </xsd:complexType>
    </xsd:element>
    <xsd:element name="CandC_Tax_5TaxHTField" ma:index="40" nillable="true" ma:taxonomy="true" ma:internalName="CandC_Tax_5TaxHTField" ma:taxonomyFieldName="CandC_Tax_5" ma:displayName="Sectors" ma:readOnly="false" ma:fieldId="{4989ba79-7f50-4bb9-aa27-ffc884dfbec2}" ma:taxonomyMulti="true" ma:sspId="f9c04131-a3dd-48b1-9899-21c6397bbaf2" ma:termSetId="ff4846b2-2b74-4902-9ad5-97c19210a205" ma:anchorId="00000000-0000-0000-0000-000000000000" ma:open="false" ma:isKeyword="false">
      <xsd:complexType>
        <xsd:sequence>
          <xsd:element ref="pc:Terms" minOccurs="0" maxOccurs="1"/>
        </xsd:sequence>
      </xsd:complexType>
    </xsd:element>
    <xsd:element name="CandC_Tax_6TaxHTField" ma:index="41" nillable="true" ma:taxonomy="true" ma:internalName="CandC_Tax_6TaxHTField" ma:taxonomyFieldName="CandC_Tax_6" ma:displayName="STAR28 strategy" ma:readOnly="false" ma:fieldId="{3044698c-08df-4d60-a8a9-8cd7a736403d}" ma:taxonomyMulti="true" ma:sspId="f9c04131-a3dd-48b1-9899-21c6397bbaf2" ma:termSetId="ff7cfce7-eae6-4c60-8d46-851dd1234f06" ma:anchorId="00000000-0000-0000-0000-000000000000" ma:open="false" ma:isKeyword="false">
      <xsd:complexType>
        <xsd:sequence>
          <xsd:element ref="pc:Terms" minOccurs="0" maxOccurs="1"/>
        </xsd:sequence>
      </xsd:complexType>
    </xsd:element>
    <xsd:element name="CandC_Tax_7TaxHTField" ma:index="42" nillable="true" ma:taxonomy="true" ma:internalName="CandC_Tax_7TaxHTField" ma:taxonomyFieldName="CandC_Tax_7" ma:displayName="Audience" ma:readOnly="false" ma:fieldId="{c47f0b3a-c893-4830-b2b6-2e7959968b2b}" ma:taxonomyMulti="true" ma:sspId="f9c04131-a3dd-48b1-9899-21c6397bbaf2" ma:termSetId="ffd3af59-f51e-4cd5-9071-609359012c07" ma:anchorId="00000000-0000-0000-0000-000000000000" ma:open="false" ma:isKeyword="false">
      <xsd:complexType>
        <xsd:sequence>
          <xsd:element ref="pc:Terms" minOccurs="0" maxOccurs="1"/>
        </xsd:sequence>
      </xsd:complexType>
    </xsd:element>
    <xsd:element name="CandC_Tax_8TaxHTField" ma:index="43" nillable="true" ma:taxonomy="true" ma:internalName="CandC_Tax_8TaxHTField" ma:taxonomyFieldName="CandC_Tax_8" ma:displayName="Category" ma:readOnly="false" ma:fieldId="{bf434575-4358-45b8-ac7e-bb2f9f2d7081}" ma:taxonomyMulti="true" ma:sspId="f9c04131-a3dd-48b1-9899-21c6397bbaf2" ma:termSetId="ff3cfff5-1738-46b7-a743-bfa84c66eb08" ma:anchorId="00000000-0000-0000-0000-000000000000" ma:open="false" ma:isKeyword="false">
      <xsd:complexType>
        <xsd:sequence>
          <xsd:element ref="pc:Terms" minOccurs="0" maxOccurs="1"/>
        </xsd:sequence>
      </xsd:complexType>
    </xsd:element>
    <xsd:element name="CandC_Tax_9TaxHTField" ma:index="44" nillable="true" ma:taxonomy="true" ma:internalName="CandC_Tax_9TaxHTField" ma:taxonomyFieldName="CandC_Tax_9" ma:displayName="Type of content" ma:readOnly="false" ma:fieldId="{eb707853-c735-436e-a2f8-f80676760658}" ma:taxonomyMulti="true" ma:sspId="f9c04131-a3dd-48b1-9899-21c6397bbaf2" ma:termSetId="ffe3fe8f-387a-4718-8910-9c0777fcf709" ma:anchorId="00000000-0000-0000-0000-000000000000" ma:open="false" ma:isKeyword="false">
      <xsd:complexType>
        <xsd:sequence>
          <xsd:element ref="pc:Terms" minOccurs="0" maxOccurs="1"/>
        </xsd:sequence>
      </xsd:complexType>
    </xsd:element>
    <xsd:element name="CandC_Tax_10TaxHTField" ma:index="45" nillable="true" ma:taxonomy="true" ma:internalName="CandC_Tax_10TaxHTField" ma:taxonomyFieldName="CandC_Tax_10" ma:displayName="Media type" ma:readOnly="false" ma:fieldId="{cea6551d-f72e-4646-abfe-1ea833e1822a}" ma:taxonomyMulti="true" ma:sspId="f9c04131-a3dd-48b1-9899-21c6397bbaf2" ma:termSetId="ff7817d8-70a7-44be-9866-1ad9b6827510" ma:anchorId="00000000-0000-0000-0000-000000000000" ma:open="false" ma:isKeyword="false">
      <xsd:complexType>
        <xsd:sequence>
          <xsd:element ref="pc:Terms" minOccurs="0" maxOccurs="1"/>
        </xsd:sequence>
      </xsd:complexType>
    </xsd:element>
    <xsd:element name="CandC_Tax_11TaxHTField" ma:index="46" nillable="true" ma:taxonomy="true" ma:internalName="CandC_Tax_11TaxHTField" ma:taxonomyFieldName="CandC_Tax_11" ma:displayName="Action type" ma:readOnly="false" ma:fieldId="{1a05773d-730c-41ad-8453-236aa7e9ac00}" ma:taxonomyMulti="true" ma:sspId="f9c04131-a3dd-48b1-9899-21c6397bbaf2" ma:termSetId="ff345f53-ae7c-4aa5-8f57-846ad14f9211"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c2738d-dafc-4a29-8724-92f419d94653"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_ModernAudienceTargetUserField" ma:index="33" nillable="true" ma:displayName="Audience" ma:list="UserInfo" ma:SearchPeopleOnly="false" ma:SharePointGroup="0" ma:internalName="_ModernAudienceTargetUserFiel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34" nillable="true" ma:displayName="MediaServiceBillingMetadata" ma:hidden="true" ma:internalName="MediaServiceBillingMetadata" ma:readOnly="true">
      <xsd:simpleType>
        <xsd:restriction base="dms:Note"/>
      </xsd:simpleType>
    </xsd:element>
    <xsd:element name="lcf76f155ced4ddcb4097134ff3c332f" ma:index="47" nillable="true" ma:taxonomy="true" ma:internalName="lcf76f155ced4ddcb4097134ff3c332f" ma:taxonomyFieldName="MediaServiceImageTags" ma:displayName="Image Tags" ma:readOnly="false" ma:fieldId="{5cf76f15-5ced-4ddc-b409-7134ff3c332f}" ma:taxonomyMulti="true" ma:sspId="f9c04131-a3dd-48b1-9899-21c6397bbaf2"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D3752-2196-4560-A196-6F8DB7F4F329}">
  <ds:schemaRefs>
    <ds:schemaRef ds:uri="http://schemas.microsoft.com/office/2006/metadata/properties"/>
    <ds:schemaRef ds:uri="http://schemas.microsoft.com/office/infopath/2007/PartnerControls"/>
    <ds:schemaRef ds:uri="58dfd99f-ace9-4235-a25f-ab8c89259fac"/>
    <ds:schemaRef ds:uri="f7c2738d-dafc-4a29-8724-92f419d94653"/>
  </ds:schemaRefs>
</ds:datastoreItem>
</file>

<file path=customXml/itemProps2.xml><?xml version="1.0" encoding="utf-8"?>
<ds:datastoreItem xmlns:ds="http://schemas.openxmlformats.org/officeDocument/2006/customXml" ds:itemID="{E206B068-A97A-4A3E-8101-03EAB598879D}">
  <ds:schemaRefs>
    <ds:schemaRef ds:uri="http://schemas.microsoft.com/sharepoint/v3/contenttype/forms"/>
  </ds:schemaRefs>
</ds:datastoreItem>
</file>

<file path=customXml/itemProps3.xml><?xml version="1.0" encoding="utf-8"?>
<ds:datastoreItem xmlns:ds="http://schemas.openxmlformats.org/officeDocument/2006/customXml" ds:itemID="{08C301B5-94FE-4DE9-9DE9-370D37652D7B}">
  <ds:schemaRefs>
    <ds:schemaRef ds:uri="http://schemas.openxmlformats.org/officeDocument/2006/bibliography"/>
  </ds:schemaRefs>
</ds:datastoreItem>
</file>

<file path=customXml/itemProps4.xml><?xml version="1.0" encoding="utf-8"?>
<ds:datastoreItem xmlns:ds="http://schemas.openxmlformats.org/officeDocument/2006/customXml" ds:itemID="{B5C1B119-3112-4BD6-AA8C-D0C48212A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fd99f-ace9-4235-a25f-ab8c89259fac"/>
    <ds:schemaRef ds:uri="f7c2738d-dafc-4a29-8724-92f419d94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9e9ed43-edf4-4755-925b-76f18f50dbe7}" enabled="0" method="" siteId="{b9e9ed43-edf4-4755-925b-76f18f50dbe7}" removed="1"/>
</clbl:labelList>
</file>

<file path=docProps/app.xml><?xml version="1.0" encoding="utf-8"?>
<Properties xmlns="http://schemas.openxmlformats.org/officeDocument/2006/extended-properties" xmlns:vt="http://schemas.openxmlformats.org/officeDocument/2006/docPropsVTypes">
  <Template>Normal</Template>
  <TotalTime>30</TotalTime>
  <Pages>4</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McMahon</dc:creator>
  <cp:keywords/>
  <dc:description/>
  <cp:lastModifiedBy>Yan Zhang</cp:lastModifiedBy>
  <cp:revision>19</cp:revision>
  <cp:lastPrinted>2023-03-20T15:49:00Z</cp:lastPrinted>
  <dcterms:created xsi:type="dcterms:W3CDTF">2024-06-27T08:01:00Z</dcterms:created>
  <dcterms:modified xsi:type="dcterms:W3CDTF">2026-07-02T16:31:00Z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dC_Tax_10">
    <vt:lpwstr/>
  </property>
  <property fmtid="{D5CDD505-2E9C-101B-9397-08002B2CF9AE}" pid="3" name="CandC_Tax_9">
    <vt:lpwstr>7;#Form|1dbb5ddc-2da4-4572-8534-752c89c43642</vt:lpwstr>
  </property>
  <property fmtid="{D5CDD505-2E9C-101B-9397-08002B2CF9AE}" pid="4" name="CandC_Tax_4">
    <vt:lpwstr/>
  </property>
  <property fmtid="{D5CDD505-2E9C-101B-9397-08002B2CF9AE}" pid="5" name="MediaServiceImageTags">
    <vt:lpwstr/>
  </property>
  <property fmtid="{D5CDD505-2E9C-101B-9397-08002B2CF9AE}" pid="6" name="ContentTypeId">
    <vt:lpwstr>0x01010036DF8ACB058DF9489700B19236AAD5940083E2D92A59491B4E8903CE7DBC5E5F9B</vt:lpwstr>
  </property>
  <property fmtid="{D5CDD505-2E9C-101B-9397-08002B2CF9AE}" pid="7" name="CandC_Tax_11">
    <vt:lpwstr/>
  </property>
  <property fmtid="{D5CDD505-2E9C-101B-9397-08002B2CF9AE}" pid="8" name="CandC_Tax_5">
    <vt:lpwstr/>
  </property>
  <property fmtid="{D5CDD505-2E9C-101B-9397-08002B2CF9AE}" pid="9" name="CandC_Tax_8">
    <vt:lpwstr/>
  </property>
  <property fmtid="{D5CDD505-2E9C-101B-9397-08002B2CF9AE}" pid="10" name="CandC_Tax_3">
    <vt:lpwstr>3;#People ＆ Culture|4f59af74-3065-4682-9752-cb16583cae24</vt:lpwstr>
  </property>
  <property fmtid="{D5CDD505-2E9C-101B-9397-08002B2CF9AE}" pid="11" name="CandC_Tax_6">
    <vt:lpwstr/>
  </property>
  <property fmtid="{D5CDD505-2E9C-101B-9397-08002B2CF9AE}" pid="12" name="CandC_Tax_1">
    <vt:lpwstr/>
  </property>
  <property fmtid="{D5CDD505-2E9C-101B-9397-08002B2CF9AE}" pid="13" name="CandC_Tax_2">
    <vt:lpwstr/>
  </property>
  <property fmtid="{D5CDD505-2E9C-101B-9397-08002B2CF9AE}" pid="14" name="CandC_Tax_7">
    <vt:lpwstr/>
  </property>
  <property fmtid="{D5CDD505-2E9C-101B-9397-08002B2CF9AE}" pid="15" name="_ExtendedDescription">
    <vt:lpwstr/>
  </property>
</Properties>
</file>