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0EC7F" w14:textId="2C687D2C" w:rsidR="00451556" w:rsidRPr="00373EB7" w:rsidRDefault="00AA5393" w:rsidP="00F96DF0">
      <w:pPr>
        <w:pStyle w:val="Heading1"/>
        <w:rPr>
          <w:rFonts w:asciiTheme="minorHAnsi" w:hAnsiTheme="minorHAnsi" w:cstheme="minorHAnsi"/>
          <w:color w:val="464B4B" w:themeColor="text1"/>
          <w:sz w:val="36"/>
          <w:szCs w:val="36"/>
        </w:rPr>
      </w:pPr>
      <w:bookmarkStart w:id="0" w:name="_Hlk71886079"/>
      <w:r w:rsidRPr="00373EB7">
        <w:rPr>
          <w:rFonts w:asciiTheme="minorHAnsi" w:hAnsiTheme="minorHAnsi" w:cstheme="minorHAnsi"/>
          <w:color w:val="464B4B" w:themeColor="text1"/>
          <w:sz w:val="36"/>
          <w:szCs w:val="36"/>
        </w:rPr>
        <w:t xml:space="preserve">Absence </w:t>
      </w:r>
      <w:r w:rsidR="00AE5476" w:rsidRPr="00373EB7">
        <w:rPr>
          <w:rFonts w:asciiTheme="minorHAnsi" w:hAnsiTheme="minorHAnsi" w:cstheme="minorHAnsi"/>
          <w:color w:val="464B4B" w:themeColor="text1"/>
          <w:sz w:val="36"/>
          <w:szCs w:val="36"/>
        </w:rPr>
        <w:t xml:space="preserve">Support </w:t>
      </w:r>
      <w:r w:rsidRPr="00373EB7">
        <w:rPr>
          <w:rFonts w:asciiTheme="minorHAnsi" w:hAnsiTheme="minorHAnsi" w:cstheme="minorHAnsi"/>
          <w:color w:val="464B4B" w:themeColor="text1"/>
          <w:sz w:val="36"/>
          <w:szCs w:val="36"/>
        </w:rPr>
        <w:t xml:space="preserve">Plan </w:t>
      </w:r>
      <w:r w:rsidR="00451556" w:rsidRPr="00373EB7">
        <w:rPr>
          <w:rFonts w:asciiTheme="minorHAnsi" w:hAnsiTheme="minorHAnsi" w:cstheme="minorHAnsi"/>
          <w:color w:val="464B4B" w:themeColor="text1"/>
          <w:sz w:val="36"/>
          <w:szCs w:val="36"/>
        </w:rPr>
        <w:t>(</w:t>
      </w:r>
      <w:r w:rsidR="00AE5476" w:rsidRPr="00373EB7">
        <w:rPr>
          <w:rFonts w:asciiTheme="minorHAnsi" w:hAnsiTheme="minorHAnsi" w:cstheme="minorHAnsi"/>
          <w:color w:val="464B4B" w:themeColor="text1"/>
          <w:sz w:val="36"/>
          <w:szCs w:val="36"/>
        </w:rPr>
        <w:t>ASP</w:t>
      </w:r>
      <w:r w:rsidR="00451556" w:rsidRPr="00373EB7">
        <w:rPr>
          <w:rFonts w:asciiTheme="minorHAnsi" w:hAnsiTheme="minorHAnsi" w:cstheme="minorHAnsi"/>
          <w:color w:val="464B4B" w:themeColor="text1"/>
          <w:sz w:val="36"/>
          <w:szCs w:val="36"/>
        </w:rPr>
        <w:t>)</w:t>
      </w:r>
      <w:bookmarkEnd w:id="0"/>
    </w:p>
    <w:p w14:paraId="41D194CC" w14:textId="77777777" w:rsidR="00451556" w:rsidRPr="00373EB7" w:rsidRDefault="00451556" w:rsidP="00F96DF0">
      <w:pPr>
        <w:pStyle w:val="Heading3"/>
        <w:rPr>
          <w:color w:val="0072CE" w:themeColor="text2"/>
        </w:rPr>
      </w:pPr>
      <w:r w:rsidRPr="00373EB7">
        <w:rPr>
          <w:color w:val="0072CE" w:themeColor="text2"/>
        </w:rPr>
        <w:t>Introduction</w:t>
      </w:r>
    </w:p>
    <w:p w14:paraId="41791A21" w14:textId="33D0E6B9" w:rsidR="00451556" w:rsidRPr="00FD5C4B" w:rsidRDefault="00451556" w:rsidP="00373EB7">
      <w:pPr>
        <w:spacing w:line="300" w:lineRule="exact"/>
        <w:rPr>
          <w:rFonts w:eastAsia="Times New Roman"/>
        </w:rPr>
      </w:pPr>
      <w:r w:rsidRPr="00FD5C4B">
        <w:rPr>
          <w:rFonts w:eastAsia="Times New Roman"/>
        </w:rPr>
        <w:t xml:space="preserve">The Absence Management Policy provides a framework for dealing fairly and consistently with team members where their absence attendance falls below the required </w:t>
      </w:r>
      <w:r w:rsidR="005A56B9" w:rsidRPr="00FD5C4B">
        <w:rPr>
          <w:rFonts w:eastAsia="Times New Roman"/>
        </w:rPr>
        <w:t>standards.</w:t>
      </w:r>
      <w:r w:rsidRPr="00FD5C4B">
        <w:rPr>
          <w:rFonts w:eastAsia="Times New Roman"/>
        </w:rPr>
        <w:t xml:space="preserve"> Where there are concerns about absence, steps will be taken to effectively manage the issue, including setting out clear expectations as to the standards required and providing support and guidance for achieving those standards, starting with an </w:t>
      </w:r>
      <w:r w:rsidR="00802C64">
        <w:rPr>
          <w:rFonts w:eastAsia="Times New Roman"/>
        </w:rPr>
        <w:t>absence</w:t>
      </w:r>
      <w:r w:rsidRPr="00FD5C4B">
        <w:rPr>
          <w:rFonts w:eastAsia="Times New Roman"/>
        </w:rPr>
        <w:t xml:space="preserve"> </w:t>
      </w:r>
      <w:r w:rsidR="00AE5476">
        <w:rPr>
          <w:rFonts w:eastAsia="Times New Roman"/>
        </w:rPr>
        <w:t>support</w:t>
      </w:r>
      <w:r w:rsidR="00AE5476" w:rsidRPr="00FD5C4B">
        <w:rPr>
          <w:rFonts w:eastAsia="Times New Roman"/>
        </w:rPr>
        <w:t xml:space="preserve"> </w:t>
      </w:r>
      <w:r w:rsidRPr="00FD5C4B">
        <w:rPr>
          <w:rFonts w:eastAsia="Times New Roman"/>
        </w:rPr>
        <w:t>plan (</w:t>
      </w:r>
      <w:r w:rsidR="00AE5476">
        <w:rPr>
          <w:rFonts w:eastAsia="Times New Roman"/>
        </w:rPr>
        <w:t>ASP</w:t>
      </w:r>
      <w:r w:rsidRPr="00FD5C4B">
        <w:rPr>
          <w:rFonts w:eastAsia="Times New Roman"/>
        </w:rPr>
        <w:t xml:space="preserve">). </w:t>
      </w:r>
    </w:p>
    <w:p w14:paraId="494973FE" w14:textId="263FA141" w:rsidR="00451556" w:rsidRPr="00FD5C4B" w:rsidRDefault="00451556" w:rsidP="00373EB7">
      <w:pPr>
        <w:spacing w:line="300" w:lineRule="exact"/>
        <w:rPr>
          <w:rFonts w:eastAsia="Times New Roman"/>
        </w:rPr>
      </w:pPr>
      <w:r w:rsidRPr="00FD5C4B">
        <w:rPr>
          <w:rFonts w:eastAsia="Times New Roman"/>
        </w:rPr>
        <w:t xml:space="preserve">Everyone will require time off work from time to time due to sickness, and the </w:t>
      </w:r>
      <w:r w:rsidR="009164E6" w:rsidRPr="00FD5C4B">
        <w:rPr>
          <w:rFonts w:eastAsia="Times New Roman"/>
        </w:rPr>
        <w:t>firm</w:t>
      </w:r>
      <w:r w:rsidRPr="00FD5C4B">
        <w:rPr>
          <w:rFonts w:eastAsia="Times New Roman"/>
        </w:rPr>
        <w:t xml:space="preserve"> aims to support employees with ongoing medical issues. However, when absence reaches an unacceptable level, the absence management procedure will be used to ensure that unacceptable levels of non-attendance are </w:t>
      </w:r>
      <w:r w:rsidR="005A56B9" w:rsidRPr="00FD5C4B">
        <w:rPr>
          <w:rFonts w:eastAsia="Times New Roman"/>
        </w:rPr>
        <w:t>managed,</w:t>
      </w:r>
      <w:r w:rsidRPr="00FD5C4B">
        <w:rPr>
          <w:rFonts w:eastAsia="Times New Roman"/>
        </w:rPr>
        <w:t xml:space="preserve"> and </w:t>
      </w:r>
      <w:r w:rsidR="00CD06D8">
        <w:rPr>
          <w:rFonts w:eastAsia="Times New Roman"/>
        </w:rPr>
        <w:t>team members</w:t>
      </w:r>
      <w:r w:rsidRPr="00FD5C4B">
        <w:rPr>
          <w:rFonts w:eastAsia="Times New Roman"/>
        </w:rPr>
        <w:t xml:space="preserve"> are accessing and receiving the correct </w:t>
      </w:r>
      <w:r w:rsidR="009F453E" w:rsidRPr="00FD5C4B">
        <w:rPr>
          <w:rFonts w:eastAsia="Times New Roman"/>
        </w:rPr>
        <w:t xml:space="preserve">help and </w:t>
      </w:r>
      <w:r w:rsidRPr="00FD5C4B">
        <w:rPr>
          <w:rFonts w:eastAsia="Times New Roman"/>
        </w:rPr>
        <w:t>medical support.</w:t>
      </w:r>
    </w:p>
    <w:p w14:paraId="1C06E0E9" w14:textId="09B8702C" w:rsidR="00451556" w:rsidRPr="00FD5C4B" w:rsidRDefault="00451556" w:rsidP="00373EB7">
      <w:pPr>
        <w:spacing w:line="300" w:lineRule="exact"/>
        <w:rPr>
          <w:rFonts w:eastAsia="Times New Roman"/>
        </w:rPr>
      </w:pPr>
      <w:r w:rsidRPr="00FD5C4B">
        <w:rPr>
          <w:rFonts w:eastAsia="Times New Roman"/>
        </w:rPr>
        <w:t xml:space="preserve">The purpose of an </w:t>
      </w:r>
      <w:r w:rsidR="00AE5476">
        <w:rPr>
          <w:rFonts w:eastAsia="Times New Roman"/>
        </w:rPr>
        <w:t>ASP</w:t>
      </w:r>
      <w:r w:rsidRPr="00FD5C4B">
        <w:rPr>
          <w:rFonts w:eastAsia="Times New Roman"/>
        </w:rPr>
        <w:t xml:space="preserve"> is to record absence concerns, and detail any other actions or agreements reached to support the health, wellbeing and attendance of team members</w:t>
      </w:r>
      <w:r w:rsidR="00203C66">
        <w:rPr>
          <w:rFonts w:eastAsia="Times New Roman"/>
        </w:rPr>
        <w:t>.</w:t>
      </w:r>
    </w:p>
    <w:p w14:paraId="1E4788A4" w14:textId="2AD12EA3" w:rsidR="0086407C" w:rsidRPr="00FD5C4B" w:rsidRDefault="00FD5C4B" w:rsidP="00373EB7">
      <w:pPr>
        <w:pStyle w:val="Heading6"/>
        <w:spacing w:before="0" w:line="300" w:lineRule="exact"/>
      </w:pPr>
      <w:r w:rsidRPr="00FD5C4B">
        <w:t>Reminder:</w:t>
      </w:r>
    </w:p>
    <w:p w14:paraId="5D8B79B3" w14:textId="34A0F799" w:rsidR="00451556" w:rsidRPr="00F96DF0" w:rsidRDefault="00451556" w:rsidP="00373EB7">
      <w:pPr>
        <w:pStyle w:val="ListParagraph"/>
        <w:numPr>
          <w:ilvl w:val="0"/>
          <w:numId w:val="25"/>
        </w:numPr>
        <w:spacing w:after="120" w:line="300" w:lineRule="exact"/>
        <w:rPr>
          <w:rFonts w:eastAsia="Times New Roman"/>
        </w:rPr>
      </w:pPr>
      <w:r w:rsidRPr="00F96DF0">
        <w:rPr>
          <w:rFonts w:eastAsia="Times New Roman"/>
        </w:rPr>
        <w:t>Check spellings and ensure all square brackets are removed from final version</w:t>
      </w:r>
    </w:p>
    <w:p w14:paraId="4AC89EDE" w14:textId="6BC5D4F3" w:rsidR="00451556" w:rsidRPr="00F96DF0" w:rsidRDefault="00451556" w:rsidP="00373EB7">
      <w:pPr>
        <w:pStyle w:val="ListParagraph"/>
        <w:numPr>
          <w:ilvl w:val="0"/>
          <w:numId w:val="25"/>
        </w:numPr>
        <w:spacing w:after="120" w:line="300" w:lineRule="exact"/>
        <w:rPr>
          <w:rFonts w:eastAsia="Times New Roman"/>
        </w:rPr>
      </w:pPr>
      <w:r w:rsidRPr="00F96DF0">
        <w:rPr>
          <w:rFonts w:eastAsia="Times New Roman"/>
        </w:rPr>
        <w:t xml:space="preserve">Ensure all relevant sections are completed (but note that you may need to change the </w:t>
      </w:r>
      <w:r w:rsidR="00AE5476" w:rsidRPr="00F96DF0">
        <w:rPr>
          <w:rFonts w:eastAsia="Times New Roman"/>
        </w:rPr>
        <w:t>ASP</w:t>
      </w:r>
      <w:r w:rsidRPr="00F96DF0">
        <w:rPr>
          <w:rFonts w:eastAsia="Times New Roman"/>
        </w:rPr>
        <w:t xml:space="preserve"> to accommodate any points, such as additional support requested by the team member, following the meeting with them)</w:t>
      </w:r>
    </w:p>
    <w:p w14:paraId="0D83987F" w14:textId="446CED31" w:rsidR="00451556" w:rsidRPr="00F96DF0" w:rsidRDefault="00451556" w:rsidP="00373EB7">
      <w:pPr>
        <w:pStyle w:val="ListParagraph"/>
        <w:numPr>
          <w:ilvl w:val="0"/>
          <w:numId w:val="25"/>
        </w:numPr>
        <w:spacing w:after="120" w:line="300" w:lineRule="exact"/>
        <w:rPr>
          <w:rFonts w:eastAsia="Times New Roman"/>
        </w:rPr>
      </w:pPr>
      <w:r w:rsidRPr="00F96DF0">
        <w:rPr>
          <w:rFonts w:eastAsia="Times New Roman"/>
        </w:rPr>
        <w:t xml:space="preserve">Remove all wording in </w:t>
      </w:r>
      <w:r w:rsidRPr="00F96DF0">
        <w:rPr>
          <w:rFonts w:eastAsia="Times New Roman"/>
          <w:i/>
          <w:iCs/>
        </w:rPr>
        <w:t>italics</w:t>
      </w:r>
      <w:r w:rsidRPr="00F96DF0">
        <w:rPr>
          <w:rFonts w:eastAsia="Times New Roman"/>
        </w:rPr>
        <w:t xml:space="preserve"> (as these are instructions to assist completing the form); and</w:t>
      </w:r>
    </w:p>
    <w:p w14:paraId="0C7DFE8E" w14:textId="21D45AAD" w:rsidR="00451556" w:rsidRPr="00F96DF0" w:rsidRDefault="00451556" w:rsidP="00373EB7">
      <w:pPr>
        <w:pStyle w:val="ListParagraph"/>
        <w:numPr>
          <w:ilvl w:val="0"/>
          <w:numId w:val="25"/>
        </w:numPr>
        <w:spacing w:after="120" w:line="300" w:lineRule="exact"/>
        <w:rPr>
          <w:rFonts w:eastAsia="Times New Roman"/>
        </w:rPr>
      </w:pPr>
      <w:r w:rsidRPr="00F96DF0">
        <w:rPr>
          <w:rFonts w:eastAsia="Times New Roman"/>
        </w:rPr>
        <w:t>Diarise review meetings.</w:t>
      </w:r>
    </w:p>
    <w:p w14:paraId="58DF202E" w14:textId="3B1CC170" w:rsidR="00451556" w:rsidRPr="00FD5C4B" w:rsidRDefault="00451556" w:rsidP="00373EB7">
      <w:pPr>
        <w:spacing w:line="300" w:lineRule="exact"/>
        <w:rPr>
          <w:rFonts w:eastAsia="Times New Roman"/>
        </w:rPr>
      </w:pPr>
      <w:r w:rsidRPr="00FD5C4B">
        <w:rPr>
          <w:rFonts w:eastAsia="Times New Roman"/>
        </w:rPr>
        <w:t xml:space="preserve">Email a copy of the completed </w:t>
      </w:r>
      <w:r w:rsidR="00AE5476">
        <w:rPr>
          <w:rFonts w:eastAsia="Times New Roman"/>
        </w:rPr>
        <w:t>ASP</w:t>
      </w:r>
      <w:r w:rsidRPr="00FD5C4B">
        <w:rPr>
          <w:rFonts w:eastAsia="Times New Roman"/>
        </w:rPr>
        <w:t xml:space="preserve"> to the </w:t>
      </w:r>
      <w:hyperlink r:id="rId8" w:history="1">
        <w:r w:rsidR="0086407C" w:rsidRPr="00373EB7">
          <w:rPr>
            <w:rStyle w:val="Hyperlink"/>
            <w:color w:val="0072CE" w:themeColor="text2"/>
          </w:rPr>
          <w:t>P&amp;CAdvisoryHelpdesk@mazars.co.uk</w:t>
        </w:r>
      </w:hyperlink>
      <w:r w:rsidRPr="00203C66">
        <w:rPr>
          <w:rFonts w:eastAsia="Times New Roman"/>
          <w:color w:val="0071CE"/>
        </w:rPr>
        <w:t xml:space="preserve"> </w:t>
      </w:r>
      <w:r w:rsidRPr="00FD5C4B">
        <w:rPr>
          <w:rFonts w:eastAsia="Times New Roman"/>
        </w:rPr>
        <w:t>so it can be put on the team member’s</w:t>
      </w:r>
      <w:r w:rsidR="0086407C" w:rsidRPr="00FD5C4B">
        <w:rPr>
          <w:rFonts w:eastAsia="Times New Roman"/>
        </w:rPr>
        <w:t xml:space="preserve"> employee</w:t>
      </w:r>
      <w:r w:rsidRPr="00FD5C4B">
        <w:rPr>
          <w:rFonts w:eastAsia="Times New Roman"/>
        </w:rPr>
        <w:t xml:space="preserve"> file. It must be the exact copy that has been issued to the team member.</w:t>
      </w:r>
    </w:p>
    <w:p w14:paraId="38A2A666" w14:textId="77777777" w:rsidR="009717B5" w:rsidRDefault="009717B5" w:rsidP="00FD5C4B">
      <w:pPr>
        <w:spacing w:after="0" w:line="240" w:lineRule="auto"/>
        <w:rPr>
          <w:rFonts w:eastAsia="Times New Roman" w:cs="Arial"/>
          <w:b/>
          <w:bCs/>
          <w:color w:val="5A5A5A"/>
          <w:sz w:val="18"/>
          <w:szCs w:val="18"/>
        </w:rPr>
      </w:pPr>
    </w:p>
    <w:p w14:paraId="327E88C1" w14:textId="77777777" w:rsidR="00F96DF0" w:rsidRDefault="00F96DF0" w:rsidP="00FD5C4B">
      <w:pPr>
        <w:spacing w:after="0" w:line="240" w:lineRule="auto"/>
        <w:rPr>
          <w:rFonts w:eastAsia="Times New Roman" w:cs="Arial"/>
          <w:b/>
          <w:bCs/>
          <w:color w:val="5A5A5A"/>
          <w:sz w:val="18"/>
          <w:szCs w:val="18"/>
        </w:rPr>
        <w:sectPr w:rsidR="00F96DF0" w:rsidSect="00373EB7">
          <w:headerReference w:type="default" r:id="rId9"/>
          <w:headerReference w:type="first" r:id="rId10"/>
          <w:footerReference w:type="first" r:id="rId11"/>
          <w:pgSz w:w="11906" w:h="16838"/>
          <w:pgMar w:top="1440" w:right="851" w:bottom="1440" w:left="851" w:header="1304" w:footer="567" w:gutter="0"/>
          <w:cols w:space="720"/>
          <w:titlePg/>
          <w:docGrid w:linePitch="299"/>
        </w:sectPr>
      </w:pPr>
    </w:p>
    <w:tbl>
      <w:tblPr>
        <w:tblStyle w:val="ForvisMazars"/>
        <w:tblpPr w:vertAnchor="text" w:horzAnchor="margin" w:tblpXSpec="center" w:tblpY="483"/>
        <w:tblW w:w="15026" w:type="dxa"/>
        <w:tblLook w:val="04A0" w:firstRow="1" w:lastRow="0" w:firstColumn="1" w:lastColumn="0" w:noHBand="0" w:noVBand="1"/>
      </w:tblPr>
      <w:tblGrid>
        <w:gridCol w:w="8399"/>
        <w:gridCol w:w="3313"/>
        <w:gridCol w:w="3314"/>
      </w:tblGrid>
      <w:tr w:rsidR="00F96DF0" w:rsidRPr="0086407C" w14:paraId="27791F80" w14:textId="77777777" w:rsidTr="0098445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399" w:type="dxa"/>
            <w:shd w:val="clear" w:color="auto" w:fill="FFFFFF" w:themeFill="background1"/>
          </w:tcPr>
          <w:p w14:paraId="6242B832" w14:textId="7BC78372" w:rsidR="00F96DF0" w:rsidRPr="000F439C" w:rsidRDefault="000F439C" w:rsidP="000F439C">
            <w:pPr>
              <w:spacing w:before="96" w:after="0" w:line="240" w:lineRule="auto"/>
              <w:rPr>
                <w:rFonts w:eastAsia="Times New Roman" w:cs="Arial"/>
                <w:b w:val="0"/>
                <w:bCs/>
                <w:sz w:val="18"/>
                <w:szCs w:val="18"/>
              </w:rPr>
            </w:pPr>
            <w:r w:rsidRPr="000F439C">
              <w:rPr>
                <w:rFonts w:eastAsia="Times New Roman" w:cs="Arial"/>
                <w:bCs/>
                <w:sz w:val="18"/>
                <w:szCs w:val="18"/>
              </w:rPr>
              <w:lastRenderedPageBreak/>
              <w:t>Name:</w:t>
            </w:r>
          </w:p>
        </w:tc>
        <w:tc>
          <w:tcPr>
            <w:tcW w:w="6627" w:type="dxa"/>
            <w:gridSpan w:val="2"/>
            <w:shd w:val="clear" w:color="auto" w:fill="FFFFFF" w:themeFill="background1"/>
          </w:tcPr>
          <w:p w14:paraId="34A134F3" w14:textId="59E4FAFF" w:rsidR="00F96DF0" w:rsidRPr="000F439C" w:rsidRDefault="000F439C" w:rsidP="000F439C">
            <w:pPr>
              <w:spacing w:before="96"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b w:val="0"/>
                <w:bCs/>
                <w:sz w:val="18"/>
                <w:szCs w:val="18"/>
              </w:rPr>
            </w:pPr>
            <w:r w:rsidRPr="000F439C">
              <w:rPr>
                <w:rFonts w:eastAsia="Times New Roman" w:cs="Arial"/>
                <w:bCs/>
                <w:sz w:val="18"/>
                <w:szCs w:val="18"/>
              </w:rPr>
              <w:t>Time in Role:</w:t>
            </w:r>
          </w:p>
        </w:tc>
      </w:tr>
      <w:tr w:rsidR="000F439C" w:rsidRPr="0086407C" w14:paraId="17E577BB" w14:textId="77777777" w:rsidTr="000F439C">
        <w:trPr>
          <w:trHeight w:val="567"/>
        </w:trPr>
        <w:tc>
          <w:tcPr>
            <w:cnfStyle w:val="001000000000" w:firstRow="0" w:lastRow="0" w:firstColumn="1" w:lastColumn="0" w:oddVBand="0" w:evenVBand="0" w:oddHBand="0" w:evenHBand="0" w:firstRowFirstColumn="0" w:firstRowLastColumn="0" w:lastRowFirstColumn="0" w:lastRowLastColumn="0"/>
            <w:tcW w:w="8399" w:type="dxa"/>
            <w:vAlign w:val="center"/>
          </w:tcPr>
          <w:p w14:paraId="7C80CD9E" w14:textId="1B17DB68" w:rsidR="000F439C" w:rsidRPr="000F439C" w:rsidRDefault="000F439C" w:rsidP="000F439C">
            <w:pPr>
              <w:spacing w:after="0" w:line="240" w:lineRule="auto"/>
              <w:rPr>
                <w:rFonts w:eastAsia="Times New Roman" w:cs="Arial"/>
                <w:b/>
                <w:bCs/>
                <w:sz w:val="18"/>
                <w:szCs w:val="18"/>
              </w:rPr>
            </w:pPr>
            <w:r w:rsidRPr="000F439C">
              <w:rPr>
                <w:rFonts w:eastAsia="Times New Roman" w:cs="Arial"/>
                <w:b/>
                <w:bCs/>
                <w:sz w:val="18"/>
                <w:szCs w:val="18"/>
              </w:rPr>
              <w:t>Service Line:</w:t>
            </w:r>
          </w:p>
        </w:tc>
        <w:tc>
          <w:tcPr>
            <w:tcW w:w="3313" w:type="dxa"/>
            <w:vAlign w:val="center"/>
          </w:tcPr>
          <w:p w14:paraId="745D2EEA" w14:textId="7D48F061" w:rsidR="000F439C" w:rsidRPr="000F439C" w:rsidRDefault="000F439C"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b/>
                <w:bCs/>
                <w:sz w:val="18"/>
                <w:szCs w:val="18"/>
              </w:rPr>
              <w:t>Duration of ASP:</w:t>
            </w:r>
          </w:p>
        </w:tc>
        <w:tc>
          <w:tcPr>
            <w:tcW w:w="3314" w:type="dxa"/>
            <w:vAlign w:val="center"/>
          </w:tcPr>
          <w:p w14:paraId="35DDC543" w14:textId="723AC401" w:rsidR="000F439C" w:rsidRPr="000F439C" w:rsidRDefault="000F439C"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F439C">
              <w:rPr>
                <w:rFonts w:eastAsia="Times New Roman" w:cs="Arial"/>
                <w:sz w:val="18"/>
                <w:szCs w:val="18"/>
              </w:rPr>
              <w:t>12 Months</w:t>
            </w:r>
          </w:p>
        </w:tc>
      </w:tr>
      <w:tr w:rsidR="00984454" w:rsidRPr="0086407C" w14:paraId="03BF4BC9" w14:textId="77777777" w:rsidTr="000F439C">
        <w:trPr>
          <w:trHeight w:val="283"/>
        </w:trPr>
        <w:tc>
          <w:tcPr>
            <w:cnfStyle w:val="001000000000" w:firstRow="0" w:lastRow="0" w:firstColumn="1" w:lastColumn="0" w:oddVBand="0" w:evenVBand="0" w:oddHBand="0" w:evenHBand="0" w:firstRowFirstColumn="0" w:firstRowLastColumn="0" w:lastRowFirstColumn="0" w:lastRowLastColumn="0"/>
            <w:tcW w:w="8399" w:type="dxa"/>
            <w:vAlign w:val="center"/>
          </w:tcPr>
          <w:p w14:paraId="3271EBBD" w14:textId="2593A0D7" w:rsidR="00984454" w:rsidRPr="000F439C" w:rsidRDefault="00984454" w:rsidP="000F439C">
            <w:pPr>
              <w:spacing w:after="0" w:line="240" w:lineRule="auto"/>
              <w:rPr>
                <w:rFonts w:eastAsia="Times New Roman" w:cs="Arial"/>
                <w:b/>
                <w:bCs/>
                <w:sz w:val="18"/>
                <w:szCs w:val="18"/>
              </w:rPr>
            </w:pPr>
            <w:r w:rsidRPr="000F439C">
              <w:rPr>
                <w:rFonts w:eastAsia="Times New Roman" w:cs="Arial"/>
                <w:b/>
                <w:bCs/>
                <w:sz w:val="18"/>
                <w:szCs w:val="18"/>
              </w:rPr>
              <w:t>Role:</w:t>
            </w:r>
          </w:p>
        </w:tc>
        <w:tc>
          <w:tcPr>
            <w:tcW w:w="3313" w:type="dxa"/>
            <w:vAlign w:val="center"/>
          </w:tcPr>
          <w:p w14:paraId="576D6E77" w14:textId="57BA0D27"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F439C">
              <w:rPr>
                <w:rFonts w:eastAsia="Times New Roman" w:cs="Arial"/>
                <w:sz w:val="18"/>
                <w:szCs w:val="18"/>
              </w:rPr>
              <w:t>From:</w:t>
            </w:r>
          </w:p>
        </w:tc>
        <w:tc>
          <w:tcPr>
            <w:tcW w:w="3314" w:type="dxa"/>
            <w:vAlign w:val="center"/>
          </w:tcPr>
          <w:p w14:paraId="1C33A14A" w14:textId="0CF3128B"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sz w:val="18"/>
                <w:szCs w:val="18"/>
              </w:rPr>
              <w:t>To:</w:t>
            </w:r>
          </w:p>
        </w:tc>
      </w:tr>
      <w:tr w:rsidR="00984454" w:rsidRPr="0086407C" w14:paraId="65C537A7" w14:textId="77777777" w:rsidTr="000F439C">
        <w:trPr>
          <w:trHeight w:val="567"/>
        </w:trPr>
        <w:tc>
          <w:tcPr>
            <w:cnfStyle w:val="001000000000" w:firstRow="0" w:lastRow="0" w:firstColumn="1" w:lastColumn="0" w:oddVBand="0" w:evenVBand="0" w:oddHBand="0" w:evenHBand="0" w:firstRowFirstColumn="0" w:firstRowLastColumn="0" w:lastRowFirstColumn="0" w:lastRowLastColumn="0"/>
            <w:tcW w:w="8399" w:type="dxa"/>
            <w:vAlign w:val="center"/>
          </w:tcPr>
          <w:p w14:paraId="5CCAFE76" w14:textId="0619A561" w:rsidR="00984454" w:rsidRPr="000F439C" w:rsidRDefault="00984454" w:rsidP="000F439C">
            <w:pPr>
              <w:spacing w:after="0" w:line="240" w:lineRule="auto"/>
              <w:rPr>
                <w:rFonts w:eastAsia="Times New Roman" w:cs="Arial"/>
                <w:b/>
                <w:bCs/>
                <w:sz w:val="18"/>
                <w:szCs w:val="18"/>
              </w:rPr>
            </w:pPr>
            <w:r w:rsidRPr="000F439C">
              <w:rPr>
                <w:rFonts w:eastAsia="Times New Roman" w:cs="Arial"/>
                <w:b/>
                <w:bCs/>
                <w:sz w:val="18"/>
                <w:szCs w:val="18"/>
              </w:rPr>
              <w:t>Date of Discussion:</w:t>
            </w:r>
          </w:p>
        </w:tc>
        <w:tc>
          <w:tcPr>
            <w:tcW w:w="3313" w:type="dxa"/>
            <w:vAlign w:val="center"/>
          </w:tcPr>
          <w:p w14:paraId="7290E7A8" w14:textId="1606E21D"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b/>
                <w:bCs/>
                <w:sz w:val="18"/>
                <w:szCs w:val="18"/>
              </w:rPr>
              <w:t>Line Manager:</w:t>
            </w:r>
          </w:p>
        </w:tc>
        <w:tc>
          <w:tcPr>
            <w:tcW w:w="3314" w:type="dxa"/>
            <w:vAlign w:val="center"/>
          </w:tcPr>
          <w:p w14:paraId="3C13FC5C" w14:textId="77777777"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p>
        </w:tc>
      </w:tr>
      <w:tr w:rsidR="00984454" w:rsidRPr="0086407C" w14:paraId="449212B9" w14:textId="77777777" w:rsidTr="000F439C">
        <w:trPr>
          <w:trHeight w:val="567"/>
        </w:trPr>
        <w:tc>
          <w:tcPr>
            <w:cnfStyle w:val="001000000000" w:firstRow="0" w:lastRow="0" w:firstColumn="1" w:lastColumn="0" w:oddVBand="0" w:evenVBand="0" w:oddHBand="0" w:evenHBand="0" w:firstRowFirstColumn="0" w:firstRowLastColumn="0" w:lastRowFirstColumn="0" w:lastRowLastColumn="0"/>
            <w:tcW w:w="8399" w:type="dxa"/>
            <w:vAlign w:val="center"/>
          </w:tcPr>
          <w:p w14:paraId="59F4E087" w14:textId="7747AE23" w:rsidR="00984454" w:rsidRPr="000F439C" w:rsidRDefault="00984454" w:rsidP="000F439C">
            <w:pPr>
              <w:spacing w:after="0" w:line="240" w:lineRule="auto"/>
              <w:rPr>
                <w:rFonts w:eastAsia="Times New Roman" w:cs="Arial"/>
                <w:b/>
                <w:bCs/>
                <w:sz w:val="18"/>
                <w:szCs w:val="18"/>
              </w:rPr>
            </w:pPr>
          </w:p>
        </w:tc>
        <w:tc>
          <w:tcPr>
            <w:tcW w:w="3313" w:type="dxa"/>
            <w:vAlign w:val="center"/>
          </w:tcPr>
          <w:p w14:paraId="2256733C" w14:textId="1395BC22"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b/>
                <w:bCs/>
                <w:sz w:val="18"/>
                <w:szCs w:val="18"/>
              </w:rPr>
              <w:t>Frequency of Review:</w:t>
            </w:r>
          </w:p>
        </w:tc>
        <w:tc>
          <w:tcPr>
            <w:tcW w:w="3314" w:type="dxa"/>
            <w:vAlign w:val="center"/>
          </w:tcPr>
          <w:p w14:paraId="698F969E" w14:textId="53239ED5" w:rsidR="00984454" w:rsidRPr="000F439C" w:rsidRDefault="00984454" w:rsidP="000F439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sz w:val="18"/>
                <w:szCs w:val="18"/>
              </w:rPr>
            </w:pPr>
            <w:r w:rsidRPr="000F439C">
              <w:rPr>
                <w:rFonts w:eastAsia="Times New Roman" w:cs="Arial"/>
                <w:sz w:val="18"/>
                <w:szCs w:val="18"/>
              </w:rPr>
              <w:t>1 month</w:t>
            </w:r>
          </w:p>
        </w:tc>
      </w:tr>
    </w:tbl>
    <w:p w14:paraId="182630EB" w14:textId="4DDDC691" w:rsidR="001A5FBB" w:rsidRPr="00373EB7" w:rsidRDefault="00451556" w:rsidP="00984454">
      <w:pPr>
        <w:pStyle w:val="Heading1"/>
        <w:rPr>
          <w:sz w:val="24"/>
          <w:szCs w:val="24"/>
        </w:rPr>
      </w:pPr>
      <w:r w:rsidRPr="00373EB7">
        <w:rPr>
          <w:sz w:val="24"/>
          <w:szCs w:val="24"/>
        </w:rPr>
        <w:t>[FORMAL / INFORMAL</w:t>
      </w:r>
      <w:r w:rsidR="0086407C" w:rsidRPr="00373EB7">
        <w:rPr>
          <w:sz w:val="24"/>
          <w:szCs w:val="24"/>
        </w:rPr>
        <w:t xml:space="preserve"> - delete as appropriate]</w:t>
      </w:r>
      <w:r w:rsidRPr="00373EB7">
        <w:rPr>
          <w:sz w:val="24"/>
          <w:szCs w:val="24"/>
        </w:rPr>
        <w:t xml:space="preserve"> </w:t>
      </w:r>
      <w:r w:rsidR="00FD5C4B" w:rsidRPr="00373EB7">
        <w:rPr>
          <w:sz w:val="24"/>
          <w:szCs w:val="24"/>
        </w:rPr>
        <w:t xml:space="preserve">Absence </w:t>
      </w:r>
      <w:r w:rsidR="00AE5476" w:rsidRPr="00373EB7">
        <w:rPr>
          <w:sz w:val="24"/>
          <w:szCs w:val="24"/>
        </w:rPr>
        <w:t xml:space="preserve">Support </w:t>
      </w:r>
      <w:r w:rsidR="00FD5C4B" w:rsidRPr="00373EB7">
        <w:rPr>
          <w:sz w:val="24"/>
          <w:szCs w:val="24"/>
        </w:rPr>
        <w:t xml:space="preserve">Plan </w:t>
      </w:r>
      <w:r w:rsidRPr="00373EB7">
        <w:rPr>
          <w:sz w:val="24"/>
          <w:szCs w:val="24"/>
        </w:rPr>
        <w:t>(</w:t>
      </w:r>
      <w:r w:rsidR="00AE5476" w:rsidRPr="00373EB7">
        <w:rPr>
          <w:sz w:val="24"/>
          <w:szCs w:val="24"/>
        </w:rPr>
        <w:t>ASP</w:t>
      </w:r>
      <w:r w:rsidRPr="00373EB7">
        <w:rPr>
          <w:sz w:val="24"/>
          <w:szCs w:val="24"/>
        </w:rPr>
        <w:t>)</w:t>
      </w:r>
    </w:p>
    <w:tbl>
      <w:tblPr>
        <w:tblStyle w:val="ForvisMazars"/>
        <w:tblW w:w="15026" w:type="dxa"/>
        <w:tblLook w:val="04A0" w:firstRow="1" w:lastRow="0" w:firstColumn="1" w:lastColumn="0" w:noHBand="0" w:noVBand="1"/>
      </w:tblPr>
      <w:tblGrid>
        <w:gridCol w:w="4263"/>
        <w:gridCol w:w="3241"/>
        <w:gridCol w:w="4346"/>
        <w:gridCol w:w="3176"/>
      </w:tblGrid>
      <w:tr w:rsidR="000F439C" w:rsidRPr="000F439C" w14:paraId="6F054EB7" w14:textId="77777777" w:rsidTr="00522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vAlign w:val="top"/>
            <w:hideMark/>
          </w:tcPr>
          <w:p w14:paraId="16C93AE9" w14:textId="77777777" w:rsidR="000F439C" w:rsidRPr="00373EB7" w:rsidRDefault="000F439C" w:rsidP="00522E50">
            <w:pPr>
              <w:spacing w:before="96"/>
              <w:rPr>
                <w:rFonts w:eastAsia="Times New Roman"/>
                <w:b w:val="0"/>
                <w:color w:val="FFFFFF" w:themeColor="background1"/>
              </w:rPr>
            </w:pPr>
            <w:r w:rsidRPr="00373EB7">
              <w:rPr>
                <w:rFonts w:eastAsia="Times New Roman"/>
                <w:color w:val="FFFFFF" w:themeColor="background1"/>
              </w:rPr>
              <w:t>What is the reason for the Absence Support Plan?</w:t>
            </w:r>
          </w:p>
          <w:p w14:paraId="40E5C147" w14:textId="77777777" w:rsidR="000F439C" w:rsidRPr="00373EB7" w:rsidRDefault="000F439C" w:rsidP="00522E50">
            <w:pPr>
              <w:spacing w:before="96"/>
              <w:rPr>
                <w:rFonts w:eastAsia="Times New Roman"/>
                <w:b w:val="0"/>
                <w:color w:val="FFFFFF" w:themeColor="background1"/>
              </w:rPr>
            </w:pPr>
          </w:p>
        </w:tc>
        <w:tc>
          <w:tcPr>
            <w:tcW w:w="3330" w:type="dxa"/>
            <w:vAlign w:val="top"/>
            <w:hideMark/>
          </w:tcPr>
          <w:p w14:paraId="4934A951"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r w:rsidRPr="00373EB7">
              <w:rPr>
                <w:rFonts w:eastAsia="Times New Roman"/>
                <w:color w:val="FFFFFF" w:themeColor="background1"/>
              </w:rPr>
              <w:t>Are there any reasons which may be contributing to the unsatisfactory absence?</w:t>
            </w:r>
          </w:p>
        </w:tc>
        <w:tc>
          <w:tcPr>
            <w:tcW w:w="4466" w:type="dxa"/>
            <w:vAlign w:val="top"/>
            <w:hideMark/>
          </w:tcPr>
          <w:p w14:paraId="0450712E"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r w:rsidRPr="00373EB7">
              <w:rPr>
                <w:rFonts w:eastAsia="Times New Roman"/>
                <w:color w:val="FFFFFF" w:themeColor="background1"/>
              </w:rPr>
              <w:t xml:space="preserve">How must absence be improved and date for improvement: </w:t>
            </w:r>
          </w:p>
          <w:p w14:paraId="1D12A2A4"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p>
        </w:tc>
        <w:tc>
          <w:tcPr>
            <w:tcW w:w="3260" w:type="dxa"/>
            <w:vAlign w:val="top"/>
            <w:hideMark/>
          </w:tcPr>
          <w:p w14:paraId="6EF63881"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r w:rsidRPr="00373EB7">
              <w:rPr>
                <w:rFonts w:eastAsia="Times New Roman"/>
                <w:color w:val="FFFFFF" w:themeColor="background1"/>
              </w:rPr>
              <w:t>What support is required?</w:t>
            </w:r>
          </w:p>
          <w:p w14:paraId="76E29F47" w14:textId="77777777" w:rsidR="000F439C" w:rsidRPr="00373EB7" w:rsidRDefault="000F439C" w:rsidP="00522E50">
            <w:pPr>
              <w:spacing w:before="96"/>
              <w:cnfStyle w:val="100000000000" w:firstRow="1" w:lastRow="0" w:firstColumn="0" w:lastColumn="0" w:oddVBand="0" w:evenVBand="0" w:oddHBand="0" w:evenHBand="0" w:firstRowFirstColumn="0" w:firstRowLastColumn="0" w:lastRowFirstColumn="0" w:lastRowLastColumn="0"/>
              <w:rPr>
                <w:rFonts w:eastAsia="Times New Roman"/>
                <w:b w:val="0"/>
                <w:color w:val="FFFFFF" w:themeColor="background1"/>
              </w:rPr>
            </w:pPr>
          </w:p>
        </w:tc>
      </w:tr>
      <w:tr w:rsidR="000F439C" w:rsidRPr="000F439C" w14:paraId="770D642F" w14:textId="77777777" w:rsidTr="00522E50">
        <w:tc>
          <w:tcPr>
            <w:cnfStyle w:val="001000000000" w:firstRow="0" w:lastRow="0" w:firstColumn="1" w:lastColumn="0" w:oddVBand="0" w:evenVBand="0" w:oddHBand="0" w:evenHBand="0" w:firstRowFirstColumn="0" w:firstRowLastColumn="0" w:lastRowFirstColumn="0" w:lastRowLastColumn="0"/>
            <w:tcW w:w="4395" w:type="dxa"/>
            <w:hideMark/>
          </w:tcPr>
          <w:p w14:paraId="40428976" w14:textId="5A0AAE8A" w:rsidR="000F439C" w:rsidRPr="00373EB7" w:rsidRDefault="000F439C" w:rsidP="00373EB7">
            <w:pPr>
              <w:spacing w:line="300" w:lineRule="exact"/>
              <w:rPr>
                <w:rFonts w:eastAsia="Times New Roman" w:cs="Arial"/>
                <w:szCs w:val="20"/>
              </w:rPr>
            </w:pPr>
            <w:r w:rsidRPr="00373EB7">
              <w:rPr>
                <w:rFonts w:eastAsia="Times New Roman" w:cs="Arial"/>
                <w:szCs w:val="20"/>
              </w:rPr>
              <w:t>At the time of the implementation of this plan, [NAME] has met the following absence trigger [delete as appropriate]:</w:t>
            </w:r>
          </w:p>
          <w:p w14:paraId="53A03EA5" w14:textId="77777777" w:rsidR="000F439C" w:rsidRPr="00373EB7" w:rsidRDefault="000F439C" w:rsidP="00373EB7">
            <w:pPr>
              <w:pStyle w:val="ListParagraph"/>
              <w:numPr>
                <w:ilvl w:val="0"/>
                <w:numId w:val="26"/>
              </w:numPr>
              <w:spacing w:after="120" w:line="300" w:lineRule="exact"/>
              <w:rPr>
                <w:rFonts w:eastAsia="Times New Roman" w:cs="Arial"/>
                <w:szCs w:val="20"/>
              </w:rPr>
            </w:pPr>
            <w:r w:rsidRPr="00373EB7">
              <w:rPr>
                <w:rFonts w:eastAsia="Times New Roman" w:cs="Arial"/>
                <w:szCs w:val="20"/>
              </w:rPr>
              <w:t>3 sickness absences of any length in a rolling 12-week period</w:t>
            </w:r>
          </w:p>
          <w:p w14:paraId="4590246C" w14:textId="77777777" w:rsidR="000F439C" w:rsidRPr="00373EB7" w:rsidRDefault="000F439C" w:rsidP="00373EB7">
            <w:pPr>
              <w:pStyle w:val="ListParagraph"/>
              <w:numPr>
                <w:ilvl w:val="0"/>
                <w:numId w:val="26"/>
              </w:numPr>
              <w:spacing w:after="120" w:line="300" w:lineRule="exact"/>
              <w:rPr>
                <w:rFonts w:eastAsia="Times New Roman" w:cs="Arial"/>
                <w:szCs w:val="20"/>
              </w:rPr>
            </w:pPr>
            <w:r w:rsidRPr="00373EB7">
              <w:rPr>
                <w:rFonts w:eastAsia="Times New Roman" w:cs="Arial"/>
                <w:szCs w:val="20"/>
              </w:rPr>
              <w:t>5 sickness absences of any length in a rolling 52-week period</w:t>
            </w:r>
          </w:p>
          <w:p w14:paraId="26482F62" w14:textId="2419C715" w:rsidR="000F439C" w:rsidRPr="00373EB7" w:rsidRDefault="000F439C" w:rsidP="00373EB7">
            <w:pPr>
              <w:pStyle w:val="ListParagraph"/>
              <w:numPr>
                <w:ilvl w:val="0"/>
                <w:numId w:val="26"/>
              </w:numPr>
              <w:spacing w:after="120" w:line="300" w:lineRule="exact"/>
              <w:rPr>
                <w:rFonts w:eastAsia="Times New Roman" w:cs="Arial"/>
                <w:szCs w:val="20"/>
              </w:rPr>
            </w:pPr>
            <w:r w:rsidRPr="00373EB7">
              <w:rPr>
                <w:rFonts w:eastAsia="Times New Roman" w:cs="Arial"/>
                <w:szCs w:val="20"/>
              </w:rPr>
              <w:t>a total of 10 days sickness absence in a rolling 52-week period</w:t>
            </w:r>
          </w:p>
          <w:p w14:paraId="3A4E794D"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lastRenderedPageBreak/>
              <w:t>Following discussions with [NAME] and reviewing all of the factors that have led to the absence, it is appropriate to use an Absence Support Plan.</w:t>
            </w:r>
          </w:p>
          <w:p w14:paraId="0D5BCFE1"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t>The dates and reasons for the absence(s) are as follows:</w:t>
            </w:r>
          </w:p>
          <w:p w14:paraId="1568EDE5"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t xml:space="preserve">Include specific and recent examples of the team member’s absence attendance. </w:t>
            </w:r>
          </w:p>
          <w:p w14:paraId="124D16D8"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t>Examples may include:</w:t>
            </w:r>
          </w:p>
          <w:p w14:paraId="327214BE"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t>Short-term and persistent absences where there is no underlying medical problem.</w:t>
            </w:r>
          </w:p>
          <w:p w14:paraId="5D92804F"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t>Unexplained / vague explanations of absences; or</w:t>
            </w:r>
          </w:p>
          <w:p w14:paraId="585134E2"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t>excessive absences]</w:t>
            </w:r>
          </w:p>
          <w:p w14:paraId="035388E3" w14:textId="77777777" w:rsidR="000F439C" w:rsidRPr="00373EB7" w:rsidRDefault="000F439C" w:rsidP="00373EB7">
            <w:pPr>
              <w:spacing w:line="300" w:lineRule="exact"/>
              <w:rPr>
                <w:rFonts w:eastAsia="Times New Roman" w:cs="Arial"/>
                <w:szCs w:val="20"/>
              </w:rPr>
            </w:pPr>
            <w:r w:rsidRPr="00373EB7">
              <w:rPr>
                <w:rFonts w:eastAsia="Times New Roman" w:cs="Arial"/>
                <w:szCs w:val="20"/>
              </w:rPr>
              <w:t>[You should only use those examples which are relevant to the individual, and you may therefore need to include additional reasons for the ASP if the above examples do not cover this]</w:t>
            </w:r>
          </w:p>
          <w:p w14:paraId="5908E6FA" w14:textId="6A998C67" w:rsidR="000F439C" w:rsidRPr="00373EB7" w:rsidRDefault="000F439C" w:rsidP="00373EB7">
            <w:pPr>
              <w:spacing w:line="300" w:lineRule="exact"/>
              <w:rPr>
                <w:rFonts w:eastAsia="Times New Roman" w:cs="Arial"/>
                <w:szCs w:val="20"/>
              </w:rPr>
            </w:pPr>
            <w:r w:rsidRPr="00373EB7">
              <w:rPr>
                <w:rFonts w:eastAsia="Times New Roman" w:cs="Arial"/>
                <w:szCs w:val="20"/>
              </w:rPr>
              <w:t xml:space="preserve">[Note, where a team member fails to follow the correct procedures, i.e. Do not report their absences correctly, refuse to explain their absence from work adequately, or are dishonest about the reason for their absence, it will also be necessary for these allegations to be investigated, and disciplinary action </w:t>
            </w:r>
            <w:r w:rsidRPr="00373EB7">
              <w:rPr>
                <w:rFonts w:eastAsia="Times New Roman" w:cs="Arial"/>
                <w:szCs w:val="20"/>
              </w:rPr>
              <w:lastRenderedPageBreak/>
              <w:t>may result. Further guidance can be obtained from HR Advisory].</w:t>
            </w:r>
          </w:p>
        </w:tc>
        <w:tc>
          <w:tcPr>
            <w:tcW w:w="3330" w:type="dxa"/>
            <w:hideMark/>
          </w:tcPr>
          <w:p w14:paraId="4591E8B3"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lastRenderedPageBreak/>
              <w:t xml:space="preserve">[It is important to establish the team member’s reasons for not meeting the required level of absence attendance and detail these here, including any underlying medical issues. Listen, probe and check understanding so that you have enough information to understand the situation and how you can best support the team member’s </w:t>
            </w:r>
            <w:r w:rsidRPr="00373EB7">
              <w:rPr>
                <w:rFonts w:eastAsia="Times New Roman" w:cs="Arial"/>
                <w:szCs w:val="20"/>
              </w:rPr>
              <w:lastRenderedPageBreak/>
              <w:t>health, wellbeing and attendance].</w:t>
            </w:r>
          </w:p>
          <w:p w14:paraId="0998F9BE"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p>
        </w:tc>
        <w:tc>
          <w:tcPr>
            <w:tcW w:w="4466" w:type="dxa"/>
            <w:hideMark/>
          </w:tcPr>
          <w:p w14:paraId="4CB191EA"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lastRenderedPageBreak/>
              <w:t>The plan provides a framework for supporting [NAME] back to work and improving their absence attendance levels.</w:t>
            </w:r>
          </w:p>
          <w:p w14:paraId="16D1D11E"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The plan will be reviewed if the team member has further absence to ensure that all measures described are still appropriate and to review the next steps.</w:t>
            </w:r>
          </w:p>
          <w:p w14:paraId="42A4AB72" w14:textId="77777777" w:rsidR="000F439C" w:rsidRPr="00373EB7" w:rsidRDefault="000F439C" w:rsidP="00373EB7">
            <w:pPr>
              <w:pStyle w:val="ListParagraph"/>
              <w:numPr>
                <w:ilvl w:val="0"/>
                <w:numId w:val="28"/>
              </w:numPr>
              <w:spacing w:after="120"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 xml:space="preserve">The objective of the plan is for [NAME] not to meet any further absence triggers for the duration of the plan. If [NAME] does not meet the </w:t>
            </w:r>
            <w:r w:rsidRPr="00373EB7">
              <w:rPr>
                <w:rFonts w:eastAsia="Times New Roman" w:cs="Arial"/>
                <w:szCs w:val="20"/>
              </w:rPr>
              <w:lastRenderedPageBreak/>
              <w:t>objectives of the plan, their attendance and all factors that have led to the absences must be discussed with them to determine appropriate next steps. If appropriate a further Absence Support Plan may be put in place or formal absence management procedures will be considered.</w:t>
            </w:r>
          </w:p>
          <w:p w14:paraId="6307AD9E"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The absence triggers are:</w:t>
            </w:r>
          </w:p>
          <w:p w14:paraId="389C6CE7" w14:textId="77777777" w:rsidR="000F439C" w:rsidRPr="00373EB7" w:rsidRDefault="000F439C" w:rsidP="00373EB7">
            <w:pPr>
              <w:pStyle w:val="ListParagraph"/>
              <w:numPr>
                <w:ilvl w:val="0"/>
                <w:numId w:val="27"/>
              </w:numPr>
              <w:spacing w:after="120"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3 sickness absences of any length in a rolling 12-week period</w:t>
            </w:r>
          </w:p>
          <w:p w14:paraId="640A9FF9" w14:textId="77777777" w:rsidR="000F439C" w:rsidRPr="00373EB7" w:rsidRDefault="000F439C" w:rsidP="00373EB7">
            <w:pPr>
              <w:pStyle w:val="ListParagraph"/>
              <w:numPr>
                <w:ilvl w:val="0"/>
                <w:numId w:val="27"/>
              </w:numPr>
              <w:spacing w:after="120"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5 sickness absences of any length in a rolling 52-week period</w:t>
            </w:r>
          </w:p>
          <w:p w14:paraId="06A80D4B" w14:textId="77777777" w:rsidR="000F439C" w:rsidRPr="00373EB7" w:rsidRDefault="000F439C" w:rsidP="00373EB7">
            <w:pPr>
              <w:pStyle w:val="ListParagraph"/>
              <w:numPr>
                <w:ilvl w:val="0"/>
                <w:numId w:val="27"/>
              </w:numPr>
              <w:spacing w:after="120"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a total of 10 days sickness absence in a rolling 52-week period</w:t>
            </w:r>
          </w:p>
          <w:p w14:paraId="010598DD"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[For team members with a clearly identified medical health condition, you must take advice from HR Advisory and Occupational Health to decide how absence triggers should be tailored to the individuals’ specific condition, and so reflect a more reasonable attendance expectation.]</w:t>
            </w:r>
          </w:p>
          <w:p w14:paraId="1DADD84F"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[NAME’S] attendance at work will be monitored over the next 12 months, with a first review meeting on [TBC].</w:t>
            </w:r>
          </w:p>
          <w:p w14:paraId="68D742D5"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lastRenderedPageBreak/>
              <w:t>NB: Absences that have already counted towards a trigger can count towards future triggers, should they fall within the past 12 / 52 weeks.</w:t>
            </w:r>
          </w:p>
          <w:p w14:paraId="1CDA5BEB"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In addition to any Occupational Health assessments conducted on behalf of the firm, it is important that you obtain and follow all medical advice to ensure you are taking all reasonable steps to safeguard your health, wellbeing and attendance at work.</w:t>
            </w:r>
          </w:p>
          <w:p w14:paraId="5EA63551" w14:textId="77777777"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Keep your line manager informed of any appointments so that they are aware of the reason for any absences. (In the event that contact is not made, this may be treated as an unauthorised absence and managed under the disciplinary policy).</w:t>
            </w:r>
          </w:p>
          <w:p w14:paraId="7FDEDF8A" w14:textId="2E59651C"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Provide your line manager with a doctor's note whenever required by the firm’s sickness policy.</w:t>
            </w:r>
          </w:p>
        </w:tc>
        <w:tc>
          <w:tcPr>
            <w:tcW w:w="3260" w:type="dxa"/>
            <w:hideMark/>
          </w:tcPr>
          <w:p w14:paraId="462934AB" w14:textId="6280A5E3"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lastRenderedPageBreak/>
              <w:t>[Line manager to discuss with the team member what support they feel would be helpful e.g., Occupational Health referral. This must be specifically set out here and action taken to ensure that adequate support is considered and implemented where it is reasonable to do so.</w:t>
            </w:r>
          </w:p>
          <w:p w14:paraId="37B6B368" w14:textId="65F426C8" w:rsidR="000F439C" w:rsidRPr="00373EB7" w:rsidRDefault="000F439C" w:rsidP="00373EB7">
            <w:pPr>
              <w:spacing w:line="300" w:lineRule="exact"/>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 xml:space="preserve">As much as it is the team member’s duty to attend work, it </w:t>
            </w:r>
            <w:r w:rsidRPr="00373EB7">
              <w:rPr>
                <w:rFonts w:eastAsia="Times New Roman" w:cs="Arial"/>
                <w:szCs w:val="20"/>
              </w:rPr>
              <w:lastRenderedPageBreak/>
              <w:t>is your duty to ensure that you provide support, encouragement and take all reasonable steps to safeguard the health, wellbeing and attendance of our team member].</w:t>
            </w:r>
          </w:p>
        </w:tc>
      </w:tr>
      <w:tr w:rsidR="000F439C" w:rsidRPr="000F439C" w14:paraId="4B2F27C7" w14:textId="77777777" w:rsidTr="00522E50">
        <w:tc>
          <w:tcPr>
            <w:cnfStyle w:val="001000000000" w:firstRow="0" w:lastRow="0" w:firstColumn="1" w:lastColumn="0" w:oddVBand="0" w:evenVBand="0" w:oddHBand="0" w:evenHBand="0" w:firstRowFirstColumn="0" w:firstRowLastColumn="0" w:lastRowFirstColumn="0" w:lastRowLastColumn="0"/>
            <w:tcW w:w="7725" w:type="dxa"/>
            <w:gridSpan w:val="2"/>
          </w:tcPr>
          <w:p w14:paraId="28FDA3AC" w14:textId="77777777" w:rsidR="00C0436E" w:rsidRPr="00373EB7" w:rsidRDefault="00C0436E" w:rsidP="00522E50">
            <w:pPr>
              <w:rPr>
                <w:rFonts w:eastAsia="Times New Roman" w:cs="Arial"/>
                <w:szCs w:val="20"/>
              </w:rPr>
            </w:pPr>
          </w:p>
          <w:p w14:paraId="57C9633F" w14:textId="27B6C057" w:rsidR="000F439C" w:rsidRPr="00373EB7" w:rsidRDefault="000F439C" w:rsidP="00522E50">
            <w:pPr>
              <w:rPr>
                <w:rFonts w:eastAsia="Times New Roman" w:cs="Arial"/>
                <w:szCs w:val="20"/>
              </w:rPr>
            </w:pPr>
            <w:r w:rsidRPr="00373EB7">
              <w:rPr>
                <w:rFonts w:eastAsia="Times New Roman" w:cs="Arial"/>
                <w:szCs w:val="20"/>
              </w:rPr>
              <w:t>Signed:</w:t>
            </w:r>
          </w:p>
          <w:p w14:paraId="3BD4B2D3" w14:textId="0A0A9412" w:rsidR="000F439C" w:rsidRPr="00373EB7" w:rsidRDefault="000F439C" w:rsidP="00522E50">
            <w:pPr>
              <w:rPr>
                <w:rFonts w:eastAsia="Times New Roman" w:cs="Arial"/>
                <w:szCs w:val="20"/>
              </w:rPr>
            </w:pPr>
            <w:r w:rsidRPr="00373EB7">
              <w:rPr>
                <w:rFonts w:eastAsia="Times New Roman" w:cs="Arial"/>
                <w:szCs w:val="20"/>
              </w:rPr>
              <w:t>Line manager</w:t>
            </w:r>
          </w:p>
        </w:tc>
        <w:tc>
          <w:tcPr>
            <w:tcW w:w="7726" w:type="dxa"/>
            <w:gridSpan w:val="2"/>
          </w:tcPr>
          <w:p w14:paraId="3D86490E" w14:textId="77777777" w:rsidR="00C0436E" w:rsidRPr="00373EB7" w:rsidRDefault="00C0436E" w:rsidP="00522E50">
            <w:pPr>
              <w:cnfStyle w:val="000000000000" w:firstRow="0" w:lastRow="0" w:firstColumn="0" w:lastColumn="0" w:oddVBand="0" w:evenVBand="0" w:oddHBand="0" w:evenHBand="0" w:firstRowFirstColumn="0" w:firstRowLastColumn="0" w:lastRowFirstColumn="0" w:lastRowLastColumn="0"/>
              <w:rPr>
                <w:rFonts w:eastAsia="Times New Roman" w:cs="Arial"/>
                <w:szCs w:val="20"/>
              </w:rPr>
            </w:pPr>
          </w:p>
          <w:p w14:paraId="69DD2ABB" w14:textId="257CBDB3" w:rsidR="000F439C" w:rsidRPr="00373EB7" w:rsidRDefault="000F439C" w:rsidP="00522E50">
            <w:pPr>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 xml:space="preserve">Signed: </w:t>
            </w:r>
          </w:p>
          <w:p w14:paraId="64BD3F38" w14:textId="77777777" w:rsidR="000F439C" w:rsidRPr="00373EB7" w:rsidRDefault="000F439C" w:rsidP="00522E50">
            <w:pPr>
              <w:cnfStyle w:val="000000000000" w:firstRow="0" w:lastRow="0" w:firstColumn="0" w:lastColumn="0" w:oddVBand="0" w:evenVBand="0" w:oddHBand="0" w:evenHBand="0" w:firstRowFirstColumn="0" w:firstRowLastColumn="0" w:lastRowFirstColumn="0" w:lastRowLastColumn="0"/>
              <w:rPr>
                <w:rFonts w:eastAsia="Times New Roman" w:cs="Arial"/>
                <w:szCs w:val="20"/>
              </w:rPr>
            </w:pPr>
            <w:r w:rsidRPr="00373EB7">
              <w:rPr>
                <w:rFonts w:eastAsia="Times New Roman" w:cs="Arial"/>
                <w:szCs w:val="20"/>
              </w:rPr>
              <w:t>Team member</w:t>
            </w:r>
          </w:p>
        </w:tc>
      </w:tr>
    </w:tbl>
    <w:p w14:paraId="4B65ADCC" w14:textId="77777777" w:rsidR="000F439C" w:rsidRPr="0086407C" w:rsidRDefault="000F439C" w:rsidP="001A5FBB">
      <w:pPr>
        <w:rPr>
          <w:rFonts w:eastAsia="Times New Roman" w:cs="Arial"/>
          <w:color w:val="464B4B"/>
          <w:szCs w:val="20"/>
        </w:rPr>
      </w:pPr>
    </w:p>
    <w:sectPr w:rsidR="000F439C" w:rsidRPr="0086407C" w:rsidSect="00373EB7">
      <w:footerReference w:type="default" r:id="rId12"/>
      <w:pgSz w:w="16838" w:h="11906" w:orient="landscape"/>
      <w:pgMar w:top="907" w:right="907" w:bottom="907" w:left="907" w:header="1304"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6F1DF4" w14:textId="77777777" w:rsidR="00F6022F" w:rsidRDefault="00F6022F" w:rsidP="00777E86">
      <w:pPr>
        <w:spacing w:after="0" w:line="240" w:lineRule="auto"/>
      </w:pPr>
      <w:r>
        <w:separator/>
      </w:r>
    </w:p>
  </w:endnote>
  <w:endnote w:type="continuationSeparator" w:id="0">
    <w:p w14:paraId="6E7ED501" w14:textId="77777777" w:rsidR="00F6022F" w:rsidRDefault="00F6022F" w:rsidP="00777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A5A5A"/>
        <w:sz w:val="18"/>
        <w:szCs w:val="18"/>
      </w:rPr>
      <w:id w:val="818232415"/>
      <w:docPartObj>
        <w:docPartGallery w:val="Page Numbers (Bottom of Page)"/>
        <w:docPartUnique/>
      </w:docPartObj>
    </w:sdtPr>
    <w:sdtEndPr>
      <w:rPr>
        <w:noProof/>
      </w:rPr>
    </w:sdtEndPr>
    <w:sdtContent>
      <w:p w14:paraId="2422E755" w14:textId="6B912DDA" w:rsidR="00555974" w:rsidRPr="00F96DF0" w:rsidRDefault="00F96DF0" w:rsidP="00F96DF0">
        <w:pPr>
          <w:pStyle w:val="Footer"/>
          <w:tabs>
            <w:tab w:val="clear" w:pos="4680"/>
            <w:tab w:val="clear" w:pos="9360"/>
            <w:tab w:val="center" w:pos="7371"/>
            <w:tab w:val="decimal" w:pos="9072"/>
            <w:tab w:val="right" w:pos="10204"/>
          </w:tabs>
        </w:pPr>
        <w:r w:rsidRPr="00F96DF0">
          <w:t>P&amp;C Advisory</w:t>
        </w:r>
        <w:r w:rsidR="00BC6855">
          <w:t>, Version: 4.0, June 2024</w:t>
        </w:r>
        <w:r w:rsidRPr="00223C7E">
          <w:tab/>
        </w:r>
        <w:r w:rsidR="00373EB7">
          <w:tab/>
        </w:r>
        <w:r w:rsidRPr="00223C7E">
          <w:t>Forvis Mazars</w:t>
        </w:r>
        <w:r w:rsidRPr="00223C7E">
          <w:tab/>
        </w:r>
        <w:sdt>
          <w:sdtPr>
            <w:id w:val="-426733563"/>
            <w:docPartObj>
              <w:docPartGallery w:val="Page Numbers (Bottom of Page)"/>
              <w:docPartUnique/>
            </w:docPartObj>
          </w:sdtPr>
          <w:sdtEndPr/>
          <w:sdtContent>
            <w:r w:rsidRPr="00223C7E">
              <w:fldChar w:fldCharType="begin"/>
            </w:r>
            <w:r w:rsidRPr="00223C7E">
              <w:instrText xml:space="preserve"> PAGE   \* MERGEFORMAT </w:instrText>
            </w:r>
            <w:r w:rsidRPr="00223C7E">
              <w:fldChar w:fldCharType="separate"/>
            </w:r>
            <w:r>
              <w:t>5</w:t>
            </w:r>
            <w:r w:rsidRPr="00223C7E">
              <w:fldChar w:fldCharType="end"/>
            </w:r>
            <w:r w:rsidR="00373EB7">
              <w:br/>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A5A5A"/>
        <w:sz w:val="18"/>
        <w:szCs w:val="18"/>
      </w:rPr>
      <w:id w:val="555437280"/>
      <w:docPartObj>
        <w:docPartGallery w:val="Page Numbers (Bottom of Page)"/>
        <w:docPartUnique/>
      </w:docPartObj>
    </w:sdtPr>
    <w:sdtEndPr>
      <w:rPr>
        <w:noProof/>
      </w:rPr>
    </w:sdtEndPr>
    <w:sdtContent>
      <w:p w14:paraId="514DAB0A" w14:textId="2251799D" w:rsidR="00AF439D" w:rsidRPr="00522E50" w:rsidRDefault="00522E50" w:rsidP="00522E50">
        <w:pPr>
          <w:pStyle w:val="Footer"/>
          <w:tabs>
            <w:tab w:val="clear" w:pos="4680"/>
            <w:tab w:val="clear" w:pos="9360"/>
            <w:tab w:val="center" w:pos="13183"/>
            <w:tab w:val="right" w:pos="15024"/>
          </w:tabs>
        </w:pPr>
        <w:r w:rsidRPr="00F96DF0">
          <w:t>P&amp;C Advisory</w:t>
        </w:r>
        <w:r w:rsidR="00BC6855">
          <w:t>, Version: 4.0, June 2024</w:t>
        </w:r>
        <w:r w:rsidRPr="00223C7E">
          <w:tab/>
          <w:t>Forvis Mazars</w:t>
        </w:r>
        <w:r w:rsidRPr="00223C7E">
          <w:tab/>
        </w:r>
        <w:sdt>
          <w:sdtPr>
            <w:id w:val="-1937895778"/>
            <w:docPartObj>
              <w:docPartGallery w:val="Page Numbers (Bottom of Page)"/>
              <w:docPartUnique/>
            </w:docPartObj>
          </w:sdtPr>
          <w:sdtEndPr/>
          <w:sdtContent>
            <w:r w:rsidRPr="00223C7E">
              <w:fldChar w:fldCharType="begin"/>
            </w:r>
            <w:r w:rsidRPr="00223C7E">
              <w:instrText xml:space="preserve"> PAGE   \* MERGEFORMAT </w:instrText>
            </w:r>
            <w:r w:rsidRPr="00223C7E">
              <w:fldChar w:fldCharType="separate"/>
            </w:r>
            <w:r>
              <w:t>1</w:t>
            </w:r>
            <w:r w:rsidRPr="00223C7E">
              <w:fldChar w:fldCharType="end"/>
            </w:r>
            <w:r w:rsidR="00373EB7">
              <w:br/>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D73735" w14:textId="77777777" w:rsidR="00F6022F" w:rsidRDefault="00F6022F" w:rsidP="00777E86">
      <w:pPr>
        <w:spacing w:after="0" w:line="240" w:lineRule="auto"/>
      </w:pPr>
      <w:r>
        <w:separator/>
      </w:r>
    </w:p>
  </w:footnote>
  <w:footnote w:type="continuationSeparator" w:id="0">
    <w:p w14:paraId="49D59901" w14:textId="77777777" w:rsidR="00F6022F" w:rsidRDefault="00F6022F" w:rsidP="00777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9DEA4" w14:textId="00793DF7" w:rsidR="008213F3" w:rsidRDefault="00F96DF0" w:rsidP="00F96DF0">
    <w:pPr>
      <w:pStyle w:val="Header"/>
    </w:pPr>
    <w:r>
      <w:rPr>
        <w:noProof/>
      </w:rPr>
      <w:drawing>
        <wp:anchor distT="0" distB="0" distL="114300" distR="114300" simplePos="0" relativeHeight="251665408" behindDoc="1" locked="0" layoutInCell="1" allowOverlap="1" wp14:anchorId="464ACE26" wp14:editId="7ECD81C3">
          <wp:simplePos x="0" y="0"/>
          <wp:positionH relativeFrom="margin">
            <wp:align>right</wp:align>
          </wp:positionH>
          <wp:positionV relativeFrom="topMargin">
            <wp:align>center</wp:align>
          </wp:positionV>
          <wp:extent cx="899280" cy="377280"/>
          <wp:effectExtent l="0" t="0" r="2540" b="3810"/>
          <wp:wrapNone/>
          <wp:docPr id="620561982" name="Picture 2" descr="Blue and white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61982" name="Picture 2" descr="Blue and white text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99280" cy="3772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F8035" w14:textId="5FC758CF" w:rsidR="00555974" w:rsidRDefault="00373EB7">
    <w:pPr>
      <w:pStyle w:val="Header"/>
    </w:pPr>
    <w:r w:rsidRPr="00223C7E">
      <w:rPr>
        <w:noProof/>
      </w:rPr>
      <w:drawing>
        <wp:anchor distT="0" distB="0" distL="114300" distR="114300" simplePos="0" relativeHeight="251667456" behindDoc="0" locked="0" layoutInCell="1" allowOverlap="1" wp14:anchorId="2309FD94" wp14:editId="172598CA">
          <wp:simplePos x="0" y="0"/>
          <wp:positionH relativeFrom="margin">
            <wp:align>right</wp:align>
          </wp:positionH>
          <wp:positionV relativeFrom="paragraph">
            <wp:posOffset>-524510</wp:posOffset>
          </wp:positionV>
          <wp:extent cx="1007745" cy="422910"/>
          <wp:effectExtent l="0" t="0" r="1905" b="0"/>
          <wp:wrapSquare wrapText="bothSides"/>
          <wp:docPr id="171542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7255" name=""/>
                  <pic:cNvPicPr/>
                </pic:nvPicPr>
                <pic:blipFill>
                  <a:blip r:embed="rId1"/>
                  <a:stretch>
                    <a:fillRect/>
                  </a:stretch>
                </pic:blipFill>
                <pic:spPr>
                  <a:xfrm>
                    <a:off x="0" y="0"/>
                    <a:ext cx="1007745" cy="4229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EA00C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D448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A9EBB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EF8B8E6"/>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9C4CBB9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53F2D972"/>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000001"/>
    <w:multiLevelType w:val="hybridMultilevel"/>
    <w:tmpl w:val="00000001"/>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7" w15:restartNumberingAfterBreak="0">
    <w:nsid w:val="00000002"/>
    <w:multiLevelType w:val="hybridMultilevel"/>
    <w:tmpl w:val="00000002"/>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8" w15:restartNumberingAfterBreak="0">
    <w:nsid w:val="00000003"/>
    <w:multiLevelType w:val="hybridMultilevel"/>
    <w:tmpl w:val="00000003"/>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15:restartNumberingAfterBreak="0">
    <w:nsid w:val="00000004"/>
    <w:multiLevelType w:val="hybridMultilevel"/>
    <w:tmpl w:val="00000004"/>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5"/>
    <w:multiLevelType w:val="hybridMultilevel"/>
    <w:tmpl w:val="00000005"/>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6"/>
    <w:multiLevelType w:val="hybridMultilevel"/>
    <w:tmpl w:val="00000006"/>
    <w:lvl w:ilvl="0" w:tplc="FFFFFFFF">
      <w:start w:val="1"/>
      <w:numFmt w:val="bullet"/>
      <w:lvlText w:val=""/>
      <w:lvlJc w:val="left"/>
      <w:pPr>
        <w:ind w:left="720" w:hanging="360"/>
      </w:pPr>
      <w:rPr>
        <w:rFonts w:ascii="Symbol" w:hAnsi="Symbol"/>
        <w:b w:val="0"/>
        <w:bCs w:val="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2" w15:restartNumberingAfterBreak="0">
    <w:nsid w:val="0E2379D7"/>
    <w:multiLevelType w:val="multilevel"/>
    <w:tmpl w:val="DA1AC9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76B2A49"/>
    <w:multiLevelType w:val="hybridMultilevel"/>
    <w:tmpl w:val="E1CCF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5D526C"/>
    <w:multiLevelType w:val="multilevel"/>
    <w:tmpl w:val="BCD6D848"/>
    <w:lvl w:ilvl="0">
      <w:start w:val="1"/>
      <w:numFmt w:val="bullet"/>
      <w:pStyle w:val="9ptarialbullet"/>
      <w:lvlText w:val=""/>
      <w:lvlJc w:val="left"/>
      <w:pPr>
        <w:ind w:left="567" w:hanging="283"/>
      </w:pPr>
      <w:rPr>
        <w:rFonts w:ascii="Symbol" w:hAnsi="Symbol" w:hint="default"/>
      </w:rPr>
    </w:lvl>
    <w:lvl w:ilvl="1">
      <w:start w:val="1"/>
      <w:numFmt w:val="bullet"/>
      <w:lvlText w:val=""/>
      <w:lvlJc w:val="left"/>
      <w:pPr>
        <w:ind w:left="851" w:hanging="283"/>
      </w:pPr>
      <w:rPr>
        <w:rFonts w:ascii="Symbol" w:hAnsi="Symbol" w:hint="default"/>
      </w:rPr>
    </w:lvl>
    <w:lvl w:ilvl="2">
      <w:start w:val="1"/>
      <w:numFmt w:val="bullet"/>
      <w:lvlText w:val=""/>
      <w:lvlJc w:val="left"/>
      <w:pPr>
        <w:ind w:left="1135" w:hanging="283"/>
      </w:pPr>
      <w:rPr>
        <w:rFonts w:ascii="Wingdings" w:hAnsi="Wingdings" w:hint="default"/>
      </w:rPr>
    </w:lvl>
    <w:lvl w:ilvl="3">
      <w:start w:val="1"/>
      <w:numFmt w:val="bullet"/>
      <w:lvlText w:val=""/>
      <w:lvlJc w:val="left"/>
      <w:pPr>
        <w:ind w:left="1419" w:hanging="283"/>
      </w:pPr>
      <w:rPr>
        <w:rFonts w:ascii="Symbol" w:hAnsi="Symbol" w:hint="default"/>
      </w:rPr>
    </w:lvl>
    <w:lvl w:ilvl="4">
      <w:start w:val="1"/>
      <w:numFmt w:val="bullet"/>
      <w:lvlText w:val="o"/>
      <w:lvlJc w:val="left"/>
      <w:pPr>
        <w:ind w:left="1703" w:hanging="283"/>
      </w:pPr>
      <w:rPr>
        <w:rFonts w:ascii="Courier New" w:hAnsi="Courier New" w:hint="default"/>
      </w:rPr>
    </w:lvl>
    <w:lvl w:ilvl="5">
      <w:start w:val="1"/>
      <w:numFmt w:val="bullet"/>
      <w:lvlText w:val=""/>
      <w:lvlJc w:val="left"/>
      <w:pPr>
        <w:ind w:left="1987" w:hanging="283"/>
      </w:pPr>
      <w:rPr>
        <w:rFonts w:ascii="Wingdings" w:hAnsi="Wingdings" w:hint="default"/>
      </w:rPr>
    </w:lvl>
    <w:lvl w:ilvl="6">
      <w:start w:val="1"/>
      <w:numFmt w:val="bullet"/>
      <w:lvlText w:val=""/>
      <w:lvlJc w:val="left"/>
      <w:pPr>
        <w:ind w:left="2271" w:hanging="283"/>
      </w:pPr>
      <w:rPr>
        <w:rFonts w:ascii="Symbol" w:hAnsi="Symbol" w:hint="default"/>
      </w:rPr>
    </w:lvl>
    <w:lvl w:ilvl="7">
      <w:start w:val="1"/>
      <w:numFmt w:val="bullet"/>
      <w:lvlText w:val=""/>
      <w:lvlJc w:val="left"/>
      <w:pPr>
        <w:ind w:left="2555" w:hanging="283"/>
      </w:pPr>
      <w:rPr>
        <w:rFonts w:ascii="Symbol" w:hAnsi="Symbol" w:hint="default"/>
      </w:rPr>
    </w:lvl>
    <w:lvl w:ilvl="8">
      <w:start w:val="1"/>
      <w:numFmt w:val="bullet"/>
      <w:lvlText w:val=""/>
      <w:lvlJc w:val="left"/>
      <w:pPr>
        <w:ind w:left="2839" w:hanging="283"/>
      </w:pPr>
      <w:rPr>
        <w:rFonts w:ascii="Wingdings" w:hAnsi="Wingdings" w:hint="default"/>
      </w:rPr>
    </w:lvl>
  </w:abstractNum>
  <w:abstractNum w:abstractNumId="15" w15:restartNumberingAfterBreak="0">
    <w:nsid w:val="1AB30357"/>
    <w:multiLevelType w:val="hybridMultilevel"/>
    <w:tmpl w:val="7ECA9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131838"/>
    <w:multiLevelType w:val="hybridMultilevel"/>
    <w:tmpl w:val="C340E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DB39AF"/>
    <w:multiLevelType w:val="hybridMultilevel"/>
    <w:tmpl w:val="8D0A63F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 w15:restartNumberingAfterBreak="0">
    <w:nsid w:val="32B03654"/>
    <w:multiLevelType w:val="hybridMultilevel"/>
    <w:tmpl w:val="C7B4C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77437D"/>
    <w:multiLevelType w:val="hybridMultilevel"/>
    <w:tmpl w:val="C38C4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8C79A6"/>
    <w:multiLevelType w:val="hybridMultilevel"/>
    <w:tmpl w:val="56F8FB86"/>
    <w:lvl w:ilvl="0" w:tplc="91BEBD72">
      <w:start w:val="1"/>
      <w:numFmt w:val="bullet"/>
      <w:lvlText w:val=""/>
      <w:lvlJc w:val="left"/>
      <w:pPr>
        <w:tabs>
          <w:tab w:val="num" w:pos="283"/>
        </w:tabs>
        <w:ind w:left="283" w:hanging="283"/>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3614609"/>
    <w:multiLevelType w:val="hybridMultilevel"/>
    <w:tmpl w:val="26980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F249EB"/>
    <w:multiLevelType w:val="hybridMultilevel"/>
    <w:tmpl w:val="E5E412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AF56DC9"/>
    <w:multiLevelType w:val="hybridMultilevel"/>
    <w:tmpl w:val="FA3C6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060A26"/>
    <w:multiLevelType w:val="multilevel"/>
    <w:tmpl w:val="DBFAA608"/>
    <w:lvl w:ilvl="0">
      <w:start w:val="1"/>
      <w:numFmt w:val="bullet"/>
      <w:pStyle w:val="ListBullet"/>
      <w:lvlText w:val=""/>
      <w:lvlJc w:val="left"/>
      <w:pPr>
        <w:tabs>
          <w:tab w:val="num" w:pos="1728"/>
        </w:tabs>
        <w:ind w:left="432" w:hanging="288"/>
      </w:pPr>
      <w:rPr>
        <w:rFonts w:ascii="Wingdings" w:hAnsi="Wingdings" w:hint="default"/>
        <w:color w:val="0072CE" w:themeColor="text2"/>
      </w:rPr>
    </w:lvl>
    <w:lvl w:ilvl="1">
      <w:start w:val="1"/>
      <w:numFmt w:val="bullet"/>
      <w:lvlText w:val="̵"/>
      <w:lvlJc w:val="left"/>
      <w:pPr>
        <w:tabs>
          <w:tab w:val="num" w:pos="2448"/>
        </w:tabs>
        <w:ind w:left="1152" w:hanging="288"/>
      </w:pPr>
      <w:rPr>
        <w:rFonts w:ascii="Arial Bold" w:hAnsi="Arial Bold" w:hint="default"/>
        <w:b/>
        <w:i w:val="0"/>
        <w:color w:val="0072CE" w:themeColor="text2"/>
      </w:rPr>
    </w:lvl>
    <w:lvl w:ilvl="2">
      <w:start w:val="1"/>
      <w:numFmt w:val="bullet"/>
      <w:lvlText w:val=""/>
      <w:lvlJc w:val="left"/>
      <w:pPr>
        <w:tabs>
          <w:tab w:val="num" w:pos="3168"/>
        </w:tabs>
        <w:ind w:left="1872" w:hanging="288"/>
      </w:pPr>
      <w:rPr>
        <w:rFonts w:ascii="Wingdings" w:hAnsi="Wingdings" w:hint="default"/>
        <w:color w:val="0072CE" w:themeColor="text2"/>
      </w:rPr>
    </w:lvl>
    <w:lvl w:ilvl="3">
      <w:start w:val="1"/>
      <w:numFmt w:val="bullet"/>
      <w:lvlText w:val="-"/>
      <w:lvlJc w:val="left"/>
      <w:pPr>
        <w:tabs>
          <w:tab w:val="num" w:pos="3888"/>
        </w:tabs>
        <w:ind w:left="2592" w:hanging="288"/>
      </w:pPr>
      <w:rPr>
        <w:rFonts w:ascii="Arial Bold" w:hAnsi="Arial Bold" w:hint="default"/>
        <w:b/>
        <w:i w:val="0"/>
        <w:color w:val="0072CE" w:themeColor="text2"/>
      </w:rPr>
    </w:lvl>
    <w:lvl w:ilvl="4">
      <w:start w:val="1"/>
      <w:numFmt w:val="bullet"/>
      <w:lvlText w:val=""/>
      <w:lvlJc w:val="left"/>
      <w:pPr>
        <w:tabs>
          <w:tab w:val="num" w:pos="4608"/>
        </w:tabs>
        <w:ind w:left="3312" w:hanging="288"/>
      </w:pPr>
      <w:rPr>
        <w:rFonts w:ascii="Wingdings" w:hAnsi="Wingdings" w:hint="default"/>
        <w:color w:val="0072CE" w:themeColor="text2"/>
      </w:rPr>
    </w:lvl>
    <w:lvl w:ilvl="5">
      <w:start w:val="1"/>
      <w:numFmt w:val="bullet"/>
      <w:lvlText w:val="-"/>
      <w:lvlJc w:val="left"/>
      <w:pPr>
        <w:tabs>
          <w:tab w:val="num" w:pos="5328"/>
        </w:tabs>
        <w:ind w:left="4032" w:hanging="288"/>
      </w:pPr>
      <w:rPr>
        <w:rFonts w:ascii="Arial Bold" w:hAnsi="Arial Bold" w:hint="default"/>
        <w:b/>
        <w:i w:val="0"/>
        <w:color w:val="0072CE" w:themeColor="text2"/>
      </w:rPr>
    </w:lvl>
    <w:lvl w:ilvl="6">
      <w:start w:val="1"/>
      <w:numFmt w:val="bullet"/>
      <w:lvlText w:val=""/>
      <w:lvlJc w:val="left"/>
      <w:pPr>
        <w:tabs>
          <w:tab w:val="num" w:pos="6048"/>
        </w:tabs>
        <w:ind w:left="4752" w:hanging="288"/>
      </w:pPr>
      <w:rPr>
        <w:rFonts w:ascii="Symbol" w:hAnsi="Symbol" w:hint="default"/>
        <w:color w:val="0072CE" w:themeColor="text2"/>
      </w:rPr>
    </w:lvl>
    <w:lvl w:ilvl="7">
      <w:start w:val="1"/>
      <w:numFmt w:val="bullet"/>
      <w:lvlText w:val="-"/>
      <w:lvlJc w:val="left"/>
      <w:pPr>
        <w:tabs>
          <w:tab w:val="num" w:pos="6768"/>
        </w:tabs>
        <w:ind w:left="5472" w:hanging="288"/>
      </w:pPr>
      <w:rPr>
        <w:rFonts w:ascii="Arial Bold" w:hAnsi="Arial Bold" w:hint="default"/>
        <w:b/>
        <w:i w:val="0"/>
        <w:color w:val="0072CE" w:themeColor="text2"/>
      </w:rPr>
    </w:lvl>
    <w:lvl w:ilvl="8">
      <w:start w:val="1"/>
      <w:numFmt w:val="bullet"/>
      <w:lvlText w:val=""/>
      <w:lvlJc w:val="left"/>
      <w:pPr>
        <w:tabs>
          <w:tab w:val="num" w:pos="7488"/>
        </w:tabs>
        <w:ind w:left="6192" w:hanging="288"/>
      </w:pPr>
      <w:rPr>
        <w:rFonts w:ascii="Wingdings" w:hAnsi="Wingdings" w:hint="default"/>
        <w:b/>
        <w:i w:val="0"/>
        <w:color w:val="0072CE" w:themeColor="text2"/>
      </w:rPr>
    </w:lvl>
  </w:abstractNum>
  <w:num w:numId="1" w16cid:durableId="1367608155">
    <w:abstractNumId w:val="12"/>
  </w:num>
  <w:num w:numId="2" w16cid:durableId="1174609816">
    <w:abstractNumId w:val="12"/>
  </w:num>
  <w:num w:numId="3" w16cid:durableId="1062174494">
    <w:abstractNumId w:val="20"/>
  </w:num>
  <w:num w:numId="4" w16cid:durableId="999769206">
    <w:abstractNumId w:val="7"/>
  </w:num>
  <w:num w:numId="5" w16cid:durableId="1801410938">
    <w:abstractNumId w:val="18"/>
  </w:num>
  <w:num w:numId="6" w16cid:durableId="736174123">
    <w:abstractNumId w:val="17"/>
  </w:num>
  <w:num w:numId="7" w16cid:durableId="1265991657">
    <w:abstractNumId w:val="6"/>
  </w:num>
  <w:num w:numId="8" w16cid:durableId="2017534773">
    <w:abstractNumId w:val="8"/>
  </w:num>
  <w:num w:numId="9" w16cid:durableId="1827282033">
    <w:abstractNumId w:val="9"/>
  </w:num>
  <w:num w:numId="10" w16cid:durableId="634412219">
    <w:abstractNumId w:val="10"/>
  </w:num>
  <w:num w:numId="11" w16cid:durableId="231551232">
    <w:abstractNumId w:val="11"/>
  </w:num>
  <w:num w:numId="12" w16cid:durableId="821582782">
    <w:abstractNumId w:val="12"/>
  </w:num>
  <w:num w:numId="13" w16cid:durableId="121652739">
    <w:abstractNumId w:val="12"/>
  </w:num>
  <w:num w:numId="14" w16cid:durableId="837424836">
    <w:abstractNumId w:val="22"/>
  </w:num>
  <w:num w:numId="15" w16cid:durableId="500852923">
    <w:abstractNumId w:val="13"/>
  </w:num>
  <w:num w:numId="16" w16cid:durableId="864558510">
    <w:abstractNumId w:val="23"/>
  </w:num>
  <w:num w:numId="17" w16cid:durableId="332420346">
    <w:abstractNumId w:val="14"/>
  </w:num>
  <w:num w:numId="18" w16cid:durableId="1157498961">
    <w:abstractNumId w:val="5"/>
  </w:num>
  <w:num w:numId="19" w16cid:durableId="1288000920">
    <w:abstractNumId w:val="24"/>
  </w:num>
  <w:num w:numId="20" w16cid:durableId="1285115430">
    <w:abstractNumId w:val="4"/>
  </w:num>
  <w:num w:numId="21" w16cid:durableId="59912821">
    <w:abstractNumId w:val="3"/>
  </w:num>
  <w:num w:numId="22" w16cid:durableId="1014040491">
    <w:abstractNumId w:val="2"/>
  </w:num>
  <w:num w:numId="23" w16cid:durableId="305010692">
    <w:abstractNumId w:val="1"/>
  </w:num>
  <w:num w:numId="24" w16cid:durableId="2072271200">
    <w:abstractNumId w:val="0"/>
  </w:num>
  <w:num w:numId="25" w16cid:durableId="2085489105">
    <w:abstractNumId w:val="19"/>
  </w:num>
  <w:num w:numId="26" w16cid:durableId="506359535">
    <w:abstractNumId w:val="15"/>
  </w:num>
  <w:num w:numId="27" w16cid:durableId="591161561">
    <w:abstractNumId w:val="16"/>
  </w:num>
  <w:num w:numId="28" w16cid:durableId="17929406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D01"/>
    <w:rsid w:val="00012934"/>
    <w:rsid w:val="00023C18"/>
    <w:rsid w:val="00040F5C"/>
    <w:rsid w:val="00067839"/>
    <w:rsid w:val="0007417F"/>
    <w:rsid w:val="000858C9"/>
    <w:rsid w:val="000A3BD2"/>
    <w:rsid w:val="000A6404"/>
    <w:rsid w:val="000B775F"/>
    <w:rsid w:val="000C0F89"/>
    <w:rsid w:val="000D0AC2"/>
    <w:rsid w:val="000D1A70"/>
    <w:rsid w:val="000D6DB8"/>
    <w:rsid w:val="000F0BB4"/>
    <w:rsid w:val="000F1E14"/>
    <w:rsid w:val="000F439C"/>
    <w:rsid w:val="001017B5"/>
    <w:rsid w:val="0010527A"/>
    <w:rsid w:val="00150829"/>
    <w:rsid w:val="001863A1"/>
    <w:rsid w:val="001923F8"/>
    <w:rsid w:val="001A1EF0"/>
    <w:rsid w:val="001A5FBB"/>
    <w:rsid w:val="001A74D2"/>
    <w:rsid w:val="001A7C17"/>
    <w:rsid w:val="001A7DBA"/>
    <w:rsid w:val="001B295C"/>
    <w:rsid w:val="002038A7"/>
    <w:rsid w:val="00203C66"/>
    <w:rsid w:val="0020649B"/>
    <w:rsid w:val="00222C27"/>
    <w:rsid w:val="002320E4"/>
    <w:rsid w:val="00235E6F"/>
    <w:rsid w:val="0024067A"/>
    <w:rsid w:val="00257481"/>
    <w:rsid w:val="0026468B"/>
    <w:rsid w:val="002906CB"/>
    <w:rsid w:val="00305531"/>
    <w:rsid w:val="00305EF5"/>
    <w:rsid w:val="00315673"/>
    <w:rsid w:val="00344521"/>
    <w:rsid w:val="00350761"/>
    <w:rsid w:val="00373EB7"/>
    <w:rsid w:val="003D2CB2"/>
    <w:rsid w:val="003D4DD3"/>
    <w:rsid w:val="003E4AF3"/>
    <w:rsid w:val="00433DF3"/>
    <w:rsid w:val="0043443F"/>
    <w:rsid w:val="00442303"/>
    <w:rsid w:val="00447C52"/>
    <w:rsid w:val="00451556"/>
    <w:rsid w:val="0045423C"/>
    <w:rsid w:val="00456B76"/>
    <w:rsid w:val="00480714"/>
    <w:rsid w:val="00484460"/>
    <w:rsid w:val="004A6D10"/>
    <w:rsid w:val="004C2054"/>
    <w:rsid w:val="004C78E7"/>
    <w:rsid w:val="004F030B"/>
    <w:rsid w:val="005170F4"/>
    <w:rsid w:val="00521775"/>
    <w:rsid w:val="00522E50"/>
    <w:rsid w:val="00531D40"/>
    <w:rsid w:val="0053733E"/>
    <w:rsid w:val="005512AE"/>
    <w:rsid w:val="00555974"/>
    <w:rsid w:val="00556127"/>
    <w:rsid w:val="00576ABB"/>
    <w:rsid w:val="00576D01"/>
    <w:rsid w:val="00584F96"/>
    <w:rsid w:val="00596276"/>
    <w:rsid w:val="005A56B9"/>
    <w:rsid w:val="005D1044"/>
    <w:rsid w:val="005E4448"/>
    <w:rsid w:val="0062178D"/>
    <w:rsid w:val="0063058D"/>
    <w:rsid w:val="00644AB7"/>
    <w:rsid w:val="00675230"/>
    <w:rsid w:val="006869A2"/>
    <w:rsid w:val="00693CF8"/>
    <w:rsid w:val="006A5DEF"/>
    <w:rsid w:val="006C3A4C"/>
    <w:rsid w:val="006C3F0A"/>
    <w:rsid w:val="006D5F33"/>
    <w:rsid w:val="006F55C4"/>
    <w:rsid w:val="00734883"/>
    <w:rsid w:val="007655E6"/>
    <w:rsid w:val="00777E86"/>
    <w:rsid w:val="00785B1C"/>
    <w:rsid w:val="00796D62"/>
    <w:rsid w:val="007C03BE"/>
    <w:rsid w:val="007D4F01"/>
    <w:rsid w:val="007F295D"/>
    <w:rsid w:val="00802C64"/>
    <w:rsid w:val="00810027"/>
    <w:rsid w:val="00816229"/>
    <w:rsid w:val="008213F3"/>
    <w:rsid w:val="008221EA"/>
    <w:rsid w:val="0082447D"/>
    <w:rsid w:val="0083589B"/>
    <w:rsid w:val="0086407C"/>
    <w:rsid w:val="008723F6"/>
    <w:rsid w:val="0089448A"/>
    <w:rsid w:val="00897F57"/>
    <w:rsid w:val="008B6D3B"/>
    <w:rsid w:val="008C3EB1"/>
    <w:rsid w:val="008D6278"/>
    <w:rsid w:val="008F70F7"/>
    <w:rsid w:val="008F79DD"/>
    <w:rsid w:val="00901272"/>
    <w:rsid w:val="0091285C"/>
    <w:rsid w:val="00914D26"/>
    <w:rsid w:val="009164E6"/>
    <w:rsid w:val="00916519"/>
    <w:rsid w:val="009170B5"/>
    <w:rsid w:val="00920FC6"/>
    <w:rsid w:val="00922D51"/>
    <w:rsid w:val="0093075B"/>
    <w:rsid w:val="00934655"/>
    <w:rsid w:val="0094639D"/>
    <w:rsid w:val="00947B3C"/>
    <w:rsid w:val="00953B4C"/>
    <w:rsid w:val="00960480"/>
    <w:rsid w:val="0096383B"/>
    <w:rsid w:val="009717B5"/>
    <w:rsid w:val="00972574"/>
    <w:rsid w:val="00984454"/>
    <w:rsid w:val="009A3361"/>
    <w:rsid w:val="009C43CA"/>
    <w:rsid w:val="009E02BE"/>
    <w:rsid w:val="009F0AFF"/>
    <w:rsid w:val="009F2A23"/>
    <w:rsid w:val="009F453E"/>
    <w:rsid w:val="00A1666A"/>
    <w:rsid w:val="00A174D3"/>
    <w:rsid w:val="00A2331E"/>
    <w:rsid w:val="00A419C8"/>
    <w:rsid w:val="00A607A3"/>
    <w:rsid w:val="00A63EED"/>
    <w:rsid w:val="00A84C75"/>
    <w:rsid w:val="00A87EBD"/>
    <w:rsid w:val="00A937D8"/>
    <w:rsid w:val="00AA0E63"/>
    <w:rsid w:val="00AA5393"/>
    <w:rsid w:val="00AB1A59"/>
    <w:rsid w:val="00AC0D9A"/>
    <w:rsid w:val="00AD3548"/>
    <w:rsid w:val="00AE2A14"/>
    <w:rsid w:val="00AE5476"/>
    <w:rsid w:val="00AF439D"/>
    <w:rsid w:val="00B129FB"/>
    <w:rsid w:val="00B15BC6"/>
    <w:rsid w:val="00B2175B"/>
    <w:rsid w:val="00B24F01"/>
    <w:rsid w:val="00B30B62"/>
    <w:rsid w:val="00B46DC3"/>
    <w:rsid w:val="00B5402B"/>
    <w:rsid w:val="00B63978"/>
    <w:rsid w:val="00B831E2"/>
    <w:rsid w:val="00BC2C27"/>
    <w:rsid w:val="00BC6855"/>
    <w:rsid w:val="00BD522F"/>
    <w:rsid w:val="00BE4D8E"/>
    <w:rsid w:val="00BE730D"/>
    <w:rsid w:val="00C0436E"/>
    <w:rsid w:val="00C124C1"/>
    <w:rsid w:val="00C43358"/>
    <w:rsid w:val="00C71794"/>
    <w:rsid w:val="00C73103"/>
    <w:rsid w:val="00C85DCB"/>
    <w:rsid w:val="00CB7C78"/>
    <w:rsid w:val="00CC354F"/>
    <w:rsid w:val="00CD06D8"/>
    <w:rsid w:val="00CD69A8"/>
    <w:rsid w:val="00CF37EA"/>
    <w:rsid w:val="00D20DB5"/>
    <w:rsid w:val="00D269CA"/>
    <w:rsid w:val="00D36C38"/>
    <w:rsid w:val="00D374F1"/>
    <w:rsid w:val="00D65C73"/>
    <w:rsid w:val="00D8084E"/>
    <w:rsid w:val="00D81057"/>
    <w:rsid w:val="00D815B9"/>
    <w:rsid w:val="00DC1F7C"/>
    <w:rsid w:val="00DC570A"/>
    <w:rsid w:val="00DF44A0"/>
    <w:rsid w:val="00E30B64"/>
    <w:rsid w:val="00E57B3A"/>
    <w:rsid w:val="00E65CB6"/>
    <w:rsid w:val="00E709AE"/>
    <w:rsid w:val="00E93664"/>
    <w:rsid w:val="00EA0D66"/>
    <w:rsid w:val="00EA5AC9"/>
    <w:rsid w:val="00EC07C3"/>
    <w:rsid w:val="00EE2263"/>
    <w:rsid w:val="00EE2EB2"/>
    <w:rsid w:val="00EF358C"/>
    <w:rsid w:val="00F020DB"/>
    <w:rsid w:val="00F24211"/>
    <w:rsid w:val="00F36EF4"/>
    <w:rsid w:val="00F4266A"/>
    <w:rsid w:val="00F56A4F"/>
    <w:rsid w:val="00F6022F"/>
    <w:rsid w:val="00F65E2B"/>
    <w:rsid w:val="00F85875"/>
    <w:rsid w:val="00F8719E"/>
    <w:rsid w:val="00F93E35"/>
    <w:rsid w:val="00F96817"/>
    <w:rsid w:val="00F96DF0"/>
    <w:rsid w:val="00FB51EA"/>
    <w:rsid w:val="00FB71C0"/>
    <w:rsid w:val="00FC69AA"/>
    <w:rsid w:val="00FD5C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47949"/>
  <w15:chartTrackingRefBased/>
  <w15:docId w15:val="{8496FAE2-435B-4DC9-944A-C85EC22D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1" w:unhideWhenUsed="1" w:qFormat="1"/>
    <w:lsdException w:name="List Number" w:semiHidden="1" w:uiPriority="3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817"/>
    <w:pPr>
      <w:suppressAutoHyphens/>
      <w:spacing w:after="120" w:line="276" w:lineRule="auto"/>
    </w:pPr>
    <w:rPr>
      <w:rFonts w:eastAsiaTheme="minorEastAsia" w:cs="Times New Roman"/>
      <w:color w:val="464B4B" w:themeColor="text1"/>
      <w:sz w:val="20"/>
      <w:szCs w:val="24"/>
    </w:rPr>
  </w:style>
  <w:style w:type="paragraph" w:styleId="Heading1">
    <w:name w:val="heading 1"/>
    <w:basedOn w:val="Normal"/>
    <w:next w:val="Normal"/>
    <w:link w:val="Heading1Char"/>
    <w:uiPriority w:val="9"/>
    <w:qFormat/>
    <w:rsid w:val="00F96817"/>
    <w:pPr>
      <w:keepNext/>
      <w:keepLines/>
      <w:spacing w:before="480" w:line="240" w:lineRule="auto"/>
      <w:contextualSpacing/>
      <w:outlineLvl w:val="0"/>
    </w:pPr>
    <w:rPr>
      <w:rFonts w:ascii="Arial Bold" w:eastAsia="Times New Roman" w:hAnsi="Arial Bold" w:cs="Arial"/>
      <w:b/>
      <w:bCs/>
      <w:color w:val="0072CE"/>
      <w:spacing w:val="12"/>
      <w:sz w:val="28"/>
      <w:szCs w:val="32"/>
      <w:lang w:eastAsia="ja-JP"/>
    </w:rPr>
  </w:style>
  <w:style w:type="paragraph" w:styleId="Heading2">
    <w:name w:val="heading 2"/>
    <w:basedOn w:val="Normal"/>
    <w:next w:val="Normal"/>
    <w:link w:val="Heading2Char"/>
    <w:uiPriority w:val="9"/>
    <w:unhideWhenUsed/>
    <w:qFormat/>
    <w:rsid w:val="00F96817"/>
    <w:pPr>
      <w:spacing w:before="360" w:line="240" w:lineRule="auto"/>
      <w:outlineLvl w:val="1"/>
    </w:pPr>
    <w:rPr>
      <w:rFonts w:eastAsia="Times New Roman" w:cs="Arial"/>
      <w:b/>
      <w:bCs/>
      <w:spacing w:val="14"/>
      <w:sz w:val="26"/>
      <w:szCs w:val="28"/>
      <w:lang w:eastAsia="ja-JP"/>
    </w:rPr>
  </w:style>
  <w:style w:type="paragraph" w:styleId="Heading3">
    <w:name w:val="heading 3"/>
    <w:basedOn w:val="Normal"/>
    <w:next w:val="Normal"/>
    <w:link w:val="Heading3Char"/>
    <w:uiPriority w:val="9"/>
    <w:unhideWhenUsed/>
    <w:qFormat/>
    <w:rsid w:val="00F96817"/>
    <w:pPr>
      <w:keepNext/>
      <w:keepLines/>
      <w:spacing w:before="360" w:line="240" w:lineRule="auto"/>
      <w:contextualSpacing/>
      <w:outlineLvl w:val="2"/>
    </w:pPr>
    <w:rPr>
      <w:rFonts w:eastAsia="Times New Roman" w:cs="Arial"/>
      <w:b/>
      <w:bCs/>
      <w:color w:val="2C70B6"/>
      <w:spacing w:val="12"/>
      <w:sz w:val="24"/>
      <w:szCs w:val="26"/>
      <w:lang w:eastAsia="ja-JP"/>
    </w:rPr>
  </w:style>
  <w:style w:type="paragraph" w:styleId="Heading4">
    <w:name w:val="heading 4"/>
    <w:basedOn w:val="Normal"/>
    <w:next w:val="Normal"/>
    <w:link w:val="Heading4Char"/>
    <w:uiPriority w:val="9"/>
    <w:unhideWhenUsed/>
    <w:qFormat/>
    <w:rsid w:val="00F96817"/>
    <w:pPr>
      <w:keepNext/>
      <w:keepLines/>
      <w:spacing w:before="320" w:after="80" w:line="280" w:lineRule="exact"/>
      <w:outlineLvl w:val="3"/>
    </w:pPr>
    <w:rPr>
      <w:rFonts w:eastAsia="Times New Roman" w:cs="Arial"/>
      <w:b/>
      <w:bCs/>
      <w:spacing w:val="10"/>
      <w:sz w:val="22"/>
      <w:lang w:eastAsia="ja-JP"/>
    </w:rPr>
  </w:style>
  <w:style w:type="paragraph" w:styleId="Heading5">
    <w:name w:val="heading 5"/>
    <w:basedOn w:val="Normal"/>
    <w:next w:val="Normal"/>
    <w:link w:val="Heading5Char"/>
    <w:uiPriority w:val="9"/>
    <w:unhideWhenUsed/>
    <w:qFormat/>
    <w:rsid w:val="00F96817"/>
    <w:pPr>
      <w:keepNext/>
      <w:keepLines/>
      <w:spacing w:before="240" w:line="240" w:lineRule="auto"/>
      <w:outlineLvl w:val="4"/>
    </w:pPr>
    <w:rPr>
      <w:rFonts w:eastAsia="Times New Roman" w:cs="Arial"/>
      <w:b/>
      <w:bCs/>
      <w:color w:val="2C70B6"/>
      <w:spacing w:val="10"/>
      <w:sz w:val="22"/>
      <w:lang w:eastAsia="ja-JP"/>
    </w:rPr>
  </w:style>
  <w:style w:type="paragraph" w:styleId="Heading6">
    <w:name w:val="heading 6"/>
    <w:basedOn w:val="Normal"/>
    <w:next w:val="Normal"/>
    <w:link w:val="Heading6Char"/>
    <w:uiPriority w:val="9"/>
    <w:unhideWhenUsed/>
    <w:qFormat/>
    <w:rsid w:val="00F96817"/>
    <w:pPr>
      <w:keepNext/>
      <w:keepLines/>
      <w:spacing w:before="240" w:line="240" w:lineRule="auto"/>
      <w:outlineLvl w:val="5"/>
    </w:pPr>
    <w:rPr>
      <w:rFonts w:eastAsia="Times New Roman" w:cs="Arial"/>
      <w:b/>
      <w:bCs/>
      <w:spacing w:val="10"/>
      <w:sz w:val="21"/>
      <w:lang w:eastAsia="ja-JP"/>
    </w:rPr>
  </w:style>
  <w:style w:type="paragraph" w:styleId="Heading7">
    <w:name w:val="heading 7"/>
    <w:basedOn w:val="Normal"/>
    <w:next w:val="Normal"/>
    <w:link w:val="Heading7Char"/>
    <w:uiPriority w:val="9"/>
    <w:unhideWhenUsed/>
    <w:qFormat/>
    <w:rsid w:val="00F96817"/>
    <w:pPr>
      <w:keepNext/>
      <w:keepLines/>
      <w:spacing w:before="240" w:line="240" w:lineRule="auto"/>
      <w:outlineLvl w:val="6"/>
    </w:pPr>
    <w:rPr>
      <w:rFonts w:eastAsia="Times New Roman" w:cs="Arial"/>
      <w:b/>
      <w:bCs/>
      <w:color w:val="2C70B6"/>
      <w:spacing w:val="10"/>
      <w:szCs w:val="20"/>
      <w:lang w:eastAsia="ja-JP"/>
    </w:rPr>
  </w:style>
  <w:style w:type="paragraph" w:styleId="Heading8">
    <w:name w:val="heading 8"/>
    <w:basedOn w:val="Normal"/>
    <w:next w:val="Normal"/>
    <w:link w:val="Heading8Char"/>
    <w:uiPriority w:val="9"/>
    <w:unhideWhenUsed/>
    <w:qFormat/>
    <w:rsid w:val="00F96817"/>
    <w:pPr>
      <w:keepNext/>
      <w:keepLines/>
      <w:spacing w:after="0"/>
      <w:outlineLvl w:val="7"/>
    </w:pPr>
    <w:rPr>
      <w:rFonts w:eastAsiaTheme="majorEastAsia" w:cstheme="majorBidi"/>
      <w:i/>
      <w:iCs/>
      <w:color w:val="616767" w:themeColor="text1" w:themeTint="D8"/>
    </w:rPr>
  </w:style>
  <w:style w:type="paragraph" w:styleId="Heading9">
    <w:name w:val="heading 9"/>
    <w:basedOn w:val="Normal"/>
    <w:next w:val="Normal"/>
    <w:link w:val="Heading9Char"/>
    <w:uiPriority w:val="9"/>
    <w:semiHidden/>
    <w:unhideWhenUsed/>
    <w:qFormat/>
    <w:rsid w:val="00F96817"/>
    <w:pPr>
      <w:keepNext/>
      <w:keepLines/>
      <w:spacing w:after="0"/>
      <w:outlineLvl w:val="8"/>
    </w:pPr>
    <w:rPr>
      <w:rFonts w:eastAsiaTheme="majorEastAsia" w:cstheme="majorBidi"/>
      <w:color w:val="61676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96817"/>
    <w:pPr>
      <w:spacing w:after="0" w:line="240" w:lineRule="auto"/>
    </w:pPr>
    <w:rPr>
      <w:rFonts w:eastAsiaTheme="minorEastAsia" w:cs="Times New Roman"/>
      <w:color w:val="464B4B"/>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2038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3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2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2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2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2CE" w:themeFill="accent1"/>
      </w:tcPr>
    </w:tblStylePr>
    <w:tblStylePr w:type="band1Vert">
      <w:tblPr/>
      <w:tcPr>
        <w:shd w:val="clear" w:color="auto" w:fill="85C8FF" w:themeFill="accent1" w:themeFillTint="66"/>
      </w:tcPr>
    </w:tblStylePr>
    <w:tblStylePr w:type="band1Horz">
      <w:tblPr/>
      <w:tcPr>
        <w:shd w:val="clear" w:color="auto" w:fill="85C8FF" w:themeFill="accent1" w:themeFillTint="66"/>
      </w:tcPr>
    </w:tblStylePr>
  </w:style>
  <w:style w:type="table" w:styleId="GridTable5Dark-Accent5">
    <w:name w:val="Grid Table 5 Dark Accent 5"/>
    <w:basedOn w:val="TableNormal"/>
    <w:uiPriority w:val="50"/>
    <w:rsid w:val="002038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B3B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B3B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B3B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B3B3" w:themeFill="accent5"/>
      </w:tcPr>
    </w:tblStylePr>
    <w:tblStylePr w:type="band1Vert">
      <w:tblPr/>
      <w:tcPr>
        <w:shd w:val="clear" w:color="auto" w:fill="DFE0E0" w:themeFill="accent5" w:themeFillTint="66"/>
      </w:tcPr>
    </w:tblStylePr>
    <w:tblStylePr w:type="band1Horz">
      <w:tblPr/>
      <w:tcPr>
        <w:shd w:val="clear" w:color="auto" w:fill="DFE0E0" w:themeFill="accent5" w:themeFillTint="66"/>
      </w:tcPr>
    </w:tblStylePr>
  </w:style>
  <w:style w:type="paragraph" w:customStyle="1" w:styleId="Titrenewsletter">
    <w:name w:val="Titre newsletter"/>
    <w:basedOn w:val="Normal"/>
    <w:qFormat/>
    <w:rsid w:val="001A7DBA"/>
    <w:pPr>
      <w:spacing w:after="0" w:line="540" w:lineRule="exact"/>
    </w:pPr>
    <w:rPr>
      <w:rFonts w:ascii="Georgia" w:hAnsi="Georgia"/>
      <w:b/>
      <w:sz w:val="54"/>
      <w:lang w:val="en-US"/>
    </w:rPr>
  </w:style>
  <w:style w:type="paragraph" w:styleId="Title">
    <w:name w:val="Title"/>
    <w:basedOn w:val="Normal"/>
    <w:next w:val="Normal"/>
    <w:link w:val="TitleChar"/>
    <w:uiPriority w:val="10"/>
    <w:qFormat/>
    <w:rsid w:val="00F96817"/>
    <w:pPr>
      <w:spacing w:after="80" w:line="240" w:lineRule="auto"/>
      <w:ind w:left="454"/>
      <w:contextualSpacing/>
    </w:pPr>
    <w:rPr>
      <w:rFonts w:asciiTheme="majorHAnsi" w:eastAsiaTheme="majorEastAsia" w:hAnsiTheme="majorHAnsi" w:cstheme="majorBidi"/>
      <w:b/>
      <w:spacing w:val="-10"/>
      <w:kern w:val="28"/>
      <w:sz w:val="64"/>
      <w:szCs w:val="56"/>
    </w:rPr>
  </w:style>
  <w:style w:type="character" w:customStyle="1" w:styleId="TitleChar">
    <w:name w:val="Title Char"/>
    <w:basedOn w:val="DefaultParagraphFont"/>
    <w:link w:val="Title"/>
    <w:uiPriority w:val="10"/>
    <w:rsid w:val="00F96817"/>
    <w:rPr>
      <w:rFonts w:asciiTheme="majorHAnsi" w:eastAsiaTheme="majorEastAsia" w:hAnsiTheme="majorHAnsi" w:cstheme="majorBidi"/>
      <w:b/>
      <w:color w:val="464B4B" w:themeColor="text1"/>
      <w:spacing w:val="-10"/>
      <w:kern w:val="28"/>
      <w:sz w:val="64"/>
      <w:szCs w:val="56"/>
    </w:rPr>
  </w:style>
  <w:style w:type="character" w:customStyle="1" w:styleId="Heading1Char">
    <w:name w:val="Heading 1 Char"/>
    <w:basedOn w:val="DefaultParagraphFont"/>
    <w:link w:val="Heading1"/>
    <w:uiPriority w:val="9"/>
    <w:rsid w:val="00F96817"/>
    <w:rPr>
      <w:rFonts w:ascii="Arial Bold" w:eastAsia="Times New Roman" w:hAnsi="Arial Bold" w:cs="Arial"/>
      <w:b/>
      <w:bCs/>
      <w:color w:val="0072CE"/>
      <w:spacing w:val="12"/>
      <w:sz w:val="28"/>
      <w:szCs w:val="32"/>
      <w:lang w:eastAsia="ja-JP"/>
    </w:rPr>
  </w:style>
  <w:style w:type="paragraph" w:styleId="BalloonText">
    <w:name w:val="Balloon Text"/>
    <w:basedOn w:val="Normal"/>
    <w:link w:val="BalloonTextChar"/>
    <w:uiPriority w:val="99"/>
    <w:semiHidden/>
    <w:unhideWhenUsed/>
    <w:rsid w:val="00C124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4C1"/>
    <w:rPr>
      <w:rFonts w:ascii="Segoe UI" w:hAnsi="Segoe UI" w:cs="Segoe UI"/>
      <w:sz w:val="18"/>
      <w:szCs w:val="18"/>
    </w:rPr>
  </w:style>
  <w:style w:type="paragraph" w:styleId="Header">
    <w:name w:val="header"/>
    <w:basedOn w:val="Normal"/>
    <w:link w:val="HeaderChar"/>
    <w:uiPriority w:val="99"/>
    <w:unhideWhenUsed/>
    <w:rsid w:val="00F96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817"/>
    <w:rPr>
      <w:rFonts w:eastAsiaTheme="minorEastAsia" w:cs="Times New Roman"/>
      <w:color w:val="464B4B" w:themeColor="text1"/>
      <w:sz w:val="20"/>
      <w:szCs w:val="24"/>
    </w:rPr>
  </w:style>
  <w:style w:type="paragraph" w:styleId="Footer">
    <w:name w:val="footer"/>
    <w:basedOn w:val="Normal"/>
    <w:link w:val="FooterChar"/>
    <w:uiPriority w:val="99"/>
    <w:unhideWhenUsed/>
    <w:rsid w:val="00F96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817"/>
    <w:rPr>
      <w:rFonts w:eastAsiaTheme="minorEastAsia" w:cs="Times New Roman"/>
      <w:color w:val="464B4B" w:themeColor="text1"/>
      <w:sz w:val="20"/>
      <w:szCs w:val="24"/>
    </w:rPr>
  </w:style>
  <w:style w:type="character" w:styleId="CommentReference">
    <w:name w:val="annotation reference"/>
    <w:basedOn w:val="DefaultParagraphFont"/>
    <w:uiPriority w:val="99"/>
    <w:semiHidden/>
    <w:unhideWhenUsed/>
    <w:rsid w:val="00F96817"/>
    <w:rPr>
      <w:sz w:val="16"/>
      <w:szCs w:val="16"/>
    </w:rPr>
  </w:style>
  <w:style w:type="paragraph" w:styleId="CommentText">
    <w:name w:val="annotation text"/>
    <w:basedOn w:val="Normal"/>
    <w:link w:val="CommentTextChar"/>
    <w:uiPriority w:val="99"/>
    <w:semiHidden/>
    <w:unhideWhenUsed/>
    <w:rsid w:val="00F96817"/>
    <w:pPr>
      <w:spacing w:line="240" w:lineRule="auto"/>
    </w:pPr>
    <w:rPr>
      <w:szCs w:val="20"/>
    </w:rPr>
  </w:style>
  <w:style w:type="character" w:customStyle="1" w:styleId="CommentTextChar">
    <w:name w:val="Comment Text Char"/>
    <w:basedOn w:val="DefaultParagraphFont"/>
    <w:link w:val="CommentText"/>
    <w:uiPriority w:val="99"/>
    <w:semiHidden/>
    <w:rsid w:val="00F96817"/>
    <w:rPr>
      <w:rFonts w:eastAsiaTheme="minorEastAsia" w:cs="Times New Roman"/>
      <w:color w:val="464B4B" w:themeColor="text1"/>
      <w:sz w:val="20"/>
      <w:szCs w:val="20"/>
    </w:rPr>
  </w:style>
  <w:style w:type="paragraph" w:styleId="CommentSubject">
    <w:name w:val="annotation subject"/>
    <w:basedOn w:val="CommentText"/>
    <w:next w:val="CommentText"/>
    <w:link w:val="CommentSubjectChar"/>
    <w:uiPriority w:val="99"/>
    <w:semiHidden/>
    <w:unhideWhenUsed/>
    <w:rsid w:val="00777E86"/>
    <w:rPr>
      <w:b/>
      <w:bCs/>
    </w:rPr>
  </w:style>
  <w:style w:type="character" w:customStyle="1" w:styleId="CommentSubjectChar">
    <w:name w:val="Comment Subject Char"/>
    <w:basedOn w:val="CommentTextChar"/>
    <w:link w:val="CommentSubject"/>
    <w:uiPriority w:val="99"/>
    <w:semiHidden/>
    <w:rsid w:val="00777E86"/>
    <w:rPr>
      <w:rFonts w:eastAsiaTheme="minorEastAsia" w:cs="Times New Roman"/>
      <w:b/>
      <w:bCs/>
      <w:color w:val="464B4B" w:themeColor="text1"/>
      <w:sz w:val="20"/>
      <w:szCs w:val="20"/>
    </w:rPr>
  </w:style>
  <w:style w:type="character" w:styleId="Hyperlink">
    <w:name w:val="Hyperlink"/>
    <w:basedOn w:val="DefaultParagraphFont"/>
    <w:uiPriority w:val="99"/>
    <w:unhideWhenUsed/>
    <w:qFormat/>
    <w:rsid w:val="00F96817"/>
    <w:rPr>
      <w:b/>
      <w:bCs/>
      <w:color w:val="5489A3"/>
      <w:u w:val="single"/>
    </w:rPr>
  </w:style>
  <w:style w:type="character" w:styleId="UnresolvedMention">
    <w:name w:val="Unresolved Mention"/>
    <w:basedOn w:val="DefaultParagraphFont"/>
    <w:uiPriority w:val="99"/>
    <w:semiHidden/>
    <w:unhideWhenUsed/>
    <w:rsid w:val="00F96817"/>
    <w:rPr>
      <w:color w:val="605E5C"/>
      <w:shd w:val="clear" w:color="auto" w:fill="E1DFDD"/>
    </w:rPr>
  </w:style>
  <w:style w:type="character" w:styleId="IntenseReference">
    <w:name w:val="Intense Reference"/>
    <w:basedOn w:val="DefaultParagraphFont"/>
    <w:uiPriority w:val="32"/>
    <w:qFormat/>
    <w:rsid w:val="00F96817"/>
    <w:rPr>
      <w:b/>
      <w:bCs/>
      <w:smallCaps/>
      <w:color w:val="00559A" w:themeColor="accent1" w:themeShade="BF"/>
      <w:spacing w:val="5"/>
    </w:rPr>
  </w:style>
  <w:style w:type="paragraph" w:styleId="ListParagraph">
    <w:name w:val="List Paragraph"/>
    <w:basedOn w:val="Normal"/>
    <w:uiPriority w:val="34"/>
    <w:qFormat/>
    <w:rsid w:val="00F96817"/>
    <w:pPr>
      <w:spacing w:after="60"/>
    </w:pPr>
  </w:style>
  <w:style w:type="character" w:styleId="FollowedHyperlink">
    <w:name w:val="FollowedHyperlink"/>
    <w:basedOn w:val="DefaultParagraphFont"/>
    <w:uiPriority w:val="99"/>
    <w:semiHidden/>
    <w:unhideWhenUsed/>
    <w:rsid w:val="00F96817"/>
    <w:rPr>
      <w:color w:val="84ADD8" w:themeColor="followedHyperlink"/>
      <w:u w:val="single"/>
    </w:rPr>
  </w:style>
  <w:style w:type="paragraph" w:styleId="Revision">
    <w:name w:val="Revision"/>
    <w:hidden/>
    <w:uiPriority w:val="99"/>
    <w:semiHidden/>
    <w:rsid w:val="00AE5476"/>
    <w:pPr>
      <w:spacing w:after="0" w:line="240" w:lineRule="auto"/>
    </w:pPr>
  </w:style>
  <w:style w:type="paragraph" w:customStyle="1" w:styleId="8ptbullet">
    <w:name w:val="8pt bullet"/>
    <w:basedOn w:val="Normal"/>
    <w:rsid w:val="00F96817"/>
    <w:pPr>
      <w:spacing w:after="240" w:line="280" w:lineRule="exact"/>
      <w:contextualSpacing/>
    </w:pPr>
    <w:rPr>
      <w:rFonts w:eastAsia="Arial"/>
      <w:sz w:val="16"/>
      <w:lang w:eastAsia="ja-JP"/>
    </w:rPr>
  </w:style>
  <w:style w:type="paragraph" w:customStyle="1" w:styleId="7ptbullet">
    <w:name w:val="7pt bullet"/>
    <w:basedOn w:val="8ptbullet"/>
    <w:rsid w:val="00F96817"/>
    <w:rPr>
      <w:sz w:val="14"/>
    </w:rPr>
  </w:style>
  <w:style w:type="paragraph" w:customStyle="1" w:styleId="9ptarialbullet">
    <w:name w:val="9pt arial bullet"/>
    <w:basedOn w:val="ListParagraph"/>
    <w:rsid w:val="00F96817"/>
    <w:pPr>
      <w:numPr>
        <w:numId w:val="17"/>
      </w:numPr>
      <w:tabs>
        <w:tab w:val="left" w:pos="5040"/>
      </w:tabs>
      <w:spacing w:after="240" w:line="280" w:lineRule="exact"/>
    </w:pPr>
    <w:rPr>
      <w:rFonts w:eastAsia="Arial"/>
      <w:sz w:val="18"/>
      <w:lang w:eastAsia="ja-JP"/>
    </w:rPr>
  </w:style>
  <w:style w:type="paragraph" w:customStyle="1" w:styleId="9ptbullet">
    <w:name w:val="9pt bullet"/>
    <w:basedOn w:val="Normal"/>
    <w:rsid w:val="00F96817"/>
    <w:pPr>
      <w:spacing w:after="240" w:line="280" w:lineRule="exact"/>
      <w:contextualSpacing/>
    </w:pPr>
    <w:rPr>
      <w:sz w:val="18"/>
      <w:lang w:eastAsia="ja-JP"/>
    </w:rPr>
  </w:style>
  <w:style w:type="character" w:styleId="EndnoteReference">
    <w:name w:val="endnote reference"/>
    <w:basedOn w:val="DefaultParagraphFont"/>
    <w:uiPriority w:val="99"/>
    <w:semiHidden/>
    <w:unhideWhenUsed/>
    <w:rsid w:val="00F96817"/>
    <w:rPr>
      <w:vertAlign w:val="superscript"/>
    </w:rPr>
  </w:style>
  <w:style w:type="paragraph" w:styleId="EndnoteText">
    <w:name w:val="endnote text"/>
    <w:basedOn w:val="Normal"/>
    <w:link w:val="EndnoteTextChar"/>
    <w:uiPriority w:val="99"/>
    <w:semiHidden/>
    <w:unhideWhenUsed/>
    <w:rsid w:val="00F96817"/>
    <w:pPr>
      <w:spacing w:after="0" w:line="240" w:lineRule="auto"/>
    </w:pPr>
    <w:rPr>
      <w:sz w:val="16"/>
      <w:szCs w:val="20"/>
    </w:rPr>
  </w:style>
  <w:style w:type="character" w:customStyle="1" w:styleId="EndnoteTextChar">
    <w:name w:val="Endnote Text Char"/>
    <w:basedOn w:val="DefaultParagraphFont"/>
    <w:link w:val="EndnoteText"/>
    <w:uiPriority w:val="99"/>
    <w:semiHidden/>
    <w:rsid w:val="00F96817"/>
    <w:rPr>
      <w:rFonts w:eastAsiaTheme="minorEastAsia" w:cs="Times New Roman"/>
      <w:color w:val="464B4B" w:themeColor="text1"/>
      <w:sz w:val="16"/>
      <w:szCs w:val="20"/>
    </w:rPr>
  </w:style>
  <w:style w:type="character" w:styleId="FootnoteReference">
    <w:name w:val="footnote reference"/>
    <w:basedOn w:val="DefaultParagraphFont"/>
    <w:uiPriority w:val="99"/>
    <w:semiHidden/>
    <w:unhideWhenUsed/>
    <w:rsid w:val="00F96817"/>
    <w:rPr>
      <w:color w:val="0072CE" w:themeColor="text2"/>
      <w:vertAlign w:val="superscript"/>
    </w:rPr>
  </w:style>
  <w:style w:type="paragraph" w:styleId="FootnoteText">
    <w:name w:val="footnote text"/>
    <w:basedOn w:val="Normal"/>
    <w:link w:val="FootnoteTextChar"/>
    <w:uiPriority w:val="99"/>
    <w:unhideWhenUsed/>
    <w:rsid w:val="00F96817"/>
    <w:pPr>
      <w:keepLines/>
      <w:spacing w:before="20" w:after="20" w:line="240" w:lineRule="auto"/>
    </w:pPr>
    <w:rPr>
      <w:sz w:val="16"/>
      <w:szCs w:val="20"/>
    </w:rPr>
  </w:style>
  <w:style w:type="character" w:customStyle="1" w:styleId="FootnoteTextChar">
    <w:name w:val="Footnote Text Char"/>
    <w:basedOn w:val="DefaultParagraphFont"/>
    <w:link w:val="FootnoteText"/>
    <w:uiPriority w:val="99"/>
    <w:rsid w:val="00F96817"/>
    <w:rPr>
      <w:rFonts w:eastAsiaTheme="minorEastAsia" w:cs="Times New Roman"/>
      <w:color w:val="464B4B" w:themeColor="text1"/>
      <w:sz w:val="16"/>
      <w:szCs w:val="20"/>
    </w:rPr>
  </w:style>
  <w:style w:type="table" w:customStyle="1" w:styleId="ForvisMazarsShaded">
    <w:name w:val="Forvis Mazars Shaded"/>
    <w:basedOn w:val="TableNormal"/>
    <w:uiPriority w:val="99"/>
    <w:rsid w:val="00F96817"/>
    <w:pPr>
      <w:spacing w:after="0" w:line="240" w:lineRule="auto"/>
    </w:pPr>
    <w:rPr>
      <w:rFonts w:eastAsiaTheme="minorEastAsia" w:cs="Times New Roman"/>
      <w:color w:val="464B4B" w:themeColor="text1"/>
      <w:sz w:val="20"/>
      <w:szCs w:val="24"/>
      <w:lang w:val="en-US"/>
    </w:rPr>
    <w:tblPr>
      <w:tblStyleRowBandSize w:val="1"/>
      <w:tblBorders>
        <w:insideH w:val="single" w:sz="4" w:space="0" w:color="FFFFFF" w:themeColor="background1"/>
        <w:insideV w:val="single" w:sz="4" w:space="0" w:color="FFFFFF" w:themeColor="background1"/>
      </w:tblBorders>
      <w:tblCellMar>
        <w:top w:w="113" w:type="dxa"/>
        <w:bottom w:w="113" w:type="dxa"/>
      </w:tblCellMar>
    </w:tblPr>
    <w:tblStylePr w:type="firstRow">
      <w:pPr>
        <w:wordWrap/>
        <w:spacing w:beforeLines="40" w:before="40" w:beforeAutospacing="0"/>
        <w:jc w:val="left"/>
      </w:pPr>
      <w:rPr>
        <w:b/>
        <w:color w:val="FFFFFF" w:themeColor="background1"/>
        <w:sz w:val="20"/>
      </w:rPr>
      <w:tblPr/>
      <w:tcPr>
        <w:shd w:val="clear" w:color="auto" w:fill="4AA7B7" w:themeFill="accent2"/>
        <w:vAlign w:val="center"/>
      </w:tcPr>
    </w:tblStylePr>
    <w:tblStylePr w:type="band1Horz">
      <w:tblPr/>
      <w:tcPr>
        <w:shd w:val="clear" w:color="auto" w:fill="FFFFFF" w:themeFill="background1"/>
      </w:tcPr>
    </w:tblStylePr>
    <w:tblStylePr w:type="band2Horz">
      <w:tblPr/>
      <w:tcPr>
        <w:shd w:val="clear" w:color="auto" w:fill="F4F4F4" w:themeFill="background2"/>
      </w:tcPr>
    </w:tblStylePr>
  </w:style>
  <w:style w:type="table" w:customStyle="1" w:styleId="ForvisMazars">
    <w:name w:val="ForvisMazars"/>
    <w:basedOn w:val="TableNormal"/>
    <w:uiPriority w:val="99"/>
    <w:rsid w:val="00F96817"/>
    <w:pPr>
      <w:spacing w:after="0" w:line="240" w:lineRule="auto"/>
    </w:pPr>
    <w:rPr>
      <w:rFonts w:eastAsiaTheme="minorEastAsia" w:cs="Times New Roman"/>
      <w:color w:val="464B4B" w:themeColor="text1"/>
      <w:sz w:val="20"/>
      <w:szCs w:val="24"/>
      <w:lang w:val="en-US"/>
    </w:rPr>
    <w:tblPr>
      <w:tblStyleRowBandSize w:val="1"/>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113" w:type="dxa"/>
        <w:bottom w:w="113" w:type="dxa"/>
      </w:tblCellMar>
    </w:tblPr>
    <w:tblStylePr w:type="firstRow">
      <w:pPr>
        <w:wordWrap/>
        <w:spacing w:beforeLines="40" w:before="40" w:beforeAutospacing="0"/>
        <w:jc w:val="left"/>
      </w:pPr>
      <w:rPr>
        <w:b/>
        <w:color w:val="FFFFFF" w:themeColor="background1"/>
      </w:rPr>
      <w:tblPr/>
      <w:tcPr>
        <w:shd w:val="clear" w:color="auto" w:fill="5D93CD" w:themeFill="accent6"/>
        <w:vAlign w:val="center"/>
      </w:tcPr>
    </w:tblStylePr>
    <w:tblStylePr w:type="firstCol">
      <w:rPr>
        <w:b w:val="0"/>
      </w:rPr>
    </w:tblStylePr>
  </w:style>
  <w:style w:type="character" w:customStyle="1" w:styleId="Heading2Char">
    <w:name w:val="Heading 2 Char"/>
    <w:basedOn w:val="DefaultParagraphFont"/>
    <w:link w:val="Heading2"/>
    <w:uiPriority w:val="9"/>
    <w:rsid w:val="00F96817"/>
    <w:rPr>
      <w:rFonts w:eastAsia="Times New Roman" w:cs="Arial"/>
      <w:b/>
      <w:bCs/>
      <w:color w:val="464B4B" w:themeColor="text1"/>
      <w:spacing w:val="14"/>
      <w:sz w:val="26"/>
      <w:szCs w:val="28"/>
      <w:lang w:eastAsia="ja-JP"/>
    </w:rPr>
  </w:style>
  <w:style w:type="character" w:customStyle="1" w:styleId="Heading3Char">
    <w:name w:val="Heading 3 Char"/>
    <w:basedOn w:val="DefaultParagraphFont"/>
    <w:link w:val="Heading3"/>
    <w:uiPriority w:val="9"/>
    <w:rsid w:val="00F96817"/>
    <w:rPr>
      <w:rFonts w:eastAsia="Times New Roman" w:cs="Arial"/>
      <w:b/>
      <w:bCs/>
      <w:color w:val="2C70B6"/>
      <w:spacing w:val="12"/>
      <w:sz w:val="24"/>
      <w:szCs w:val="26"/>
      <w:lang w:eastAsia="ja-JP"/>
    </w:rPr>
  </w:style>
  <w:style w:type="character" w:customStyle="1" w:styleId="Heading4Char">
    <w:name w:val="Heading 4 Char"/>
    <w:basedOn w:val="DefaultParagraphFont"/>
    <w:link w:val="Heading4"/>
    <w:uiPriority w:val="9"/>
    <w:rsid w:val="00F96817"/>
    <w:rPr>
      <w:rFonts w:eastAsia="Times New Roman" w:cs="Arial"/>
      <w:b/>
      <w:bCs/>
      <w:color w:val="464B4B" w:themeColor="text1"/>
      <w:spacing w:val="10"/>
      <w:szCs w:val="24"/>
      <w:lang w:eastAsia="ja-JP"/>
    </w:rPr>
  </w:style>
  <w:style w:type="character" w:customStyle="1" w:styleId="Heading5Char">
    <w:name w:val="Heading 5 Char"/>
    <w:basedOn w:val="DefaultParagraphFont"/>
    <w:link w:val="Heading5"/>
    <w:uiPriority w:val="9"/>
    <w:rsid w:val="00F96817"/>
    <w:rPr>
      <w:rFonts w:eastAsia="Times New Roman" w:cs="Arial"/>
      <w:b/>
      <w:bCs/>
      <w:color w:val="2C70B6"/>
      <w:spacing w:val="10"/>
      <w:szCs w:val="24"/>
      <w:lang w:eastAsia="ja-JP"/>
    </w:rPr>
  </w:style>
  <w:style w:type="character" w:customStyle="1" w:styleId="Heading6Char">
    <w:name w:val="Heading 6 Char"/>
    <w:basedOn w:val="DefaultParagraphFont"/>
    <w:link w:val="Heading6"/>
    <w:uiPriority w:val="9"/>
    <w:rsid w:val="00F96817"/>
    <w:rPr>
      <w:rFonts w:eastAsia="Times New Roman" w:cs="Arial"/>
      <w:b/>
      <w:bCs/>
      <w:color w:val="464B4B" w:themeColor="text1"/>
      <w:spacing w:val="10"/>
      <w:sz w:val="21"/>
      <w:szCs w:val="24"/>
      <w:lang w:eastAsia="ja-JP"/>
    </w:rPr>
  </w:style>
  <w:style w:type="character" w:customStyle="1" w:styleId="Heading7Char">
    <w:name w:val="Heading 7 Char"/>
    <w:basedOn w:val="DefaultParagraphFont"/>
    <w:link w:val="Heading7"/>
    <w:uiPriority w:val="9"/>
    <w:rsid w:val="00F96817"/>
    <w:rPr>
      <w:rFonts w:eastAsia="Times New Roman" w:cs="Arial"/>
      <w:b/>
      <w:bCs/>
      <w:color w:val="2C70B6"/>
      <w:spacing w:val="10"/>
      <w:sz w:val="20"/>
      <w:szCs w:val="20"/>
      <w:lang w:eastAsia="ja-JP"/>
    </w:rPr>
  </w:style>
  <w:style w:type="character" w:customStyle="1" w:styleId="Heading8Char">
    <w:name w:val="Heading 8 Char"/>
    <w:basedOn w:val="DefaultParagraphFont"/>
    <w:link w:val="Heading8"/>
    <w:uiPriority w:val="9"/>
    <w:rsid w:val="00F96817"/>
    <w:rPr>
      <w:rFonts w:eastAsiaTheme="majorEastAsia" w:cstheme="majorBidi"/>
      <w:i/>
      <w:iCs/>
      <w:color w:val="616767" w:themeColor="text1" w:themeTint="D8"/>
      <w:sz w:val="20"/>
      <w:szCs w:val="24"/>
    </w:rPr>
  </w:style>
  <w:style w:type="character" w:customStyle="1" w:styleId="Heading9Char">
    <w:name w:val="Heading 9 Char"/>
    <w:basedOn w:val="DefaultParagraphFont"/>
    <w:link w:val="Heading9"/>
    <w:uiPriority w:val="9"/>
    <w:semiHidden/>
    <w:rsid w:val="00F96817"/>
    <w:rPr>
      <w:rFonts w:eastAsiaTheme="majorEastAsia" w:cstheme="majorBidi"/>
      <w:color w:val="616767" w:themeColor="text1" w:themeTint="D8"/>
      <w:sz w:val="20"/>
      <w:szCs w:val="24"/>
    </w:rPr>
  </w:style>
  <w:style w:type="character" w:styleId="IntenseEmphasis">
    <w:name w:val="Intense Emphasis"/>
    <w:basedOn w:val="DefaultParagraphFont"/>
    <w:uiPriority w:val="21"/>
    <w:qFormat/>
    <w:rsid w:val="00F96817"/>
    <w:rPr>
      <w:i/>
      <w:iCs/>
      <w:color w:val="00559A" w:themeColor="accent1" w:themeShade="BF"/>
    </w:rPr>
  </w:style>
  <w:style w:type="paragraph" w:styleId="IntenseQuote">
    <w:name w:val="Intense Quote"/>
    <w:basedOn w:val="Normal"/>
    <w:next w:val="Normal"/>
    <w:link w:val="IntenseQuoteChar"/>
    <w:uiPriority w:val="30"/>
    <w:qFormat/>
    <w:rsid w:val="00F96817"/>
    <w:pPr>
      <w:pBdr>
        <w:top w:val="single" w:sz="4" w:space="10" w:color="00559A" w:themeColor="accent1" w:themeShade="BF"/>
        <w:bottom w:val="single" w:sz="4" w:space="10" w:color="00559A" w:themeColor="accent1" w:themeShade="BF"/>
      </w:pBdr>
      <w:spacing w:before="360" w:after="360"/>
      <w:ind w:left="864" w:right="864"/>
      <w:jc w:val="center"/>
    </w:pPr>
    <w:rPr>
      <w:i/>
      <w:iCs/>
      <w:color w:val="00559A" w:themeColor="accent1" w:themeShade="BF"/>
    </w:rPr>
  </w:style>
  <w:style w:type="character" w:customStyle="1" w:styleId="IntenseQuoteChar">
    <w:name w:val="Intense Quote Char"/>
    <w:basedOn w:val="DefaultParagraphFont"/>
    <w:link w:val="IntenseQuote"/>
    <w:uiPriority w:val="30"/>
    <w:rsid w:val="00F96817"/>
    <w:rPr>
      <w:rFonts w:eastAsiaTheme="minorEastAsia" w:cs="Times New Roman"/>
      <w:i/>
      <w:iCs/>
      <w:color w:val="00559A" w:themeColor="accent1" w:themeShade="BF"/>
      <w:sz w:val="20"/>
      <w:szCs w:val="24"/>
    </w:rPr>
  </w:style>
  <w:style w:type="paragraph" w:customStyle="1" w:styleId="Introduction">
    <w:name w:val="Introduction"/>
    <w:basedOn w:val="Normal"/>
    <w:qFormat/>
    <w:rsid w:val="00F96817"/>
    <w:pPr>
      <w:tabs>
        <w:tab w:val="left" w:pos="5040"/>
      </w:tabs>
      <w:spacing w:after="240" w:line="252" w:lineRule="auto"/>
    </w:pPr>
    <w:rPr>
      <w:rFonts w:eastAsia="Arial"/>
      <w:b/>
      <w:bCs/>
      <w:color w:val="0072CE" w:themeColor="text2"/>
      <w:sz w:val="28"/>
      <w:lang w:eastAsia="ja-JP"/>
    </w:rPr>
  </w:style>
  <w:style w:type="paragraph" w:styleId="ListBullet">
    <w:name w:val="List Bullet"/>
    <w:basedOn w:val="Normal"/>
    <w:uiPriority w:val="31"/>
    <w:qFormat/>
    <w:rsid w:val="00F96817"/>
    <w:pPr>
      <w:numPr>
        <w:numId w:val="19"/>
      </w:numPr>
      <w:spacing w:after="240" w:line="280" w:lineRule="exact"/>
      <w:contextualSpacing/>
    </w:pPr>
    <w:rPr>
      <w:rFonts w:eastAsia="Arial"/>
      <w:lang w:eastAsia="ja-JP"/>
    </w:rPr>
  </w:style>
  <w:style w:type="paragraph" w:styleId="ListNumber">
    <w:name w:val="List Number"/>
    <w:basedOn w:val="Normal"/>
    <w:uiPriority w:val="32"/>
    <w:qFormat/>
    <w:rsid w:val="00F96817"/>
    <w:pPr>
      <w:spacing w:line="252" w:lineRule="auto"/>
      <w:contextualSpacing/>
    </w:pPr>
    <w:rPr>
      <w:rFonts w:eastAsia="Arial"/>
      <w:lang w:eastAsia="ja-JP"/>
    </w:rPr>
  </w:style>
  <w:style w:type="paragraph" w:styleId="ListNumber2">
    <w:name w:val="List Number 2"/>
    <w:basedOn w:val="Normal"/>
    <w:uiPriority w:val="99"/>
    <w:unhideWhenUsed/>
    <w:rsid w:val="00F96817"/>
    <w:pPr>
      <w:contextualSpacing/>
    </w:pPr>
  </w:style>
  <w:style w:type="paragraph" w:styleId="ListNumber3">
    <w:name w:val="List Number 3"/>
    <w:basedOn w:val="Normal"/>
    <w:uiPriority w:val="99"/>
    <w:unhideWhenUsed/>
    <w:rsid w:val="00F96817"/>
    <w:pPr>
      <w:contextualSpacing/>
    </w:pPr>
  </w:style>
  <w:style w:type="paragraph" w:styleId="ListNumber4">
    <w:name w:val="List Number 4"/>
    <w:basedOn w:val="Normal"/>
    <w:uiPriority w:val="99"/>
    <w:unhideWhenUsed/>
    <w:rsid w:val="00F96817"/>
    <w:pPr>
      <w:contextualSpacing/>
    </w:pPr>
  </w:style>
  <w:style w:type="paragraph" w:styleId="ListNumber5">
    <w:name w:val="List Number 5"/>
    <w:basedOn w:val="Normal"/>
    <w:uiPriority w:val="99"/>
    <w:semiHidden/>
    <w:unhideWhenUsed/>
    <w:rsid w:val="00F96817"/>
    <w:pPr>
      <w:contextualSpacing/>
    </w:pPr>
  </w:style>
  <w:style w:type="paragraph" w:styleId="NoSpacing">
    <w:name w:val="No Spacing"/>
    <w:uiPriority w:val="1"/>
    <w:qFormat/>
    <w:rsid w:val="00F96817"/>
    <w:pPr>
      <w:spacing w:after="0" w:line="240" w:lineRule="auto"/>
    </w:pPr>
    <w:rPr>
      <w:rFonts w:eastAsiaTheme="minorEastAsia" w:cs="Times New Roman"/>
      <w:color w:val="464B4B" w:themeColor="text1"/>
      <w:sz w:val="20"/>
      <w:szCs w:val="24"/>
      <w:lang w:val="en-US"/>
    </w:rPr>
  </w:style>
  <w:style w:type="paragraph" w:customStyle="1" w:styleId="Pagesubtitle">
    <w:name w:val="Page subtitle"/>
    <w:basedOn w:val="Normal"/>
    <w:qFormat/>
    <w:rsid w:val="00F96817"/>
    <w:pPr>
      <w:tabs>
        <w:tab w:val="left" w:pos="5040"/>
      </w:tabs>
      <w:spacing w:after="480" w:line="252" w:lineRule="auto"/>
    </w:pPr>
    <w:rPr>
      <w:rFonts w:eastAsia="Arial"/>
      <w:bCs/>
      <w:sz w:val="28"/>
      <w:lang w:eastAsia="ja-JP"/>
    </w:rPr>
  </w:style>
  <w:style w:type="paragraph" w:customStyle="1" w:styleId="Pagetitle">
    <w:name w:val="Page title"/>
    <w:basedOn w:val="Normal"/>
    <w:qFormat/>
    <w:rsid w:val="00F96817"/>
    <w:pPr>
      <w:tabs>
        <w:tab w:val="left" w:pos="5040"/>
      </w:tabs>
      <w:spacing w:line="252" w:lineRule="auto"/>
    </w:pPr>
    <w:rPr>
      <w:rFonts w:eastAsia="Arial"/>
      <w:b/>
      <w:bCs/>
      <w:sz w:val="28"/>
      <w:lang w:eastAsia="ja-JP"/>
    </w:rPr>
  </w:style>
  <w:style w:type="table" w:styleId="PlainTable1">
    <w:name w:val="Plain Table 1"/>
    <w:basedOn w:val="TableNormal"/>
    <w:uiPriority w:val="41"/>
    <w:rsid w:val="00F96817"/>
    <w:pPr>
      <w:spacing w:after="0" w:line="240" w:lineRule="auto"/>
    </w:pPr>
    <w:rPr>
      <w:rFonts w:eastAsiaTheme="minorEastAsia" w:cs="Times New Roman"/>
      <w:color w:val="464B4B"/>
      <w:sz w:val="20"/>
      <w:szCs w:val="24"/>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F96817"/>
    <w:pPr>
      <w:spacing w:before="360" w:after="360"/>
      <w:jc w:val="center"/>
    </w:pPr>
    <w:rPr>
      <w:iCs/>
      <w:color w:val="727A7A" w:themeColor="text1" w:themeTint="BF"/>
      <w:sz w:val="28"/>
    </w:rPr>
  </w:style>
  <w:style w:type="character" w:customStyle="1" w:styleId="QuoteChar">
    <w:name w:val="Quote Char"/>
    <w:basedOn w:val="DefaultParagraphFont"/>
    <w:link w:val="Quote"/>
    <w:uiPriority w:val="29"/>
    <w:rsid w:val="00F96817"/>
    <w:rPr>
      <w:rFonts w:eastAsiaTheme="minorEastAsia" w:cs="Times New Roman"/>
      <w:iCs/>
      <w:color w:val="727A7A" w:themeColor="text1" w:themeTint="BF"/>
      <w:sz w:val="28"/>
      <w:szCs w:val="24"/>
    </w:rPr>
  </w:style>
  <w:style w:type="paragraph" w:styleId="Subtitle">
    <w:name w:val="Subtitle"/>
    <w:basedOn w:val="Normal"/>
    <w:next w:val="Normal"/>
    <w:link w:val="SubtitleChar"/>
    <w:uiPriority w:val="11"/>
    <w:qFormat/>
    <w:rsid w:val="00F96817"/>
    <w:pPr>
      <w:numPr>
        <w:ilvl w:val="1"/>
      </w:numPr>
      <w:ind w:left="454"/>
    </w:pPr>
    <w:rPr>
      <w:rFonts w:eastAsia="Arial" w:cstheme="majorBidi"/>
      <w:spacing w:val="15"/>
      <w:sz w:val="36"/>
      <w:szCs w:val="48"/>
      <w:lang w:eastAsia="ja-JP"/>
    </w:rPr>
  </w:style>
  <w:style w:type="character" w:customStyle="1" w:styleId="SubtitleChar">
    <w:name w:val="Subtitle Char"/>
    <w:basedOn w:val="DefaultParagraphFont"/>
    <w:link w:val="Subtitle"/>
    <w:uiPriority w:val="11"/>
    <w:rsid w:val="00F96817"/>
    <w:rPr>
      <w:rFonts w:eastAsia="Arial" w:cstheme="majorBidi"/>
      <w:color w:val="464B4B" w:themeColor="text1"/>
      <w:spacing w:val="15"/>
      <w:sz w:val="36"/>
      <w:szCs w:val="48"/>
      <w:lang w:eastAsia="ja-JP"/>
    </w:rPr>
  </w:style>
  <w:style w:type="paragraph" w:styleId="TOC1">
    <w:name w:val="toc 1"/>
    <w:basedOn w:val="Normal"/>
    <w:next w:val="Normal"/>
    <w:autoRedefine/>
    <w:uiPriority w:val="39"/>
    <w:unhideWhenUsed/>
    <w:rsid w:val="00F96817"/>
    <w:pPr>
      <w:spacing w:after="100"/>
    </w:pPr>
    <w:rPr>
      <w:sz w:val="24"/>
    </w:rPr>
  </w:style>
  <w:style w:type="paragraph" w:styleId="TOC2">
    <w:name w:val="toc 2"/>
    <w:basedOn w:val="Normal"/>
    <w:next w:val="Normal"/>
    <w:autoRedefine/>
    <w:uiPriority w:val="39"/>
    <w:unhideWhenUsed/>
    <w:rsid w:val="00F96817"/>
    <w:pPr>
      <w:spacing w:after="100"/>
      <w:ind w:left="200"/>
    </w:pPr>
  </w:style>
  <w:style w:type="paragraph" w:styleId="TOC3">
    <w:name w:val="toc 3"/>
    <w:basedOn w:val="Normal"/>
    <w:next w:val="Normal"/>
    <w:autoRedefine/>
    <w:uiPriority w:val="39"/>
    <w:unhideWhenUsed/>
    <w:rsid w:val="00F96817"/>
    <w:pPr>
      <w:spacing w:after="100"/>
      <w:ind w:left="400"/>
    </w:pPr>
  </w:style>
  <w:style w:type="paragraph" w:styleId="TOC4">
    <w:name w:val="toc 4"/>
    <w:basedOn w:val="Normal"/>
    <w:next w:val="Normal"/>
    <w:autoRedefine/>
    <w:uiPriority w:val="39"/>
    <w:unhideWhenUsed/>
    <w:rsid w:val="00F96817"/>
    <w:pPr>
      <w:spacing w:after="100"/>
      <w:ind w:left="600"/>
    </w:pPr>
  </w:style>
  <w:style w:type="paragraph" w:styleId="TOCHeading">
    <w:name w:val="TOC Heading"/>
    <w:basedOn w:val="Heading1"/>
    <w:next w:val="Normal"/>
    <w:uiPriority w:val="39"/>
    <w:unhideWhenUsed/>
    <w:qFormat/>
    <w:rsid w:val="00F96817"/>
    <w:pPr>
      <w:suppressAutoHyphens w:val="0"/>
      <w:spacing w:before="240" w:after="480" w:line="259" w:lineRule="auto"/>
      <w:contextualSpacing w:val="0"/>
      <w:outlineLvl w:val="9"/>
    </w:pPr>
    <w:rPr>
      <w:rFonts w:asciiTheme="majorHAnsi" w:eastAsiaTheme="majorEastAsia" w:hAnsiTheme="majorHAnsi" w:cstheme="majorBidi"/>
      <w:b w:val="0"/>
      <w:bCs w:val="0"/>
      <w:color w:val="00559A" w:themeColor="accent1" w:themeShade="BF"/>
      <w:spacing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906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mp;CAdvisoryHelpdesk@mazars.co.u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Forvis_Mazars_Theme">
  <a:themeElements>
    <a:clrScheme name="Forvis_Mazars">
      <a:dk1>
        <a:srgbClr val="464B4B"/>
      </a:dk1>
      <a:lt1>
        <a:srgbClr val="FFFFFF"/>
      </a:lt1>
      <a:dk2>
        <a:srgbClr val="0072CE"/>
      </a:dk2>
      <a:lt2>
        <a:srgbClr val="F4F4F4"/>
      </a:lt2>
      <a:accent1>
        <a:srgbClr val="0072CE"/>
      </a:accent1>
      <a:accent2>
        <a:srgbClr val="4AA7B7"/>
      </a:accent2>
      <a:accent3>
        <a:srgbClr val="171C8F"/>
      </a:accent3>
      <a:accent4>
        <a:srgbClr val="27B093"/>
      </a:accent4>
      <a:accent5>
        <a:srgbClr val="B1B3B3"/>
      </a:accent5>
      <a:accent6>
        <a:srgbClr val="5D93CD"/>
      </a:accent6>
      <a:hlink>
        <a:srgbClr val="5D93CD"/>
      </a:hlink>
      <a:folHlink>
        <a:srgbClr val="84ADD8"/>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orvis_Mazars" id="{BCA2B0C0-DC91-4549-8DDF-77D55930932D}" vid="{010CAC5B-1F48-4EC7-947C-8EA5808CE0A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Fresh document" ma:contentTypeID="0x01010036DF8ACB058DF9489700B19236AAD5940083E2D92A59491B4E8903CE7DBC5E5F9B" ma:contentTypeVersion="80" ma:contentTypeDescription="" ma:contentTypeScope="" ma:versionID="12b69e79918b7d3cb7fd4fe5c76881d7">
  <xsd:schema xmlns:xsd="http://www.w3.org/2001/XMLSchema" xmlns:xs="http://www.w3.org/2001/XMLSchema" xmlns:p="http://schemas.microsoft.com/office/2006/metadata/properties" xmlns:ns1="58dfd99f-ace9-4235-a25f-ab8c89259fac" xmlns:ns3="f7c2738d-dafc-4a29-8724-92f419d94653" targetNamespace="http://schemas.microsoft.com/office/2006/metadata/properties" ma:root="true" ma:fieldsID="7b06a165e8528d22a594df03172c0348" ns1:_="" ns3:_="">
    <xsd:import namespace="58dfd99f-ace9-4235-a25f-ab8c89259fac"/>
    <xsd:import namespace="f7c2738d-dafc-4a29-8724-92f419d94653"/>
    <xsd:element name="properties">
      <xsd:complexType>
        <xsd:sequence>
          <xsd:element name="documentManagement">
            <xsd:complexType>
              <xsd:all>
                <xsd:element ref="ns1:TaxCatchAll" minOccurs="0"/>
                <xsd:element ref="ns1:CandC_Description" minOccurs="0"/>
                <xsd:element ref="ns1:CandC_Featured" minOccurs="0"/>
                <xsd:element ref="ns1:CandC_ReviewDate" minOccurs="0"/>
                <xsd:element ref="ns1:CandC_ContentOwner" minOccurs="0"/>
                <xsd:element ref="ns3:MediaServiceMetadata" minOccurs="0"/>
                <xsd:element ref="ns3:MediaServiceFastMetadata" minOccurs="0"/>
                <xsd:element ref="ns3:MediaServiceDateTaken" minOccurs="0"/>
                <xsd:element ref="ns3:MediaLengthInSeconds" minOccurs="0"/>
                <xsd:element ref="ns3:MediaServiceOCR" minOccurs="0"/>
                <xsd:element ref="ns3:MediaServiceGenerationTime" minOccurs="0"/>
                <xsd:element ref="ns3:MediaServiceEventHashCode" minOccurs="0"/>
                <xsd:element ref="ns3:MediaServiceSearchProperties" minOccurs="0"/>
                <xsd:element ref="ns3:_ModernAudienceTargetUserField" minOccurs="0"/>
                <xsd:element ref="ns3:MediaServiceBillingMetadata" minOccurs="0"/>
                <xsd:element ref="ns1:TaxCatchAllLabel" minOccurs="0"/>
                <xsd:element ref="ns1:CandC_Tax_1TaxHTField" minOccurs="0"/>
                <xsd:element ref="ns1:CandC_Tax_2TaxHTField" minOccurs="0"/>
                <xsd:element ref="ns1:CandC_Tax_3TaxHTField" minOccurs="0"/>
                <xsd:element ref="ns1:CandC_Tax_4TaxHTField" minOccurs="0"/>
                <xsd:element ref="ns1:CandC_Tax_5TaxHTField" minOccurs="0"/>
                <xsd:element ref="ns1:CandC_Tax_6TaxHTField" minOccurs="0"/>
                <xsd:element ref="ns1:CandC_Tax_7TaxHTField" minOccurs="0"/>
                <xsd:element ref="ns1:CandC_Tax_8TaxHTField" minOccurs="0"/>
                <xsd:element ref="ns1:CandC_Tax_9TaxHTField" minOccurs="0"/>
                <xsd:element ref="ns1:CandC_Tax_10TaxHTField" minOccurs="0"/>
                <xsd:element ref="ns1:CandC_Tax_11TaxHTField"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dfd99f-ace9-4235-a25f-ab8c89259fac" elementFormDefault="qualified">
    <xsd:import namespace="http://schemas.microsoft.com/office/2006/documentManagement/types"/>
    <xsd:import namespace="http://schemas.microsoft.com/office/infopath/2007/PartnerControls"/>
    <xsd:element name="TaxCatchAll" ma:index="0" nillable="true" ma:displayName="Taxonomy Catch All Column" ma:hidden="true" ma:list="{72711ca8-c349-4c2f-a4aa-a655c5f576d6}" ma:internalName="TaxCatchAll" ma:readOnly="false" ma:showField="CatchAllData" ma:web="58dfd99f-ace9-4235-a25f-ab8c89259fac">
      <xsd:complexType>
        <xsd:complexContent>
          <xsd:extension base="dms:MultiChoiceLookup">
            <xsd:sequence>
              <xsd:element name="Value" type="dms:Lookup" maxOccurs="unbounded" minOccurs="0" nillable="true"/>
            </xsd:sequence>
          </xsd:extension>
        </xsd:complexContent>
      </xsd:complexType>
    </xsd:element>
    <xsd:element name="CandC_Description" ma:index="1" nillable="true" ma:displayName="Short description" ma:internalName="CandC_Description">
      <xsd:simpleType>
        <xsd:restriction base="dms:Note">
          <xsd:maxLength value="255"/>
        </xsd:restriction>
      </xsd:simpleType>
    </xsd:element>
    <xsd:element name="CandC_Featured" ma:index="2" nillable="true" ma:displayName="Featured" ma:default="0" ma:internalName="CandC_Featured">
      <xsd:simpleType>
        <xsd:restriction base="dms:Boolean"/>
      </xsd:simpleType>
    </xsd:element>
    <xsd:element name="CandC_ReviewDate" ma:index="3" nillable="true" ma:displayName="Review date" ma:description="Date for revision" ma:format="DateOnly" ma:internalName="CandC_ReviewDate">
      <xsd:simpleType>
        <xsd:restriction base="dms:DateTime"/>
      </xsd:simpleType>
    </xsd:element>
    <xsd:element name="CandC_ContentOwner" ma:index="4" nillable="true" ma:displayName="Content owner" ma:list="UserInfo" ma:SharePointGroup="0" ma:internalName="CandC_Cont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Label" ma:index="35" nillable="true" ma:displayName="Taxonomy Catch All Column1" ma:hidden="true" ma:list="{72711ca8-c349-4c2f-a4aa-a655c5f576d6}" ma:internalName="TaxCatchAllLabel" ma:readOnly="false" ma:showField="CatchAllDataLabel" ma:web="58dfd99f-ace9-4235-a25f-ab8c89259fac">
      <xsd:complexType>
        <xsd:complexContent>
          <xsd:extension base="dms:MultiChoiceLookup">
            <xsd:sequence>
              <xsd:element name="Value" type="dms:Lookup" maxOccurs="unbounded" minOccurs="0" nillable="true"/>
            </xsd:sequence>
          </xsd:extension>
        </xsd:complexContent>
      </xsd:complexType>
    </xsd:element>
    <xsd:element name="CandC_Tax_1TaxHTField" ma:index="36" nillable="true" ma:taxonomy="true" ma:internalName="CandC_Tax_1TaxHTField" ma:taxonomyFieldName="CandC_Tax_1" ma:displayName="Country" ma:readOnly="false" ma:fieldId="{d71541c5-b374-4bd7-9c7a-52bf4edf10aa}" ma:taxonomyMulti="true" ma:sspId="f9c04131-a3dd-48b1-9899-21c6397bbaf2" ma:termSetId="ffd99857-61e1-48b4-8df8-8d66ee64c601" ma:anchorId="00000000-0000-0000-0000-000000000000" ma:open="false" ma:isKeyword="false">
      <xsd:complexType>
        <xsd:sequence>
          <xsd:element ref="pc:Terms" minOccurs="0" maxOccurs="1"/>
        </xsd:sequence>
      </xsd:complexType>
    </xsd:element>
    <xsd:element name="CandC_Tax_2TaxHTField" ma:index="37" nillable="true" ma:taxonomy="true" ma:internalName="CandC_Tax_2TaxHTField" ma:taxonomyFieldName="CandC_Tax_2" ma:displayName="Location" ma:readOnly="false" ma:fieldId="{a6c8e96e-9a7a-4204-b550-75108cfc8c17}" ma:taxonomyMulti="true" ma:sspId="f9c04131-a3dd-48b1-9899-21c6397bbaf2" ma:termSetId="ffaf7768-0d89-411d-923f-5b3c181c5602" ma:anchorId="00000000-0000-0000-0000-000000000000" ma:open="false" ma:isKeyword="false">
      <xsd:complexType>
        <xsd:sequence>
          <xsd:element ref="pc:Terms" minOccurs="0" maxOccurs="1"/>
        </xsd:sequence>
      </xsd:complexType>
    </xsd:element>
    <xsd:element name="CandC_Tax_3TaxHTField" ma:index="38" nillable="true" ma:taxonomy="true" ma:internalName="CandC_Tax_3TaxHTField" ma:taxonomyFieldName="CandC_Tax_3" ma:displayName="Service line" ma:readOnly="false" ma:default="3;#People ＆ Culture|4f59af74-3065-4682-9752-cb16583cae24" ma:fieldId="{ea737000-ee24-4061-b88a-64315b21a3ad}" ma:taxonomyMulti="true" ma:sspId="f9c04131-a3dd-48b1-9899-21c6397bbaf2" ma:termSetId="ff8b7fb8-8d6c-4fb5-9c4b-efe4c0fd0b03" ma:anchorId="00000000-0000-0000-0000-000000000000" ma:open="false" ma:isKeyword="false">
      <xsd:complexType>
        <xsd:sequence>
          <xsd:element ref="pc:Terms" minOccurs="0" maxOccurs="1"/>
        </xsd:sequence>
      </xsd:complexType>
    </xsd:element>
    <xsd:element name="CandC_Tax_4TaxHTField" ma:index="39" nillable="true" ma:taxonomy="true" ma:internalName="CandC_Tax_4TaxHTField" ma:taxonomyFieldName="CandC_Tax_4" ma:displayName="Strategic market" ma:readOnly="false" ma:fieldId="{16e48461-7be4-4e69-a67a-45003983f37a}" ma:taxonomyMulti="true" ma:sspId="f9c04131-a3dd-48b1-9899-21c6397bbaf2" ma:termSetId="ffe3f6ba-f8bf-48b7-ba86-ac84da04c904" ma:anchorId="00000000-0000-0000-0000-000000000000" ma:open="false" ma:isKeyword="false">
      <xsd:complexType>
        <xsd:sequence>
          <xsd:element ref="pc:Terms" minOccurs="0" maxOccurs="1"/>
        </xsd:sequence>
      </xsd:complexType>
    </xsd:element>
    <xsd:element name="CandC_Tax_5TaxHTField" ma:index="40" nillable="true" ma:taxonomy="true" ma:internalName="CandC_Tax_5TaxHTField" ma:taxonomyFieldName="CandC_Tax_5" ma:displayName="Sectors" ma:readOnly="false" ma:fieldId="{4989ba79-7f50-4bb9-aa27-ffc884dfbec2}" ma:taxonomyMulti="true" ma:sspId="f9c04131-a3dd-48b1-9899-21c6397bbaf2" ma:termSetId="ff4846b2-2b74-4902-9ad5-97c19210a205" ma:anchorId="00000000-0000-0000-0000-000000000000" ma:open="false" ma:isKeyword="false">
      <xsd:complexType>
        <xsd:sequence>
          <xsd:element ref="pc:Terms" minOccurs="0" maxOccurs="1"/>
        </xsd:sequence>
      </xsd:complexType>
    </xsd:element>
    <xsd:element name="CandC_Tax_6TaxHTField" ma:index="41" nillable="true" ma:taxonomy="true" ma:internalName="CandC_Tax_6TaxHTField" ma:taxonomyFieldName="CandC_Tax_6" ma:displayName="STAR28 strategy" ma:readOnly="false" ma:fieldId="{3044698c-08df-4d60-a8a9-8cd7a736403d}" ma:taxonomyMulti="true" ma:sspId="f9c04131-a3dd-48b1-9899-21c6397bbaf2" ma:termSetId="ff7cfce7-eae6-4c60-8d46-851dd1234f06" ma:anchorId="00000000-0000-0000-0000-000000000000" ma:open="false" ma:isKeyword="false">
      <xsd:complexType>
        <xsd:sequence>
          <xsd:element ref="pc:Terms" minOccurs="0" maxOccurs="1"/>
        </xsd:sequence>
      </xsd:complexType>
    </xsd:element>
    <xsd:element name="CandC_Tax_7TaxHTField" ma:index="42" nillable="true" ma:taxonomy="true" ma:internalName="CandC_Tax_7TaxHTField" ma:taxonomyFieldName="CandC_Tax_7" ma:displayName="Audience" ma:readOnly="false" ma:fieldId="{c47f0b3a-c893-4830-b2b6-2e7959968b2b}" ma:taxonomyMulti="true" ma:sspId="f9c04131-a3dd-48b1-9899-21c6397bbaf2" ma:termSetId="ffd3af59-f51e-4cd5-9071-609359012c07" ma:anchorId="00000000-0000-0000-0000-000000000000" ma:open="false" ma:isKeyword="false">
      <xsd:complexType>
        <xsd:sequence>
          <xsd:element ref="pc:Terms" minOccurs="0" maxOccurs="1"/>
        </xsd:sequence>
      </xsd:complexType>
    </xsd:element>
    <xsd:element name="CandC_Tax_8TaxHTField" ma:index="43" nillable="true" ma:taxonomy="true" ma:internalName="CandC_Tax_8TaxHTField" ma:taxonomyFieldName="CandC_Tax_8" ma:displayName="Category" ma:readOnly="false" ma:fieldId="{bf434575-4358-45b8-ac7e-bb2f9f2d7081}" ma:taxonomyMulti="true" ma:sspId="f9c04131-a3dd-48b1-9899-21c6397bbaf2" ma:termSetId="ff3cfff5-1738-46b7-a743-bfa84c66eb08" ma:anchorId="00000000-0000-0000-0000-000000000000" ma:open="false" ma:isKeyword="false">
      <xsd:complexType>
        <xsd:sequence>
          <xsd:element ref="pc:Terms" minOccurs="0" maxOccurs="1"/>
        </xsd:sequence>
      </xsd:complexType>
    </xsd:element>
    <xsd:element name="CandC_Tax_9TaxHTField" ma:index="44" nillable="true" ma:taxonomy="true" ma:internalName="CandC_Tax_9TaxHTField" ma:taxonomyFieldName="CandC_Tax_9" ma:displayName="Type of content" ma:readOnly="false" ma:fieldId="{eb707853-c735-436e-a2f8-f80676760658}" ma:taxonomyMulti="true" ma:sspId="f9c04131-a3dd-48b1-9899-21c6397bbaf2" ma:termSetId="ffe3fe8f-387a-4718-8910-9c0777fcf709" ma:anchorId="00000000-0000-0000-0000-000000000000" ma:open="false" ma:isKeyword="false">
      <xsd:complexType>
        <xsd:sequence>
          <xsd:element ref="pc:Terms" minOccurs="0" maxOccurs="1"/>
        </xsd:sequence>
      </xsd:complexType>
    </xsd:element>
    <xsd:element name="CandC_Tax_10TaxHTField" ma:index="45" nillable="true" ma:taxonomy="true" ma:internalName="CandC_Tax_10TaxHTField" ma:taxonomyFieldName="CandC_Tax_10" ma:displayName="Media type" ma:readOnly="false" ma:fieldId="{cea6551d-f72e-4646-abfe-1ea833e1822a}" ma:taxonomyMulti="true" ma:sspId="f9c04131-a3dd-48b1-9899-21c6397bbaf2" ma:termSetId="ff7817d8-70a7-44be-9866-1ad9b6827510" ma:anchorId="00000000-0000-0000-0000-000000000000" ma:open="false" ma:isKeyword="false">
      <xsd:complexType>
        <xsd:sequence>
          <xsd:element ref="pc:Terms" minOccurs="0" maxOccurs="1"/>
        </xsd:sequence>
      </xsd:complexType>
    </xsd:element>
    <xsd:element name="CandC_Tax_11TaxHTField" ma:index="46" nillable="true" ma:taxonomy="true" ma:internalName="CandC_Tax_11TaxHTField" ma:taxonomyFieldName="CandC_Tax_11" ma:displayName="Action type" ma:readOnly="false" ma:fieldId="{1a05773d-730c-41ad-8453-236aa7e9ac00}" ma:taxonomyMulti="true" ma:sspId="f9c04131-a3dd-48b1-9899-21c6397bbaf2" ma:termSetId="ff345f53-ae7c-4aa5-8f57-846ad14f9211"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c2738d-dafc-4a29-8724-92f419d94653"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_ModernAudienceTargetUserField" ma:index="33" nillable="true" ma:displayName="Audience" ma:list="UserInfo" ma:SearchPeopleOnly="false" ma:SharePointGroup="0" ma:internalName="_ModernAudienceTargetUserField"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34" nillable="true" ma:displayName="MediaServiceBillingMetadata" ma:hidden="true" ma:internalName="MediaServiceBillingMetadata" ma:readOnly="true">
      <xsd:simpleType>
        <xsd:restriction base="dms:Note"/>
      </xsd:simpleType>
    </xsd:element>
    <xsd:element name="lcf76f155ced4ddcb4097134ff3c332f" ma:index="47" nillable="true" ma:taxonomy="true" ma:internalName="lcf76f155ced4ddcb4097134ff3c332f" ma:taxonomyFieldName="MediaServiceImageTags" ma:displayName="Image Tags" ma:readOnly="false" ma:fieldId="{5cf76f15-5ced-4ddc-b409-7134ff3c332f}" ma:taxonomyMulti="true" ma:sspId="f9c04131-a3dd-48b1-9899-21c6397bbaf2"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andC_Tax_2TaxHTField xmlns="58dfd99f-ace9-4235-a25f-ab8c89259fac">
      <Terms xmlns="http://schemas.microsoft.com/office/infopath/2007/PartnerControls"/>
    </CandC_Tax_2TaxHTField>
    <CandC_Tax_7TaxHTField xmlns="58dfd99f-ace9-4235-a25f-ab8c89259fac">
      <Terms xmlns="http://schemas.microsoft.com/office/infopath/2007/PartnerControls"/>
    </CandC_Tax_7TaxHTField>
    <CandC_Description xmlns="58dfd99f-ace9-4235-a25f-ab8c89259fac" xsi:nil="true"/>
    <CandC_Tax_3TaxHTField xmlns="58dfd99f-ace9-4235-a25f-ab8c89259fac">
      <Terms xmlns="http://schemas.microsoft.com/office/infopath/2007/PartnerControls">
        <TermInfo xmlns="http://schemas.microsoft.com/office/infopath/2007/PartnerControls">
          <TermName xmlns="http://schemas.microsoft.com/office/infopath/2007/PartnerControls">People ＆ Culture</TermName>
          <TermId xmlns="http://schemas.microsoft.com/office/infopath/2007/PartnerControls">4f59af74-3065-4682-9752-cb16583cae24</TermId>
        </TermInfo>
      </Terms>
    </CandC_Tax_3TaxHTField>
    <CandC_Tax_8TaxHTField xmlns="58dfd99f-ace9-4235-a25f-ab8c89259fac">
      <Terms xmlns="http://schemas.microsoft.com/office/infopath/2007/PartnerControls"/>
    </CandC_Tax_8TaxHTField>
    <CandC_Tax_6TaxHTField xmlns="58dfd99f-ace9-4235-a25f-ab8c89259fac">
      <Terms xmlns="http://schemas.microsoft.com/office/infopath/2007/PartnerControls"/>
    </CandC_Tax_6TaxHTField>
    <CandC_Tax_10TaxHTField xmlns="58dfd99f-ace9-4235-a25f-ab8c89259fac">
      <Terms xmlns="http://schemas.microsoft.com/office/infopath/2007/PartnerControls"/>
    </CandC_Tax_10TaxHTField>
    <CandC_ReviewDate xmlns="58dfd99f-ace9-4235-a25f-ab8c89259fac" xsi:nil="true"/>
    <CandC_Tax_4TaxHTField xmlns="58dfd99f-ace9-4235-a25f-ab8c89259fac">
      <Terms xmlns="http://schemas.microsoft.com/office/infopath/2007/PartnerControls"/>
    </CandC_Tax_4TaxHTField>
    <CandC_Tax_9TaxHTField xmlns="58dfd99f-ace9-4235-a25f-ab8c89259fa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1dbb5ddc-2da4-4572-8534-752c89c43642</TermId>
        </TermInfo>
      </Terms>
    </CandC_Tax_9TaxHTField>
    <CandC_Featured xmlns="58dfd99f-ace9-4235-a25f-ab8c89259fac">false</CandC_Featured>
    <CandC_Tax_11TaxHTField xmlns="58dfd99f-ace9-4235-a25f-ab8c89259fac">
      <Terms xmlns="http://schemas.microsoft.com/office/infopath/2007/PartnerControls"/>
    </CandC_Tax_11TaxHTField>
    <CandC_Tax_5TaxHTField xmlns="58dfd99f-ace9-4235-a25f-ab8c89259fac">
      <Terms xmlns="http://schemas.microsoft.com/office/infopath/2007/PartnerControls"/>
    </CandC_Tax_5TaxHTField>
    <TaxCatchAll xmlns="58dfd99f-ace9-4235-a25f-ab8c89259fac">
      <Value>7</Value>
      <Value>3</Value>
    </TaxCatchAll>
    <CandC_ContentOwner xmlns="58dfd99f-ace9-4235-a25f-ab8c89259fac">
      <UserInfo>
        <DisplayName/>
        <AccountId xsi:nil="true"/>
        <AccountType/>
      </UserInfo>
    </CandC_ContentOwner>
    <CandC_Tax_1TaxHTField xmlns="58dfd99f-ace9-4235-a25f-ab8c89259fac">
      <Terms xmlns="http://schemas.microsoft.com/office/infopath/2007/PartnerControls"/>
    </CandC_Tax_1TaxHTField>
    <_ModernAudienceTargetUserField xmlns="f7c2738d-dafc-4a29-8724-92f419d94653">
      <UserInfo>
        <DisplayName/>
        <AccountId xsi:nil="true"/>
        <AccountType/>
      </UserInfo>
    </_ModernAudienceTargetUserField>
    <TaxCatchAllLabel xmlns="58dfd99f-ace9-4235-a25f-ab8c89259fac" xsi:nil="true"/>
    <lcf76f155ced4ddcb4097134ff3c332f xmlns="f7c2738d-dafc-4a29-8724-92f419d946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C301B5-94FE-4DE9-9DE9-370D37652D7B}">
  <ds:schemaRefs>
    <ds:schemaRef ds:uri="http://schemas.openxmlformats.org/officeDocument/2006/bibliography"/>
  </ds:schemaRefs>
</ds:datastoreItem>
</file>

<file path=customXml/itemProps2.xml><?xml version="1.0" encoding="utf-8"?>
<ds:datastoreItem xmlns:ds="http://schemas.openxmlformats.org/officeDocument/2006/customXml" ds:itemID="{B5C1B119-3112-4BD6-AA8C-D0C48212ACE7}"/>
</file>

<file path=customXml/itemProps3.xml><?xml version="1.0" encoding="utf-8"?>
<ds:datastoreItem xmlns:ds="http://schemas.openxmlformats.org/officeDocument/2006/customXml" ds:itemID="{E206B068-A97A-4A3E-8101-03EAB598879D}"/>
</file>

<file path=customXml/itemProps4.xml><?xml version="1.0" encoding="utf-8"?>
<ds:datastoreItem xmlns:ds="http://schemas.openxmlformats.org/officeDocument/2006/customXml" ds:itemID="{C1CD3752-2196-4560-A196-6F8DB7F4F329}"/>
</file>

<file path=docProps/app.xml><?xml version="1.0" encoding="utf-8"?>
<Properties xmlns="http://schemas.openxmlformats.org/officeDocument/2006/extended-properties" xmlns:vt="http://schemas.openxmlformats.org/officeDocument/2006/docPropsVTypes">
  <Template>Normal</Template>
  <TotalTime>5</TotalTime>
  <Pages>4</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McMahon</dc:creator>
  <cp:keywords/>
  <dc:description/>
  <cp:lastModifiedBy>Lisa Vickers</cp:lastModifiedBy>
  <cp:revision>3</cp:revision>
  <cp:lastPrinted>2023-03-20T15:49:00Z</cp:lastPrinted>
  <dcterms:created xsi:type="dcterms:W3CDTF">2024-06-27T08:01:00Z</dcterms:created>
  <dcterms:modified xsi:type="dcterms:W3CDTF">2024-06-28T15:14:00Z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dC_Tax_10">
    <vt:lpwstr/>
  </property>
  <property fmtid="{D5CDD505-2E9C-101B-9397-08002B2CF9AE}" pid="3" name="CandC_Tax_9">
    <vt:lpwstr>7;#Form|1dbb5ddc-2da4-4572-8534-752c89c43642</vt:lpwstr>
  </property>
  <property fmtid="{D5CDD505-2E9C-101B-9397-08002B2CF9AE}" pid="4" name="CandC_Tax_4">
    <vt:lpwstr/>
  </property>
  <property fmtid="{D5CDD505-2E9C-101B-9397-08002B2CF9AE}" pid="5" name="MediaServiceImageTags">
    <vt:lpwstr/>
  </property>
  <property fmtid="{D5CDD505-2E9C-101B-9397-08002B2CF9AE}" pid="6" name="ContentTypeId">
    <vt:lpwstr>0x01010036DF8ACB058DF9489700B19236AAD5940083E2D92A59491B4E8903CE7DBC5E5F9B</vt:lpwstr>
  </property>
  <property fmtid="{D5CDD505-2E9C-101B-9397-08002B2CF9AE}" pid="7" name="CandC_Tax_11">
    <vt:lpwstr/>
  </property>
  <property fmtid="{D5CDD505-2E9C-101B-9397-08002B2CF9AE}" pid="8" name="CandC_Tax_5">
    <vt:lpwstr/>
  </property>
  <property fmtid="{D5CDD505-2E9C-101B-9397-08002B2CF9AE}" pid="9" name="CandC_Tax_8">
    <vt:lpwstr/>
  </property>
  <property fmtid="{D5CDD505-2E9C-101B-9397-08002B2CF9AE}" pid="10" name="CandC_Tax_3">
    <vt:lpwstr>3;#People ＆ Culture|4f59af74-3065-4682-9752-cb16583cae24</vt:lpwstr>
  </property>
  <property fmtid="{D5CDD505-2E9C-101B-9397-08002B2CF9AE}" pid="11" name="CandC_Tax_6">
    <vt:lpwstr/>
  </property>
  <property fmtid="{D5CDD505-2E9C-101B-9397-08002B2CF9AE}" pid="12" name="CandC_Tax_1">
    <vt:lpwstr/>
  </property>
  <property fmtid="{D5CDD505-2E9C-101B-9397-08002B2CF9AE}" pid="13" name="CandC_Tax_2">
    <vt:lpwstr/>
  </property>
  <property fmtid="{D5CDD505-2E9C-101B-9397-08002B2CF9AE}" pid="14" name="CandC_Tax_7">
    <vt:lpwstr/>
  </property>
  <property fmtid="{D5CDD505-2E9C-101B-9397-08002B2CF9AE}" pid="15" name="_ExtendedDescription">
    <vt:lpwstr/>
  </property>
</Properties>
</file>