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alias w:val="Чтобы заменить эмблему, щелкните значок справа"/>
            <w:tag w:val="Чтобы заменить эмблему, щелкните значок справа"/>
            <w:id w:val="346306309"/>
            <w:picture/>
          </w:sdtPr>
          <w:sdtEndPr/>
          <w:sdtContent>
            <w:p w:rsidR="0084317D" w:rsidRDefault="0084317D" w:rsidP="000103C6">
              <w:pPr>
                <w:pStyle w:val="a3"/>
                <w:jc w:val="center"/>
              </w:pPr>
              <w:r>
                <w:rPr>
                  <w:noProof/>
                </w:rPr>
                <w:drawing>
                  <wp:inline distT="0" distB="0" distL="0" distR="0" wp14:anchorId="6248EC36" wp14:editId="229AB195">
                    <wp:extent cx="1209675" cy="739247"/>
                    <wp:effectExtent l="0" t="0" r="0" b="3810"/>
                    <wp:docPr id="1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29722" cy="751498"/>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0103C6">
                                          <w:pPr>
                                            <w:pStyle w:val="aa"/>
                                            <w:jc w:val="right"/>
                                          </w:pPr>
                                          <w:r>
                                            <w:rPr>
                                              <w:lang w:val="en-US"/>
                                            </w:rPr>
                                            <w:t>Sitis.com.ua</w:t>
                                          </w:r>
                                        </w:p>
                                      </w:sdtContent>
                                    </w:sdt>
                                    <w:p w:rsidR="0084317D" w:rsidRDefault="0087005A"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0103C6">
                                    <w:pPr>
                                      <w:pStyle w:val="aa"/>
                                      <w:jc w:val="right"/>
                                    </w:pPr>
                                    <w:r>
                                      <w:rPr>
                                        <w:lang w:val="en-US"/>
                                      </w:rPr>
                                      <w:t>Sitis.com.ua</w:t>
                                    </w:r>
                                  </w:p>
                                </w:sdtContent>
                              </w:sdt>
                              <w:p w:rsidR="0084317D" w:rsidRDefault="0087005A"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87005A"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C67ECA"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 xml:space="preserve">и </w:t>
          </w:r>
          <w:r w:rsidRPr="00E032D1">
            <w:rPr>
              <w:b/>
            </w:rPr>
            <w:t>должны быть изучены в первую очередь</w:t>
          </w:r>
          <w:r w:rsidRPr="00664593">
            <w:t>.</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соответствующих типовых модулей (</w:t>
          </w:r>
          <w:proofErr w:type="spellStart"/>
          <w:r w:rsidR="000E316A">
            <w:t>с_ОбщегоНазначенияКлиент</w:t>
          </w:r>
          <w:proofErr w:type="spellEnd"/>
          <w:r w:rsidR="000E316A">
            <w:t xml:space="preserve">, </w:t>
          </w:r>
          <w:proofErr w:type="spellStart"/>
          <w:r w:rsidR="000E316A">
            <w:t>с_Регламентные</w:t>
          </w:r>
          <w:r w:rsidR="001700DC">
            <w:t>З</w:t>
          </w:r>
          <w:r w:rsidR="000E316A">
            <w:t>аданияСервер</w:t>
          </w:r>
          <w:proofErr w:type="spellEnd"/>
          <w:r w:rsidR="000E316A">
            <w:t xml:space="preserve">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bookmarkStart w:id="2" w:name="_GoBack"/>
          <w:bookmarkEnd w:id="2"/>
          <w:r w:rsidRPr="006134E0">
            <w:rPr>
              <w:rStyle w:val="12"/>
              <w:caps/>
              <w:color w:val="auto"/>
              <w:sz w:val="20"/>
              <w:szCs w:val="20"/>
              <w:shd w:val="clear" w:color="auto" w:fill="auto"/>
            </w:rPr>
            <w:t xml:space="preserve">Дополнительные </w:t>
          </w:r>
          <w:r w:rsidR="003E01B1">
            <w:rPr>
              <w:rStyle w:val="12"/>
              <w:caps/>
              <w:color w:val="auto"/>
              <w:sz w:val="20"/>
              <w:szCs w:val="20"/>
              <w:shd w:val="clear" w:color="auto" w:fill="auto"/>
            </w:rPr>
            <w:t>ссылки</w:t>
          </w:r>
          <w:r w:rsidRPr="006134E0">
            <w:rPr>
              <w:rStyle w:val="12"/>
              <w:caps/>
              <w:color w:val="auto"/>
              <w:sz w:val="20"/>
              <w:szCs w:val="20"/>
              <w:shd w:val="clear" w:color="auto" w:fill="auto"/>
            </w:rPr>
            <w:t xml:space="preserve"> </w:t>
          </w:r>
        </w:p>
        <w:p w:rsidR="003E01B1" w:rsidRDefault="003E01B1" w:rsidP="003E01B1">
          <w:pPr>
            <w:pStyle w:val="aff4"/>
            <w:rPr>
              <w:rStyle w:val="12"/>
              <w:caps w:val="0"/>
              <w:color w:val="auto"/>
              <w:spacing w:val="0"/>
              <w:sz w:val="20"/>
              <w:szCs w:val="20"/>
              <w:shd w:val="clear" w:color="auto" w:fill="auto"/>
            </w:rPr>
          </w:pPr>
          <w:hyperlink r:id="rId12" w:history="1">
            <w:r w:rsidRPr="003E01B1">
              <w:rPr>
                <w:rStyle w:val="af1"/>
              </w:rPr>
              <w:t xml:space="preserve">https://github.com/Принципы разработки компании </w:t>
            </w:r>
            <w:proofErr w:type="spellStart"/>
            <w:r w:rsidRPr="003E01B1">
              <w:rPr>
                <w:rStyle w:val="af1"/>
              </w:rPr>
              <w:t>Ситис</w:t>
            </w:r>
            <w:proofErr w:type="spellEnd"/>
          </w:hyperlink>
          <w:r>
            <w:rPr>
              <w:rStyle w:val="12"/>
              <w:caps w:val="0"/>
              <w:color w:val="auto"/>
              <w:spacing w:val="0"/>
              <w:sz w:val="20"/>
              <w:szCs w:val="20"/>
              <w:shd w:val="clear" w:color="auto" w:fill="auto"/>
            </w:rPr>
            <w:t xml:space="preserve"> - актуальная версия документа</w:t>
          </w:r>
        </w:p>
        <w:p w:rsidR="003E01B1" w:rsidRDefault="003E01B1" w:rsidP="003E01B1">
          <w:pPr>
            <w:rPr>
              <w:rStyle w:val="12"/>
              <w:caps w:val="0"/>
              <w:color w:val="auto"/>
              <w:spacing w:val="0"/>
              <w:sz w:val="20"/>
              <w:szCs w:val="20"/>
              <w:shd w:val="clear" w:color="auto" w:fill="auto"/>
            </w:rPr>
          </w:pPr>
          <w:hyperlink r:id="rId13" w:history="1">
            <w:r w:rsidRPr="006134E0">
              <w:rPr>
                <w:rStyle w:val="af1"/>
              </w:rPr>
              <w:t xml:space="preserve">GIT </w:t>
            </w:r>
            <w:proofErr w:type="spellStart"/>
            <w:r w:rsidRPr="006134E0">
              <w:rPr>
                <w:rStyle w:val="af1"/>
              </w:rPr>
              <w:t>Files</w:t>
            </w:r>
            <w:proofErr w:type="spellEnd"/>
          </w:hyperlink>
          <w:r w:rsidRPr="00632D3E">
            <w:rPr>
              <w:rStyle w:val="12"/>
              <w:caps w:val="0"/>
              <w:color w:val="auto"/>
              <w:spacing w:val="0"/>
              <w:sz w:val="20"/>
              <w:szCs w:val="20"/>
              <w:shd w:val="clear" w:color="auto" w:fill="auto"/>
            </w:rPr>
            <w:t xml:space="preserve"> </w:t>
          </w:r>
          <w:r>
            <w:rPr>
              <w:rStyle w:val="12"/>
              <w:caps w:val="0"/>
              <w:color w:val="auto"/>
              <w:spacing w:val="0"/>
              <w:sz w:val="20"/>
              <w:szCs w:val="20"/>
              <w:shd w:val="clear" w:color="auto" w:fill="auto"/>
            </w:rPr>
            <w:t>файлы с примерами, указанными в документе.</w:t>
          </w:r>
        </w:p>
        <w:p w:rsidR="003E01B1" w:rsidRPr="003E01B1" w:rsidRDefault="003E01B1" w:rsidP="003E01B1">
          <w:pPr>
            <w:pStyle w:val="aff4"/>
            <w:rPr>
              <w:rStyle w:val="12"/>
              <w:caps w:val="0"/>
              <w:color w:val="auto"/>
              <w:spacing w:val="0"/>
              <w:sz w:val="20"/>
              <w:szCs w:val="20"/>
              <w:shd w:val="clear" w:color="auto" w:fill="auto"/>
            </w:rPr>
          </w:pPr>
        </w:p>
        <w:p w:rsidR="006134E0" w:rsidRPr="003E01B1" w:rsidRDefault="006134E0">
          <w:pPr>
            <w:rPr>
              <w:rStyle w:val="12"/>
            </w:rPr>
          </w:pPr>
        </w:p>
        <w:p w:rsidR="006134E0" w:rsidRPr="003E01B1" w:rsidRDefault="006134E0">
          <w:pPr>
            <w:rPr>
              <w:rStyle w:val="12"/>
              <w:shd w:val="clear" w:color="auto" w:fill="auto"/>
            </w:rPr>
          </w:pPr>
          <w:r w:rsidRPr="003E01B1">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B36DBC" w:rsidRDefault="00B36DBC" w:rsidP="00B36DBC">
          <w:pPr>
            <w:pStyle w:val="2"/>
          </w:pPr>
          <w:r>
            <w:t>Типовая схема ведения разработки</w:t>
          </w:r>
        </w:p>
        <w:p w:rsidR="00B36DBC" w:rsidRDefault="00B36DBC" w:rsidP="00B36DBC"/>
        <w:p w:rsidR="00B36DBC" w:rsidRPr="007B1572" w:rsidRDefault="00B36DBC" w:rsidP="00B36DBC">
          <w:r>
            <w:t>Для каждого проекта разрабатывается регламент ведения разработки и доводится всем участникам администратором проекта.</w:t>
          </w:r>
          <w:r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B36DBC" w:rsidRDefault="00B36DBC" w:rsidP="00B36DBC">
          <w:r>
            <w:rPr>
              <w:noProof/>
            </w:rPr>
            <w:drawing>
              <wp:inline distT="0" distB="0" distL="0" distR="0" wp14:anchorId="0B2C29EB" wp14:editId="3850D23F">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773" cy="2562221"/>
                        </a:xfrm>
                        <a:prstGeom prst="rect">
                          <a:avLst/>
                        </a:prstGeom>
                      </pic:spPr>
                    </pic:pic>
                  </a:graphicData>
                </a:graphic>
              </wp:inline>
            </w:drawing>
          </w:r>
        </w:p>
        <w:p w:rsidR="00B36DBC" w:rsidRDefault="00B36DBC" w:rsidP="00B36DBC">
          <w:r>
            <w:t>Если проект небольшой, или включает только исправления (поддержку) – можно использовать упрощенную схему</w:t>
          </w:r>
        </w:p>
        <w:p w:rsidR="00B36DBC" w:rsidRDefault="00B36DBC" w:rsidP="00B36DBC">
          <w:r>
            <w:rPr>
              <w:noProof/>
            </w:rPr>
            <w:drawing>
              <wp:inline distT="0" distB="0" distL="0" distR="0" wp14:anchorId="0F9E855E" wp14:editId="4F6F2FC1">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683" cy="1746339"/>
                        </a:xfrm>
                        <a:prstGeom prst="rect">
                          <a:avLst/>
                        </a:prstGeom>
                      </pic:spPr>
                    </pic:pic>
                  </a:graphicData>
                </a:graphic>
              </wp:inline>
            </w:drawing>
          </w:r>
        </w:p>
        <w:p w:rsidR="00B36DBC" w:rsidRDefault="00B36DBC" w:rsidP="00B36DBC">
          <w:pPr>
            <w:pStyle w:val="2"/>
          </w:pPr>
          <w:r>
            <w:t>Работа с хранилищем (что нужно помнить)</w:t>
          </w:r>
        </w:p>
        <w:p w:rsidR="00B36DBC" w:rsidRDefault="00B36DBC" w:rsidP="00B36DBC">
          <w:pPr>
            <w:pStyle w:val="aff0"/>
            <w:numPr>
              <w:ilvl w:val="0"/>
              <w:numId w:val="16"/>
            </w:numPr>
          </w:pPr>
          <w:r w:rsidRPr="001127E1">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B36DBC" w:rsidRDefault="00B36DBC" w:rsidP="00B36DBC">
          <w:pPr>
            <w:pStyle w:val="aff0"/>
            <w:numPr>
              <w:ilvl w:val="0"/>
              <w:numId w:val="16"/>
            </w:numPr>
          </w:pPr>
          <w:r w:rsidRPr="001127E1">
            <w:lastRenderedPageBreak/>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B36DBC" w:rsidRDefault="00B36DBC" w:rsidP="00B36DBC">
          <w:pPr>
            <w:pStyle w:val="aff0"/>
            <w:numPr>
              <w:ilvl w:val="0"/>
              <w:numId w:val="16"/>
            </w:numPr>
          </w:pPr>
          <w:r w:rsidRPr="001127E1">
            <w:t xml:space="preserve">При добавлении новых объектов для ролей, у которых установлен флаг «Устанавливать права для новых объектов» (в типовых конфигурациях это </w:t>
          </w:r>
          <w:proofErr w:type="spellStart"/>
          <w:r w:rsidRPr="001127E1">
            <w:t>ПолныеПрава</w:t>
          </w:r>
          <w:proofErr w:type="spellEnd"/>
          <w:r w:rsidRPr="001127E1">
            <w:t>), автоматически проставляются разрешительные права на новые объекты, даже если сама роль не захвачена в хранилище.</w:t>
          </w:r>
        </w:p>
        <w:p w:rsidR="00B36DBC" w:rsidRDefault="00B36DBC" w:rsidP="00B36DBC">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 раздел Самоидентификация баз выше)</w:t>
          </w:r>
        </w:p>
        <w:p w:rsidR="00B36DBC" w:rsidRDefault="00B36DBC" w:rsidP="00B36DBC">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t xml:space="preserve"> </w:t>
          </w:r>
          <w:r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B36DBC" w:rsidRPr="00076CE4" w:rsidRDefault="00B36DBC" w:rsidP="00B36DBC">
          <w:pPr>
            <w:pStyle w:val="aff0"/>
            <w:numPr>
              <w:ilvl w:val="0"/>
              <w:numId w:val="16"/>
            </w:numPr>
          </w:pPr>
          <w:r w:rsidRPr="00323E3D">
            <w:t>Как захватить в хранилище сразу несколько объектов?</w:t>
          </w:r>
          <w:r>
            <w:t xml:space="preserve"> </w:t>
          </w:r>
          <w:r w:rsidRPr="00323E3D">
            <w:t xml:space="preserve">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w:t>
          </w:r>
          <w:proofErr w:type="spellStart"/>
          <w:r w:rsidRPr="00323E3D">
            <w:t>Shift</w:t>
          </w:r>
          <w:proofErr w:type="spellEnd"/>
          <w:r w:rsidRPr="00323E3D">
            <w:t xml:space="preserve"> и </w:t>
          </w:r>
          <w:proofErr w:type="spellStart"/>
          <w:r w:rsidRPr="00323E3D">
            <w:t>Ctrl</w:t>
          </w:r>
          <w:proofErr w:type="spellEnd"/>
          <w:r w:rsidRPr="00323E3D">
            <w:t xml:space="preserve">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591944" w:rsidRDefault="006D5E9F" w:rsidP="00812EF4">
          <w:pPr>
            <w:pStyle w:val="2"/>
          </w:pPr>
          <w:r w:rsidRPr="00591944">
            <w:rPr>
              <w:rStyle w:val="20"/>
              <w:caps/>
              <w:shd w:val="clear" w:color="auto" w:fill="auto"/>
            </w:rPr>
            <w:t>Комментирование изменений</w:t>
          </w:r>
          <w:r w:rsidRPr="00591944">
            <w:t xml:space="preserve"> </w:t>
          </w:r>
        </w:p>
        <w:p w:rsidR="00B36DBC" w:rsidRDefault="00B36DBC" w:rsidP="009441C6">
          <w:pPr>
            <w:pStyle w:val="aff4"/>
            <w:ind w:firstLine="720"/>
          </w:pPr>
        </w:p>
        <w:p w:rsidR="00D37AD8"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t>(</w:t>
          </w:r>
          <w:r w:rsidR="002361BA">
            <w:t xml:space="preserve">пример шаблона в файле </w:t>
          </w:r>
          <w:r w:rsidR="00E032D1"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5pt;height:17.3pt" o:ole="">
                <v:imagedata r:id="rId17" o:title=""/>
              </v:shape>
              <o:OLEObject Type="Embed" ProgID="Package" ShapeID="_x0000_i1025" DrawAspect="Content" ObjectID="_1592634870" r:id="rId18"/>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w:t>
          </w:r>
          <w:proofErr w:type="spellStart"/>
          <w:r w:rsidR="00171022">
            <w:t>Ситис</w:t>
          </w:r>
          <w:proofErr w:type="spellEnd"/>
          <w:r w:rsidR="00171022">
            <w:t>», знака двоеточия «:», «</w:t>
          </w:r>
          <w:proofErr w:type="spellStart"/>
          <w:r w:rsidR="00171022">
            <w:t>ника</w:t>
          </w:r>
          <w:proofErr w:type="spellEnd"/>
          <w:r w:rsidR="00171022">
            <w:t xml:space="preserve">» </w:t>
          </w:r>
          <w:r w:rsidR="00171022">
            <w:lastRenderedPageBreak/>
            <w:t>разработчика (как в почте) «</w:t>
          </w:r>
          <w:r w:rsidR="00171022" w:rsidRPr="00591944">
            <w:rPr>
              <w:lang w:val="en-US"/>
            </w:rPr>
            <w:t>p</w:t>
          </w:r>
          <w:r w:rsidR="00171022" w:rsidRPr="00171022">
            <w:t>.</w:t>
          </w:r>
          <w:proofErr w:type="spellStart"/>
          <w:r w:rsidR="00171022" w:rsidRPr="00591944">
            <w:rPr>
              <w:lang w:val="en-US"/>
            </w:rPr>
            <w:t>virich</w:t>
          </w:r>
          <w:proofErr w:type="spellEnd"/>
          <w:r w:rsidR="00171022">
            <w:t>», даты изменений, номера задачи, и произвольного комментария (не обязателен).</w:t>
          </w:r>
          <w:r w:rsidR="00171022">
            <w:br/>
            <w:t>Сначала комментируем измененный код, потом пишем свой.</w:t>
          </w:r>
          <w:r w:rsidR="00B553D2">
            <w:t xml:space="preserve"> Если это удаление кода то будет просто комментарий старого кода.</w:t>
          </w:r>
          <w:r w:rsidR="00171022">
            <w:br/>
          </w:r>
          <w:r w:rsidR="00B553D2">
            <w:rPr>
              <w:noProof/>
            </w:rPr>
            <w:drawing>
              <wp:inline distT="0" distB="0" distL="0" distR="0" wp14:anchorId="6B11FE21" wp14:editId="2C4F31C0">
                <wp:extent cx="5494020" cy="10164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1144" cy="1021511"/>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w:t>
          </w:r>
          <w:proofErr w:type="spellStart"/>
          <w:r w:rsidR="00332385">
            <w:t>Ситис</w:t>
          </w:r>
          <w:proofErr w:type="spellEnd"/>
          <w:r w:rsidR="00332385">
            <w:t>) если это новый объект метаданных</w:t>
          </w:r>
          <w:r>
            <w:t>, и ставим сокращенный комментарий.</w:t>
          </w:r>
          <w:r>
            <w:br/>
          </w:r>
          <w:r w:rsidR="005D188A">
            <w:rPr>
              <w:noProof/>
            </w:rPr>
            <w:drawing>
              <wp:inline distT="0" distB="0" distL="0" distR="0" wp14:anchorId="624D40CC" wp14:editId="290154F8">
                <wp:extent cx="1474947" cy="5225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7876" cy="544808"/>
                        </a:xfrm>
                        <a:prstGeom prst="rect">
                          <a:avLst/>
                        </a:prstGeom>
                      </pic:spPr>
                    </pic:pic>
                  </a:graphicData>
                </a:graphic>
              </wp:inline>
            </w:drawing>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Имя</w:t>
                </w:r>
              </w:p>
            </w:tc>
            <w:tc>
              <w:tcPr>
                <w:tcW w:w="2490"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roofErr w:type="spellStart"/>
                <w:r>
                  <w:t>Ситис</w:t>
                </w:r>
                <w:proofErr w:type="spellEnd"/>
                <w:r>
                  <w:t xml:space="preserve">)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591944">
                <w:pPr>
                  <w:cnfStyle w:val="000000100000" w:firstRow="0" w:lastRow="0" w:firstColumn="0" w:lastColumn="0" w:oddVBand="0" w:evenVBand="0" w:oddHBand="1" w:evenHBand="0" w:firstRowFirstColumn="0" w:firstRowLastColumn="0" w:lastRowFirstColumn="0" w:lastRowLastColumn="0"/>
                  <w:rPr>
                    <w:lang w:val="en-US"/>
                  </w:rPr>
                </w:pPr>
                <w:r>
                  <w:t>//</w:t>
                </w:r>
                <w:proofErr w:type="spellStart"/>
                <w:r>
                  <w:t>Ситис</w:t>
                </w:r>
                <w:proofErr w:type="spellEnd"/>
                <w:r>
                  <w:t xml:space="preserve">: </w:t>
                </w:r>
                <w:proofErr w:type="spellStart"/>
                <w:r>
                  <w:rPr>
                    <w:lang w:val="en-US"/>
                  </w:rPr>
                  <w:t>p.virich</w:t>
                </w:r>
                <w:proofErr w:type="spellEnd"/>
                <w:r>
                  <w:rPr>
                    <w:lang w:val="en-US"/>
                  </w:rPr>
                  <w:t xml:space="preserve"> 995</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roofErr w:type="spellStart"/>
                <w:r>
                  <w:t>Ситис</w:t>
                </w:r>
                <w:proofErr w:type="spellEnd"/>
                <w:r>
                  <w:t xml:space="preserve">: </w:t>
                </w:r>
                <w:proofErr w:type="spellStart"/>
                <w:r>
                  <w:rPr>
                    <w:lang w:val="en-US"/>
                  </w:rPr>
                  <w:t>p.virich</w:t>
                </w:r>
                <w:proofErr w:type="spellEnd"/>
                <w:r>
                  <w:rPr>
                    <w:lang w:val="en-US"/>
                  </w:rPr>
                  <w:t xml:space="preserve"> 995</w:t>
                </w:r>
              </w:p>
            </w:tc>
            <w:tc>
              <w:tcPr>
                <w:tcW w:w="2491" w:type="dxa"/>
              </w:tcPr>
              <w:p w:rsidR="00332385" w:rsidRPr="00332385" w:rsidRDefault="00332385" w:rsidP="00332385">
                <w:pPr>
                  <w:cnfStyle w:val="000000100000" w:firstRow="0" w:lastRow="0" w:firstColumn="0" w:lastColumn="0" w:oddVBand="0" w:evenVBand="0" w:oddHBand="1" w:evenHBand="0" w:firstRowFirstColumn="0" w:firstRowLastColumn="0" w:lastRowFirstColumn="0" w:lastRowLastColumn="0"/>
                </w:pPr>
                <w:r>
                  <w:t>//</w:t>
                </w:r>
                <w:proofErr w:type="spellStart"/>
                <w:r>
                  <w:t>Ситис</w:t>
                </w:r>
                <w:proofErr w:type="spellEnd"/>
                <w:r>
                  <w:t xml:space="preserve">: </w:t>
                </w:r>
                <w:proofErr w:type="spellStart"/>
                <w:r>
                  <w:rPr>
                    <w:lang w:val="en-US"/>
                  </w:rPr>
                  <w:t>p.virich</w:t>
                </w:r>
                <w:proofErr w:type="spellEnd"/>
                <w:r>
                  <w:rPr>
                    <w:lang w:val="en-US"/>
                  </w:rPr>
                  <w:t xml:space="preserve"> 99</w:t>
                </w:r>
                <w:r>
                  <w:t>1</w:t>
                </w:r>
              </w:p>
            </w:tc>
          </w:tr>
        </w:tbl>
        <w:p w:rsidR="00633B24" w:rsidRPr="00633B24" w:rsidRDefault="00633B24" w:rsidP="00591944">
          <w:r>
            <w:br/>
          </w:r>
          <w:r w:rsidR="00D37AD8">
            <w:br/>
          </w:r>
          <w:r w:rsidRPr="00633B24">
            <w:t>Модули объектов, которые добавлены нами, маркируем в начале автором</w:t>
          </w:r>
          <w:r w:rsidR="00812EF4">
            <w:t>.</w:t>
          </w:r>
        </w:p>
        <w:p w:rsidR="000517B9"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r w:rsidR="000517B9">
            <w:br/>
          </w:r>
          <w:r w:rsidR="0067188A">
            <w:rPr>
              <w:noProof/>
            </w:rPr>
            <w:lastRenderedPageBreak/>
            <w:drawing>
              <wp:inline distT="0" distB="0" distL="0" distR="0" wp14:anchorId="495BFE51" wp14:editId="7AB1E512">
                <wp:extent cx="2552700" cy="215634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9256" cy="2170332"/>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B36DBC" w:rsidRDefault="00B36DBC" w:rsidP="00591944">
          <w:pPr>
            <w:rPr>
              <w:rStyle w:val="20"/>
              <w:caps w:val="0"/>
              <w:spacing w:val="0"/>
              <w:shd w:val="clear" w:color="auto" w:fill="auto"/>
            </w:rPr>
          </w:pP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Pr="006A637A">
            <w:rPr>
              <w:rStyle w:val="20"/>
              <w:caps w:val="0"/>
              <w:spacing w:val="0"/>
              <w:shd w:val="clear" w:color="auto" w:fill="auto"/>
            </w:rPr>
            <w:object w:dxaOrig="2370" w:dyaOrig="810">
              <v:shape id="_x0000_i1026" type="#_x0000_t75" style="width:57pt;height:19.65pt" o:ole="">
                <v:imagedata r:id="rId22" o:title=""/>
              </v:shape>
              <o:OLEObject Type="Embed" ProgID="Package" ShapeID="_x0000_i1026" DrawAspect="Content" ObjectID="_1592634871" r:id="rId23"/>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B36DBC" w:rsidRDefault="00B36DBC" w:rsidP="001120E8">
          <w:pPr>
            <w:pStyle w:val="aff4"/>
          </w:pP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6613" cy="850619"/>
                        </a:xfrm>
                        <a:prstGeom prst="rect">
                          <a:avLst/>
                        </a:prstGeom>
                      </pic:spPr>
                    </pic:pic>
                  </a:graphicData>
                </a:graphic>
              </wp:inline>
            </w:drawing>
          </w:r>
          <w:r w:rsidR="00D779AD">
            <w:br/>
          </w:r>
          <w:r w:rsidR="00CD37CB">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lastRenderedPageBreak/>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B36DBC" w:rsidRDefault="00B36DBC" w:rsidP="001120E8"/>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proofErr w:type="spellStart"/>
          <w:r w:rsidR="00110482" w:rsidRPr="00110482">
            <w:t>МодификацияКонфигурацииПереопределяемый</w:t>
          </w:r>
          <w:proofErr w:type="spellEnd"/>
          <w:r w:rsidR="00110482">
            <w:t>.</w:t>
          </w:r>
          <w:r w:rsidR="00110482" w:rsidRPr="00110482">
            <w:t xml:space="preserve"> </w:t>
          </w:r>
          <w:proofErr w:type="spellStart"/>
          <w:proofErr w:type="gramStart"/>
          <w:r w:rsidR="00110482" w:rsidRPr="00110482">
            <w:t>ПриСозданииНаСервере</w:t>
          </w:r>
          <w:proofErr w:type="spellEnd"/>
          <w:r w:rsidR="00110482">
            <w:t>(</w:t>
          </w:r>
          <w:proofErr w:type="gramEnd"/>
          <w:r w:rsidR="00110482">
            <w:t xml:space="preserve">)» вызывается для всех типовых форм </w:t>
          </w:r>
          <w:r w:rsidR="000517B9">
            <w:t>)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684B74" w:rsidRPr="00110482">
            <w:object w:dxaOrig="4545" w:dyaOrig="810">
              <v:shape id="_x0000_i1027" type="#_x0000_t75" style="width:97.7pt;height:17.3pt" o:ole="">
                <v:imagedata r:id="rId28" o:title=""/>
              </v:shape>
              <o:OLEObject Type="Embed" ProgID="Package" ShapeID="_x0000_i1027" DrawAspect="Content" ObjectID="_1592634872" r:id="rId29"/>
            </w:object>
          </w:r>
          <w:r w:rsidR="000812C4">
            <w:t xml:space="preserve">(с) </w:t>
          </w:r>
          <w:hyperlink r:id="rId30" w:history="1">
            <w:r w:rsidR="000812C4" w:rsidRPr="000812C4">
              <w:rPr>
                <w:rStyle w:val="af1"/>
              </w:rPr>
              <w:t>infostart.ru/304736</w:t>
            </w:r>
          </w:hyperlink>
          <w:r w:rsidR="00110482" w:rsidRPr="00591944">
            <w:t>)</w:t>
          </w:r>
        </w:p>
      </w:sdtContent>
    </w:sdt>
    <w:p w:rsidR="00664593" w:rsidRDefault="00664593"/>
    <w:p w:rsidR="00591944" w:rsidRPr="00591944" w:rsidRDefault="003B3D46" w:rsidP="00812EF4">
      <w:pPr>
        <w:pStyle w:val="2"/>
      </w:pPr>
      <w:r w:rsidRPr="00591944">
        <w:rPr>
          <w:rStyle w:val="20"/>
          <w:caps/>
          <w:shd w:val="clear" w:color="auto" w:fill="auto"/>
        </w:rPr>
        <w:t>Изменения ролей</w:t>
      </w:r>
    </w:p>
    <w:p w:rsidR="00B36DBC" w:rsidRDefault="00B36DBC" w:rsidP="001120E8"/>
    <w:p w:rsidR="003B3D46" w:rsidRDefault="003B3D46" w:rsidP="001120E8">
      <w:r>
        <w:t xml:space="preserve">Типовые роли никогда не трогаем, для добавления/изменения функционала добавляем свои роли (Исключение: </w:t>
      </w:r>
      <w:proofErr w:type="spellStart"/>
      <w:r w:rsidR="007B1572">
        <w:t>ПолныеПрава</w:t>
      </w:r>
      <w:proofErr w:type="spellEnd"/>
      <w:r w:rsidR="007B1572">
        <w:t xml:space="preserve">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t>Выделение кода цветом</w:t>
      </w:r>
    </w:p>
    <w:p w:rsidR="00B36DBC" w:rsidRDefault="00B36DBC" w:rsidP="00A9603F"/>
    <w:p w:rsidR="00A9603F" w:rsidRDefault="00A9603F" w:rsidP="00A9603F">
      <w:r>
        <w:lastRenderedPageBreak/>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B36DBC" w:rsidRDefault="00B36DBC" w:rsidP="00A9603F"/>
    <w:p w:rsidR="00A9603F" w:rsidRDefault="00A9603F" w:rsidP="00A9603F">
      <w:r>
        <w:t>Часто для инициализации значений необходимы механизмы, которые должны выполнится в предприятии без участия разработчика.</w:t>
      </w:r>
    </w:p>
    <w:p w:rsidR="00A9603F" w:rsidRDefault="00A9603F" w:rsidP="00A9603F">
      <w:r>
        <w:t>Например, заполнение реквизитов предопределенных значений или миграция данных по реквизитам.</w:t>
      </w:r>
      <w:r w:rsidRPr="004123BC">
        <w:t xml:space="preserve"> </w:t>
      </w:r>
      <w:r>
        <w:t xml:space="preserve">Добавляем обработку и регистр, если их еще нет.  Пишем обработчики событий на свободном номере. Добавляем запуск в </w:t>
      </w:r>
      <w:proofErr w:type="spellStart"/>
      <w:proofErr w:type="gramStart"/>
      <w:r w:rsidRPr="00D372AA">
        <w:t>ПриНачалеРаботыСистемы</w:t>
      </w:r>
      <w:proofErr w:type="spellEnd"/>
      <w:r>
        <w:t>(</w:t>
      </w:r>
      <w:proofErr w:type="gramEnd"/>
      <w:r>
        <w:t>) (например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lastRenderedPageBreak/>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B36DBC" w:rsidRDefault="00B36DBC" w:rsidP="00A9603F"/>
    <w:p w:rsidR="00A9603F" w:rsidRDefault="00A9603F" w:rsidP="00A9603F">
      <w:r>
        <w:t>Добавляем, если еще нет в конфигурации план видов характеристик, регистр сведений «</w:t>
      </w:r>
      <w:proofErr w:type="spellStart"/>
      <w:r>
        <w:t>с_Настройки</w:t>
      </w:r>
      <w:proofErr w:type="spellEnd"/>
      <w:r>
        <w:t>», к значениям которого потом можем обращаться в коде и СКД в виде «</w:t>
      </w:r>
      <w:r w:rsidRPr="008F6E92">
        <w:rPr>
          <w:sz w:val="14"/>
        </w:rPr>
        <w:t>РегистрыСведений.с_Настройки.ПолучитьНастройку(ПланыВидовХарактеристик.с_Настройки.КонтрагентМагазинПоУмолчанию)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lastRenderedPageBreak/>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t>Самоидентификация баз</w:t>
      </w:r>
    </w:p>
    <w:p w:rsidR="00B36DBC" w:rsidRDefault="00B36DBC" w:rsidP="00A9603F"/>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003EE8" w:rsidRDefault="00003EE8" w:rsidP="00A9603F">
      <w:pPr>
        <w:ind w:firstLine="720"/>
      </w:pP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13334" cy="368639"/>
                    </a:xfrm>
                    <a:prstGeom prst="rect">
                      <a:avLst/>
                    </a:prstGeom>
                  </pic:spPr>
                </pic:pic>
              </a:graphicData>
            </a:graphic>
          </wp:inline>
        </w:drawing>
      </w:r>
    </w:p>
    <w:sectPr w:rsidR="00A9603F" w:rsidRPr="002F0866" w:rsidSect="00DE2D21">
      <w:footerReference w:type="default" r:id="rId40"/>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05A" w:rsidRDefault="0087005A">
      <w:pPr>
        <w:spacing w:after="0" w:line="240" w:lineRule="auto"/>
      </w:pPr>
      <w:r>
        <w:separator/>
      </w:r>
    </w:p>
  </w:endnote>
  <w:endnote w:type="continuationSeparator" w:id="0">
    <w:p w:rsidR="0087005A" w:rsidRDefault="00870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87005A">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8-07-08T00:00:00Z">
          <w:dateFormat w:val="MMMM yyyy"/>
          <w:lid w:val="ru-RU"/>
          <w:storeMappedDataAs w:val="dateTime"/>
          <w:calendar w:val="gregorian"/>
        </w:date>
      </w:sdtPr>
      <w:sdtEndPr/>
      <w:sdtContent>
        <w:r w:rsidR="000103C6" w:rsidRPr="000103C6">
          <w:rPr>
            <w:color w:val="0070C0"/>
          </w:rPr>
          <w:t>июль 2018</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003EE8">
      <w:rPr>
        <w:noProof/>
        <w:color w:val="0070C0"/>
      </w:rPr>
      <w:t>3</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05A" w:rsidRDefault="0087005A">
      <w:pPr>
        <w:spacing w:after="0" w:line="240" w:lineRule="auto"/>
      </w:pPr>
      <w:r>
        <w:separator/>
      </w:r>
    </w:p>
  </w:footnote>
  <w:footnote w:type="continuationSeparator" w:id="0">
    <w:p w:rsidR="0087005A" w:rsidRDefault="008700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0"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0"/>
  </w:num>
  <w:num w:numId="2">
    <w:abstractNumId w:val="4"/>
  </w:num>
  <w:num w:numId="3">
    <w:abstractNumId w:val="5"/>
  </w:num>
  <w:num w:numId="4">
    <w:abstractNumId w:val="15"/>
  </w:num>
  <w:num w:numId="5">
    <w:abstractNumId w:val="0"/>
  </w:num>
  <w:num w:numId="6">
    <w:abstractNumId w:val="12"/>
  </w:num>
  <w:num w:numId="7">
    <w:abstractNumId w:val="7"/>
  </w:num>
  <w:num w:numId="8">
    <w:abstractNumId w:val="9"/>
  </w:num>
  <w:num w:numId="9">
    <w:abstractNumId w:val="2"/>
  </w:num>
  <w:num w:numId="10">
    <w:abstractNumId w:val="13"/>
  </w:num>
  <w:num w:numId="11">
    <w:abstractNumId w:val="3"/>
  </w:num>
  <w:num w:numId="12">
    <w:abstractNumId w:val="1"/>
  </w:num>
  <w:num w:numId="13">
    <w:abstractNumId w:val="8"/>
  </w:num>
  <w:num w:numId="14">
    <w:abstractNumId w:val="11"/>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03EE8"/>
    <w:rsid w:val="000103C6"/>
    <w:rsid w:val="000517B9"/>
    <w:rsid w:val="00055973"/>
    <w:rsid w:val="00076CE4"/>
    <w:rsid w:val="000812C4"/>
    <w:rsid w:val="00095591"/>
    <w:rsid w:val="00095E93"/>
    <w:rsid w:val="000976BE"/>
    <w:rsid w:val="000D5B3B"/>
    <w:rsid w:val="000E316A"/>
    <w:rsid w:val="00110482"/>
    <w:rsid w:val="001120E8"/>
    <w:rsid w:val="001127E1"/>
    <w:rsid w:val="0016375D"/>
    <w:rsid w:val="001700DC"/>
    <w:rsid w:val="00171022"/>
    <w:rsid w:val="00180479"/>
    <w:rsid w:val="00184D72"/>
    <w:rsid w:val="00191D00"/>
    <w:rsid w:val="001B787A"/>
    <w:rsid w:val="001C130F"/>
    <w:rsid w:val="001F6125"/>
    <w:rsid w:val="001F65FE"/>
    <w:rsid w:val="00212212"/>
    <w:rsid w:val="002334F2"/>
    <w:rsid w:val="002361BA"/>
    <w:rsid w:val="00295A4D"/>
    <w:rsid w:val="002A4004"/>
    <w:rsid w:val="002B6A94"/>
    <w:rsid w:val="002E13F9"/>
    <w:rsid w:val="002E220C"/>
    <w:rsid w:val="002F0866"/>
    <w:rsid w:val="002F1E46"/>
    <w:rsid w:val="00305FD7"/>
    <w:rsid w:val="00322C95"/>
    <w:rsid w:val="00323E3D"/>
    <w:rsid w:val="00332385"/>
    <w:rsid w:val="003329C8"/>
    <w:rsid w:val="003334B5"/>
    <w:rsid w:val="00347B87"/>
    <w:rsid w:val="00363D92"/>
    <w:rsid w:val="00386720"/>
    <w:rsid w:val="003B3D46"/>
    <w:rsid w:val="003E01B1"/>
    <w:rsid w:val="004059DB"/>
    <w:rsid w:val="004123BC"/>
    <w:rsid w:val="0041687A"/>
    <w:rsid w:val="0043179C"/>
    <w:rsid w:val="00441B89"/>
    <w:rsid w:val="00476A27"/>
    <w:rsid w:val="005072C6"/>
    <w:rsid w:val="00513CF1"/>
    <w:rsid w:val="00520337"/>
    <w:rsid w:val="00524BB4"/>
    <w:rsid w:val="00536238"/>
    <w:rsid w:val="00590584"/>
    <w:rsid w:val="00591944"/>
    <w:rsid w:val="005C1C4C"/>
    <w:rsid w:val="005D188A"/>
    <w:rsid w:val="005D5ACB"/>
    <w:rsid w:val="005F16C6"/>
    <w:rsid w:val="00610E39"/>
    <w:rsid w:val="006134E0"/>
    <w:rsid w:val="00632D3E"/>
    <w:rsid w:val="00633B24"/>
    <w:rsid w:val="006429EC"/>
    <w:rsid w:val="00662CF5"/>
    <w:rsid w:val="00664593"/>
    <w:rsid w:val="0067188A"/>
    <w:rsid w:val="00684B74"/>
    <w:rsid w:val="006A34AA"/>
    <w:rsid w:val="006A637A"/>
    <w:rsid w:val="006B7355"/>
    <w:rsid w:val="006D5E9F"/>
    <w:rsid w:val="00736285"/>
    <w:rsid w:val="00746389"/>
    <w:rsid w:val="007904D8"/>
    <w:rsid w:val="007B1572"/>
    <w:rsid w:val="00812EF4"/>
    <w:rsid w:val="00825FF3"/>
    <w:rsid w:val="008313F8"/>
    <w:rsid w:val="0084317D"/>
    <w:rsid w:val="008513A0"/>
    <w:rsid w:val="0087005A"/>
    <w:rsid w:val="00874B55"/>
    <w:rsid w:val="008829F5"/>
    <w:rsid w:val="00890F4D"/>
    <w:rsid w:val="008F2209"/>
    <w:rsid w:val="008F6E92"/>
    <w:rsid w:val="009441C6"/>
    <w:rsid w:val="0095779F"/>
    <w:rsid w:val="009A52A3"/>
    <w:rsid w:val="009B184D"/>
    <w:rsid w:val="009D5293"/>
    <w:rsid w:val="00A1232F"/>
    <w:rsid w:val="00A13943"/>
    <w:rsid w:val="00A26552"/>
    <w:rsid w:val="00A714C1"/>
    <w:rsid w:val="00A9603F"/>
    <w:rsid w:val="00AD5244"/>
    <w:rsid w:val="00B36DBC"/>
    <w:rsid w:val="00B43798"/>
    <w:rsid w:val="00B553D2"/>
    <w:rsid w:val="00BA25F6"/>
    <w:rsid w:val="00BC6A01"/>
    <w:rsid w:val="00BC78BC"/>
    <w:rsid w:val="00C05711"/>
    <w:rsid w:val="00C16F28"/>
    <w:rsid w:val="00C67ECA"/>
    <w:rsid w:val="00C8614C"/>
    <w:rsid w:val="00CD37C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032D1"/>
    <w:rsid w:val="00E32481"/>
    <w:rsid w:val="00E3766B"/>
    <w:rsid w:val="00E846D8"/>
    <w:rsid w:val="00E9421A"/>
    <w:rsid w:val="00E96065"/>
    <w:rsid w:val="00F0496E"/>
    <w:rsid w:val="00F10A0D"/>
    <w:rsid w:val="00F1167C"/>
    <w:rsid w:val="00F23EFC"/>
    <w:rsid w:val="00F96F08"/>
    <w:rsid w:val="00FA1171"/>
    <w:rsid w:val="00FA42E0"/>
    <w:rsid w:val="00FB3FA3"/>
    <w:rsid w:val="00FD4C0A"/>
    <w:rsid w:val="00FD5081"/>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3D18EC"/>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PavelVir/SITIS_GIT/tree/master/DOCs/Files" TargetMode="External"/><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s://github.com/PavelVir/SITIS_GIT/blob/master/DOCs/%D0%9F%D1%80%D0%B8%D0%BD%D1%86%D0%B8%D0%BF%D1%8B%20%D1%80%D0%B0%D0%B7%D1%80%D0%B0%D0%B1%D0%BE%D1%82%D0%BA%D0%B8%20%D0%BA%D0%BE%D0%BC%D0%BF%D0%B0%D0%BD%D0%B8%D0%B8%20%D0%A1%D0%B8%D1%82%D0%B8%D1%81.docx"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oleObject" Target="embeddings/oleObject3.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image" Target="media/image14.emf"/><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s://infostart.ru/public/304736/" TargetMode="External"/><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304C58"/>
    <w:rsid w:val="00342F74"/>
    <w:rsid w:val="0082791A"/>
    <w:rsid w:val="008C0260"/>
    <w:rsid w:val="00A97676"/>
    <w:rsid w:val="00AC6757"/>
    <w:rsid w:val="00E554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2018-07-08T00:00:00</PublishDate>
  <Abstract/>
  <CompanyAddress>Киев
</CompanyAddress>
  <CompanyPhone/>
  <CompanyFax/>
  <CompanyEmail>Sitis.com.ua</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36187B97-2F50-45EB-9D92-6B4110E16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444</TotalTime>
  <Pages>10</Pages>
  <Words>1647</Words>
  <Characters>9394</Characters>
  <Application>Microsoft Office Word</Application>
  <DocSecurity>0</DocSecurity>
  <Lines>78</Lines>
  <Paragraphs>22</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cp:lastModifiedBy>
  <cp:revision>96</cp:revision>
  <dcterms:created xsi:type="dcterms:W3CDTF">2018-07-08T09:23:00Z</dcterms:created>
  <dcterms:modified xsi:type="dcterms:W3CDTF">2018-07-09T06:48:00Z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