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Historical Models of the Atom</w:t>
        <w:tab/>
        <w:tab/>
        <w:t xml:space="preserve">Summarize models and any key experiments using the organizer below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2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05"/>
        <w:gridCol w:w="105"/>
        <w:gridCol w:w="8145"/>
        <w:gridCol w:w="8700"/>
        <w:tblGridChange w:id="0">
          <w:tblGrid>
            <w:gridCol w:w="1635"/>
            <w:gridCol w:w="3705"/>
            <w:gridCol w:w="105"/>
            <w:gridCol w:w="8145"/>
            <w:gridCol w:w="8700"/>
          </w:tblGrid>
        </w:tblGridChange>
      </w:tblGrid>
      <w:tr>
        <w:trPr>
          <w:cantSplit w:val="0"/>
          <w:trHeight w:val="496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Drawing + Labels: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Democritus’ Atomic Model</w:t>
            </w:r>
            <w:r w:rsidDel="00000000" w:rsidR="00000000" w:rsidRPr="00000000">
              <w:rPr>
                <w:rtl w:val="0"/>
              </w:rPr>
              <w:t xml:space="preserve">                     Year: _____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Dalton</w:t>
            </w:r>
            <w:r w:rsidDel="00000000" w:rsidR="00000000" w:rsidRPr="00000000">
              <w:rPr>
                <w:rtl w:val="0"/>
              </w:rPr>
              <w:t xml:space="preserve">                              Year: _____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name  _____________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1. All matter is made up of tiny indivisible particles called:</w:t>
            </w:r>
            <w:r w:rsidDel="00000000" w:rsidR="00000000" w:rsidRPr="00000000">
              <w:rPr>
                <w:u w:val="single"/>
                <w:rtl w:val="0"/>
              </w:rPr>
              <w:t xml:space="preserve">                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All atoms of the same element ar the same in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</w:t>
            </w:r>
            <w:r w:rsidDel="00000000" w:rsidR="00000000" w:rsidRPr="00000000">
              <w:rPr>
                <w:rtl w:val="0"/>
              </w:rPr>
              <w:t xml:space="preserve"> , mass, etc.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3. Atoms of different elements are different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  <w:t xml:space="preserve">in    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  <w:t xml:space="preserve">and  </w:t>
            </w:r>
            <w:r w:rsidDel="00000000" w:rsidR="00000000" w:rsidRPr="00000000">
              <w:rPr>
                <w:u w:val="singl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Atoms of different elements combined in small whole number ratios to form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In chemical reactions, atoms are not created or 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They are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.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Thomson</w:t>
            </w:r>
            <w:r w:rsidDel="00000000" w:rsidR="00000000" w:rsidRPr="00000000">
              <w:rPr>
                <w:rtl w:val="0"/>
              </w:rPr>
              <w:t xml:space="preserve">                            Year: _____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name ______________</w:t>
            </w:r>
          </w:p>
        </w:tc>
      </w:tr>
      <w:tr>
        <w:trPr>
          <w:cantSplit w:val="0"/>
          <w:trHeight w:val="387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Reasoning/Evidence (summarize experiments here):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Reasoning/Evidence against: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21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6495"/>
        <w:gridCol w:w="8010"/>
        <w:tblGridChange w:id="0">
          <w:tblGrid>
            <w:gridCol w:w="7290"/>
            <w:gridCol w:w="6495"/>
            <w:gridCol w:w="8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Drawing + Labels: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Rutherford</w:t>
            </w:r>
            <w:r w:rsidDel="00000000" w:rsidR="00000000" w:rsidRPr="00000000">
              <w:rPr>
                <w:rtl w:val="0"/>
              </w:rPr>
              <w:t xml:space="preserve">                                 Year: ____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Bohr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Year: ____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Quantum Mechanics</w:t>
            </w:r>
            <w:r w:rsidDel="00000000" w:rsidR="00000000" w:rsidRPr="00000000">
              <w:rPr>
                <w:rtl w:val="0"/>
              </w:rPr>
              <w:t xml:space="preserve">                                                     Year: ______  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 quantum will be covered later in unit and you can summarize it here                                                                    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4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Reasoning/Evidence (summarize experiments here):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Evidence: </w:t>
            </w:r>
          </w:p>
        </w:tc>
      </w:tr>
      <w:tr>
        <w:trPr>
          <w:cantSplit w:val="0"/>
          <w:trHeight w:val="4194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Reasoning/Evidence against: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24480" w:orient="landscape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“Modern” Models of the Atom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