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rPr>
          <w:rFonts w:ascii="Verdana" w:cs="Verdana" w:eastAsia="Verdana" w:hAnsi="Verdana"/>
          <w:b w:val="0"/>
          <w:color w:val="000000"/>
          <w:sz w:val="28"/>
          <w:szCs w:val="28"/>
          <w:vertAlign w:val="baseline"/>
        </w:rPr>
      </w:pPr>
      <w:r w:rsidDel="00000000" w:rsidR="00000000" w:rsidRPr="00000000">
        <w:rPr>
          <w:rFonts w:ascii="Verdana" w:cs="Verdana" w:eastAsia="Verdana" w:hAnsi="Verdana"/>
          <w:b w:val="1"/>
          <w:color w:val="000000"/>
          <w:sz w:val="28"/>
          <w:szCs w:val="28"/>
          <w:vertAlign w:val="baseline"/>
          <w:rtl w:val="0"/>
        </w:rPr>
        <w:t xml:space="preserve">Solubility Curves </w:t>
      </w:r>
      <w:r w:rsidDel="00000000" w:rsidR="00000000" w:rsidRPr="00000000">
        <w:rPr>
          <w:rtl w:val="0"/>
        </w:rPr>
      </w:r>
    </w:p>
    <w:p w:rsidR="00000000" w:rsidDel="00000000" w:rsidP="00000000" w:rsidRDefault="00000000" w:rsidRPr="00000000" w14:paraId="00000002">
      <w:pPr>
        <w:pageBreakBefore w:val="0"/>
        <w:shd w:fill="ffffff" w:val="clear"/>
        <w:rPr>
          <w:rFonts w:ascii="Verdana" w:cs="Verdana" w:eastAsia="Verdana" w:hAnsi="Verdana"/>
          <w:color w:val="333333"/>
          <w:sz w:val="19"/>
          <w:szCs w:val="19"/>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3634740</wp:posOffset>
            </wp:positionH>
            <wp:positionV relativeFrom="paragraph">
              <wp:posOffset>0</wp:posOffset>
            </wp:positionV>
            <wp:extent cx="2857500" cy="3657600"/>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57500" cy="3657600"/>
                    </a:xfrm>
                    <a:prstGeom prst="rect"/>
                    <a:ln/>
                  </pic:spPr>
                </pic:pic>
              </a:graphicData>
            </a:graphic>
          </wp:anchor>
        </w:drawing>
      </w:r>
    </w:p>
    <w:p w:rsidR="00000000" w:rsidDel="00000000" w:rsidP="00000000" w:rsidRDefault="00000000" w:rsidRPr="00000000" w14:paraId="00000003">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There are charts and tables available that we can use to get an idea of how soluble a certain solute is in a certain solvent. We will take a look at two of them in these next two sections.</w:t>
      </w:r>
    </w:p>
    <w:p w:rsidR="00000000" w:rsidDel="00000000" w:rsidP="00000000" w:rsidRDefault="00000000" w:rsidRPr="00000000" w14:paraId="00000004">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b w:val="1"/>
          <w:color w:val="333333"/>
          <w:vertAlign w:val="baseline"/>
          <w:rtl w:val="0"/>
        </w:rPr>
        <w:t xml:space="preserve">Solubility curves</w:t>
      </w:r>
      <w:r w:rsidDel="00000000" w:rsidR="00000000" w:rsidRPr="00000000">
        <w:rPr>
          <w:rFonts w:ascii="Verdana" w:cs="Verdana" w:eastAsia="Verdana" w:hAnsi="Verdana"/>
          <w:color w:val="333333"/>
          <w:vertAlign w:val="baseline"/>
          <w:rtl w:val="0"/>
        </w:rPr>
        <w:t xml:space="preserve">, like the one shown here, tell us what mass of solute will dissolve in 100g (or 100mL) of water over a range of temperatures.</w:t>
      </w:r>
    </w:p>
    <w:p w:rsidR="00000000" w:rsidDel="00000000" w:rsidP="00000000" w:rsidRDefault="00000000" w:rsidRPr="00000000" w14:paraId="00000005">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You'll notice that for most substances, solubility increases as temperature increases.  In solutions involving liquids and solids typically more solute can be dissolved at higher temperatures. Can you find any exceptions on the chart?</w:t>
      </w:r>
    </w:p>
    <w:p w:rsidR="00000000" w:rsidDel="00000000" w:rsidP="00000000" w:rsidRDefault="00000000" w:rsidRPr="00000000" w14:paraId="00000006">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Here's an example of reading the chart. Find the curve for KClO</w:t>
      </w:r>
      <w:r w:rsidDel="00000000" w:rsidR="00000000" w:rsidRPr="00000000">
        <w:rPr>
          <w:rFonts w:ascii="Verdana" w:cs="Verdana" w:eastAsia="Verdana" w:hAnsi="Verdana"/>
          <w:color w:val="333333"/>
          <w:vertAlign w:val="subscript"/>
          <w:rtl w:val="0"/>
        </w:rPr>
        <w:t xml:space="preserve">3</w:t>
      </w:r>
      <w:r w:rsidDel="00000000" w:rsidR="00000000" w:rsidRPr="00000000">
        <w:rPr>
          <w:rFonts w:ascii="Verdana" w:cs="Verdana" w:eastAsia="Verdana" w:hAnsi="Verdana"/>
          <w:color w:val="333333"/>
          <w:vertAlign w:val="baseline"/>
          <w:rtl w:val="0"/>
        </w:rPr>
        <w:t xml:space="preserve">. </w:t>
      </w:r>
    </w:p>
    <w:p w:rsidR="00000000" w:rsidDel="00000000" w:rsidP="00000000" w:rsidRDefault="00000000" w:rsidRPr="00000000" w14:paraId="00000007">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At 30°C approximately 10g of KClO</w:t>
      </w:r>
      <w:r w:rsidDel="00000000" w:rsidR="00000000" w:rsidRPr="00000000">
        <w:rPr>
          <w:rFonts w:ascii="Verdana" w:cs="Verdana" w:eastAsia="Verdana" w:hAnsi="Verdana"/>
          <w:color w:val="333333"/>
          <w:vertAlign w:val="subscript"/>
          <w:rtl w:val="0"/>
        </w:rPr>
        <w:t xml:space="preserve">3</w:t>
      </w:r>
      <w:r w:rsidDel="00000000" w:rsidR="00000000" w:rsidRPr="00000000">
        <w:rPr>
          <w:rFonts w:ascii="Verdana" w:cs="Verdana" w:eastAsia="Verdana" w:hAnsi="Verdana"/>
          <w:color w:val="333333"/>
          <w:vertAlign w:val="baseline"/>
          <w:rtl w:val="0"/>
        </w:rPr>
        <w:t xml:space="preserve"> will dissolve in 100g of water. If the temperature is increased to 80°C, approximately 40g of the substance will dissolve in 100g (or 100mL) of water.</w:t>
      </w:r>
    </w:p>
    <w:p w:rsidR="00000000" w:rsidDel="00000000" w:rsidP="00000000" w:rsidRDefault="00000000" w:rsidRPr="00000000" w14:paraId="00000008">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b w:val="1"/>
          <w:color w:val="333333"/>
          <w:vertAlign w:val="baseline"/>
          <w:rtl w:val="0"/>
        </w:rPr>
        <w:t xml:space="preserve">Here are some for you to try. </w:t>
      </w:r>
      <w:r w:rsidDel="00000000" w:rsidR="00000000" w:rsidRPr="00000000">
        <w:rPr>
          <w:rtl w:val="0"/>
        </w:rPr>
      </w:r>
    </w:p>
    <w:p w:rsidR="00000000" w:rsidDel="00000000" w:rsidP="00000000" w:rsidRDefault="00000000" w:rsidRPr="00000000" w14:paraId="00000009">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What mass of solute will dissolve in 100mL of water at the following temperatures. Also determine which of the three substances is most soluble in water at 15°C.</w:t>
      </w:r>
      <w:r w:rsidDel="00000000" w:rsidR="00000000" w:rsidRPr="00000000">
        <w:rPr>
          <w:rtl w:val="0"/>
        </w:rPr>
      </w:r>
    </w:p>
    <w:tbl>
      <w:tblPr>
        <w:tblStyle w:val="Table1"/>
        <w:tblW w:w="6000.0" w:type="dxa"/>
        <w:jc w:val="center"/>
        <w:tblLayout w:type="fixed"/>
        <w:tblLook w:val="0000"/>
      </w:tblPr>
      <w:tblGrid>
        <w:gridCol w:w="927"/>
        <w:gridCol w:w="4453"/>
        <w:gridCol w:w="620"/>
        <w:tblGridChange w:id="0">
          <w:tblGrid>
            <w:gridCol w:w="927"/>
            <w:gridCol w:w="4453"/>
            <w:gridCol w:w="620"/>
          </w:tblGrid>
        </w:tblGridChange>
      </w:tblGrid>
      <w:tr>
        <w:trPr>
          <w:cantSplit w:val="0"/>
          <w:tblHeader w:val="0"/>
        </w:trPr>
        <w:tc>
          <w:tcPr>
            <w:vAlign w:val="center"/>
          </w:tcPr>
          <w:p w:rsidR="00000000" w:rsidDel="00000000" w:rsidP="00000000" w:rsidRDefault="00000000" w:rsidRPr="00000000" w14:paraId="0000000A">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0B">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KNO</w:t>
            </w:r>
            <w:r w:rsidDel="00000000" w:rsidR="00000000" w:rsidRPr="00000000">
              <w:rPr>
                <w:rFonts w:ascii="Arial" w:cs="Arial" w:eastAsia="Arial" w:hAnsi="Arial"/>
                <w:color w:val="333333"/>
                <w:vertAlign w:val="subscript"/>
                <w:rtl w:val="0"/>
              </w:rPr>
              <w:t xml:space="preserve">3 </w:t>
            </w:r>
            <w:r w:rsidDel="00000000" w:rsidR="00000000" w:rsidRPr="00000000">
              <w:rPr>
                <w:rFonts w:ascii="Arial" w:cs="Arial" w:eastAsia="Arial" w:hAnsi="Arial"/>
                <w:color w:val="333333"/>
                <w:vertAlign w:val="baseline"/>
                <w:rtl w:val="0"/>
              </w:rPr>
              <w:t xml:space="preserve">at 70°C</w:t>
            </w:r>
            <w:r w:rsidDel="00000000" w:rsidR="00000000" w:rsidRPr="00000000">
              <w:rPr>
                <w:rtl w:val="0"/>
              </w:rPr>
            </w:r>
          </w:p>
        </w:tc>
        <w:tc>
          <w:tcPr>
            <w:vAlign w:val="center"/>
          </w:tcPr>
          <w:p w:rsidR="00000000" w:rsidDel="00000000" w:rsidP="00000000" w:rsidRDefault="00000000" w:rsidRPr="00000000" w14:paraId="0000000C">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r>
      <w:tr>
        <w:trPr>
          <w:cantSplit w:val="0"/>
          <w:tblHeader w:val="0"/>
        </w:trPr>
        <w:tc>
          <w:tcPr>
            <w:vAlign w:val="center"/>
          </w:tcPr>
          <w:p w:rsidR="00000000" w:rsidDel="00000000" w:rsidP="00000000" w:rsidRDefault="00000000" w:rsidRPr="00000000" w14:paraId="0000000D">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0E">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NaCl at 100°C</w:t>
            </w:r>
            <w:r w:rsidDel="00000000" w:rsidR="00000000" w:rsidRPr="00000000">
              <w:rPr>
                <w:rtl w:val="0"/>
              </w:rPr>
            </w:r>
          </w:p>
        </w:tc>
        <w:tc>
          <w:tcPr>
            <w:vAlign w:val="center"/>
          </w:tcPr>
          <w:p w:rsidR="00000000" w:rsidDel="00000000" w:rsidP="00000000" w:rsidRDefault="00000000" w:rsidRPr="00000000" w14:paraId="0000000F">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r>
      <w:tr>
        <w:trPr>
          <w:cantSplit w:val="0"/>
          <w:tblHeader w:val="0"/>
        </w:trPr>
        <w:tc>
          <w:tcPr>
            <w:vAlign w:val="center"/>
          </w:tcPr>
          <w:p w:rsidR="00000000" w:rsidDel="00000000" w:rsidP="00000000" w:rsidRDefault="00000000" w:rsidRPr="00000000" w14:paraId="00000010">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11">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NH</w:t>
            </w:r>
            <w:r w:rsidDel="00000000" w:rsidR="00000000" w:rsidRPr="00000000">
              <w:rPr>
                <w:rFonts w:ascii="Arial" w:cs="Arial" w:eastAsia="Arial" w:hAnsi="Arial"/>
                <w:color w:val="333333"/>
                <w:vertAlign w:val="subscript"/>
                <w:rtl w:val="0"/>
              </w:rPr>
              <w:t xml:space="preserve">4</w:t>
            </w:r>
            <w:r w:rsidDel="00000000" w:rsidR="00000000" w:rsidRPr="00000000">
              <w:rPr>
                <w:rFonts w:ascii="Arial" w:cs="Arial" w:eastAsia="Arial" w:hAnsi="Arial"/>
                <w:color w:val="333333"/>
                <w:vertAlign w:val="baseline"/>
                <w:rtl w:val="0"/>
              </w:rPr>
              <w:t xml:space="preserve">Cl at 90°C </w:t>
            </w:r>
            <w:r w:rsidDel="00000000" w:rsidR="00000000" w:rsidRPr="00000000">
              <w:rPr>
                <w:rtl w:val="0"/>
              </w:rPr>
            </w:r>
          </w:p>
        </w:tc>
        <w:tc>
          <w:tcPr>
            <w:vAlign w:val="center"/>
          </w:tcPr>
          <w:p w:rsidR="00000000" w:rsidDel="00000000" w:rsidP="00000000" w:rsidRDefault="00000000" w:rsidRPr="00000000" w14:paraId="00000012">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r>
    </w:tbl>
    <w:p w:rsidR="00000000" w:rsidDel="00000000" w:rsidP="00000000" w:rsidRDefault="00000000" w:rsidRPr="00000000" w14:paraId="00000013">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On a solubility curve, the lines indicate the concentration of a </w:t>
      </w:r>
      <w:r w:rsidDel="00000000" w:rsidR="00000000" w:rsidRPr="00000000">
        <w:rPr>
          <w:rFonts w:ascii="Verdana" w:cs="Verdana" w:eastAsia="Verdana" w:hAnsi="Verdana"/>
          <w:b w:val="1"/>
          <w:color w:val="333333"/>
          <w:vertAlign w:val="baseline"/>
          <w:rtl w:val="0"/>
        </w:rPr>
        <w:t xml:space="preserve">saturated solution</w:t>
      </w:r>
      <w:r w:rsidDel="00000000" w:rsidR="00000000" w:rsidRPr="00000000">
        <w:rPr>
          <w:rFonts w:ascii="Verdana" w:cs="Verdana" w:eastAsia="Verdana" w:hAnsi="Verdana"/>
          <w:color w:val="333333"/>
          <w:vertAlign w:val="baseline"/>
          <w:rtl w:val="0"/>
        </w:rPr>
        <w:t xml:space="preserve"> - the maximum amount of solute that will dissolve at that specific temperature. The molar concentration of the substance can be calculated, as shown by this example:</w:t>
      </w:r>
    </w:p>
    <w:p w:rsidR="00000000" w:rsidDel="00000000" w:rsidP="00000000" w:rsidRDefault="00000000" w:rsidRPr="00000000" w14:paraId="00000014">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Determine the molarity of a saturated NaCl solution at 25°C.</w:t>
      </w:r>
      <w:r w:rsidDel="00000000" w:rsidR="00000000" w:rsidRPr="00000000">
        <w:rPr>
          <w:rtl w:val="0"/>
        </w:rPr>
      </w:r>
    </w:p>
    <w:p w:rsidR="00000000" w:rsidDel="00000000" w:rsidP="00000000" w:rsidRDefault="00000000" w:rsidRPr="00000000" w14:paraId="00000015">
      <w:pPr>
        <w:pageBreakBefore w:val="0"/>
        <w:shd w:fill="ffffff" w:val="clear"/>
        <w:spacing w:after="280" w:before="280" w:lineRule="auto"/>
        <w:rPr>
          <w:rFonts w:ascii="Verdana" w:cs="Verdana" w:eastAsia="Verdana" w:hAnsi="Verdana"/>
          <w:b w:val="1"/>
          <w:color w:val="333333"/>
          <w:vertAlign w:val="baseline"/>
        </w:rPr>
      </w:pPr>
      <w:r w:rsidDel="00000000" w:rsidR="00000000" w:rsidRPr="00000000">
        <w:rPr>
          <w:rtl w:val="0"/>
        </w:rPr>
      </w:r>
    </w:p>
    <w:p w:rsidR="00000000" w:rsidDel="00000000" w:rsidP="00000000" w:rsidRDefault="00000000" w:rsidRPr="00000000" w14:paraId="00000016">
      <w:pPr>
        <w:pageBreakBefore w:val="0"/>
        <w:shd w:fill="ffffff" w:val="clear"/>
        <w:spacing w:after="280" w:before="280" w:lineRule="auto"/>
        <w:rPr>
          <w:rFonts w:ascii="Verdana" w:cs="Verdana" w:eastAsia="Verdana" w:hAnsi="Verdana"/>
          <w:b w:val="1"/>
          <w:color w:val="333333"/>
          <w:vertAlign w:val="baseline"/>
        </w:rPr>
      </w:pPr>
      <w:r w:rsidDel="00000000" w:rsidR="00000000" w:rsidRPr="00000000">
        <w:rPr>
          <w:rtl w:val="0"/>
        </w:rPr>
      </w:r>
    </w:p>
    <w:p w:rsidR="00000000" w:rsidDel="00000000" w:rsidP="00000000" w:rsidRDefault="00000000" w:rsidRPr="00000000" w14:paraId="00000017">
      <w:pPr>
        <w:pageBreakBefore w:val="0"/>
        <w:shd w:fill="ffffff" w:val="clear"/>
        <w:spacing w:after="280" w:before="280" w:lineRule="auto"/>
        <w:rPr>
          <w:rFonts w:ascii="Verdana" w:cs="Verdana" w:eastAsia="Verdana" w:hAnsi="Verdana"/>
          <w:b w:val="1"/>
          <w:color w:val="333333"/>
          <w:vertAlign w:val="baseline"/>
        </w:rPr>
      </w:pPr>
      <w:r w:rsidDel="00000000" w:rsidR="00000000" w:rsidRPr="00000000">
        <w:rPr>
          <w:rtl w:val="0"/>
        </w:rPr>
      </w:r>
    </w:p>
    <w:p w:rsidR="00000000" w:rsidDel="00000000" w:rsidP="00000000" w:rsidRDefault="00000000" w:rsidRPr="00000000" w14:paraId="00000018">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b w:val="1"/>
          <w:color w:val="333333"/>
          <w:vertAlign w:val="baseline"/>
          <w:rtl w:val="0"/>
        </w:rPr>
        <w:t xml:space="preserve">Solution</w:t>
      </w:r>
      <w:r w:rsidDel="00000000" w:rsidR="00000000" w:rsidRPr="00000000">
        <w:rPr>
          <w:rtl w:val="0"/>
        </w:rPr>
      </w:r>
    </w:p>
    <w:p w:rsidR="00000000" w:rsidDel="00000000" w:rsidP="00000000" w:rsidRDefault="00000000" w:rsidRPr="00000000" w14:paraId="00000019">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We can see from the curve that about 38 g of NaCl dissolves in 100mL at 25°C. Molarity, M, has the units mol/L, so we want to convert 38g /100mL to mol/L. Since we need to convert from grams to moles, we will need to use the molar mass of NaCl, which is 58.5 g/mol</w:t>
      </w:r>
    </w:p>
    <w:tbl>
      <w:tblPr>
        <w:tblStyle w:val="Table2"/>
        <w:tblW w:w="5411.0" w:type="dxa"/>
        <w:jc w:val="center"/>
        <w:tblLayout w:type="fixed"/>
        <w:tblLook w:val="0000"/>
      </w:tblPr>
      <w:tblGrid>
        <w:gridCol w:w="944"/>
        <w:gridCol w:w="231"/>
        <w:gridCol w:w="624"/>
        <w:gridCol w:w="231"/>
        <w:gridCol w:w="744"/>
        <w:gridCol w:w="231"/>
        <w:gridCol w:w="878"/>
        <w:gridCol w:w="450"/>
        <w:gridCol w:w="1078"/>
        <w:tblGridChange w:id="0">
          <w:tblGrid>
            <w:gridCol w:w="944"/>
            <w:gridCol w:w="231"/>
            <w:gridCol w:w="624"/>
            <w:gridCol w:w="231"/>
            <w:gridCol w:w="744"/>
            <w:gridCol w:w="231"/>
            <w:gridCol w:w="878"/>
            <w:gridCol w:w="450"/>
            <w:gridCol w:w="1078"/>
          </w:tblGrid>
        </w:tblGridChange>
      </w:tblGrid>
      <w:tr>
        <w:trPr>
          <w:cantSplit w:val="0"/>
          <w:tblHeader w:val="0"/>
        </w:trPr>
        <w:tc>
          <w:tcPr>
            <w:vAlign w:val="center"/>
          </w:tcPr>
          <w:p w:rsidR="00000000" w:rsidDel="00000000" w:rsidP="00000000" w:rsidRDefault="00000000" w:rsidRPr="00000000" w14:paraId="0000001A">
            <w:pPr>
              <w:pageBreakBefore w:val="0"/>
              <w:jc w:val="center"/>
              <w:rPr>
                <w:rFonts w:ascii="Verdana" w:cs="Verdana" w:eastAsia="Verdana" w:hAnsi="Verdana"/>
                <w:color w:val="333333"/>
                <w:vertAlign w:val="baseline"/>
              </w:rPr>
            </w:pPr>
            <w:r w:rsidDel="00000000" w:rsidR="00000000" w:rsidRPr="00000000">
              <w:rPr>
                <w:rFonts w:ascii="Arial" w:cs="Arial" w:eastAsia="Arial" w:hAnsi="Arial"/>
                <w:b w:val="1"/>
                <w:color w:val="333333"/>
                <w:vertAlign w:val="baseline"/>
                <w:rtl w:val="0"/>
              </w:rPr>
              <w:t xml:space="preserve">desired unit</w:t>
            </w:r>
            <w:r w:rsidDel="00000000" w:rsidR="00000000" w:rsidRPr="00000000">
              <w:rPr>
                <w:rtl w:val="0"/>
              </w:rPr>
            </w:r>
          </w:p>
        </w:tc>
        <w:tc>
          <w:tcPr>
            <w:vAlign w:val="center"/>
          </w:tcPr>
          <w:p w:rsidR="00000000" w:rsidDel="00000000" w:rsidP="00000000" w:rsidRDefault="00000000" w:rsidRPr="00000000" w14:paraId="0000001B">
            <w:pPr>
              <w:pageBreakBefore w:val="0"/>
              <w:rPr>
                <w:rFonts w:ascii="Verdana" w:cs="Verdana" w:eastAsia="Verdana" w:hAnsi="Verdana"/>
                <w:color w:val="333333"/>
                <w:vertAlign w:val="baseline"/>
              </w:rPr>
            </w:pPr>
            <w:r w:rsidDel="00000000" w:rsidR="00000000" w:rsidRPr="00000000">
              <w:rPr>
                <w:rtl w:val="0"/>
              </w:rPr>
            </w:r>
          </w:p>
        </w:tc>
        <w:tc>
          <w:tcPr>
            <w:vAlign w:val="center"/>
          </w:tcPr>
          <w:p w:rsidR="00000000" w:rsidDel="00000000" w:rsidP="00000000" w:rsidRDefault="00000000" w:rsidRPr="00000000" w14:paraId="0000001C">
            <w:pPr>
              <w:pageBreakBefore w:val="0"/>
              <w:rPr>
                <w:rFonts w:ascii="Verdana" w:cs="Verdana" w:eastAsia="Verdana" w:hAnsi="Verdana"/>
                <w:color w:val="333333"/>
                <w:vertAlign w:val="baseline"/>
              </w:rPr>
            </w:pPr>
            <w:r w:rsidDel="00000000" w:rsidR="00000000" w:rsidRPr="00000000">
              <w:rPr>
                <w:rtl w:val="0"/>
              </w:rPr>
            </w:r>
          </w:p>
        </w:tc>
        <w:tc>
          <w:tcPr>
            <w:vAlign w:val="center"/>
          </w:tcPr>
          <w:p w:rsidR="00000000" w:rsidDel="00000000" w:rsidP="00000000" w:rsidRDefault="00000000" w:rsidRPr="00000000" w14:paraId="0000001D">
            <w:pPr>
              <w:pageBreakBefore w:val="0"/>
              <w:rPr>
                <w:rFonts w:ascii="Verdana" w:cs="Verdana" w:eastAsia="Verdana" w:hAnsi="Verdana"/>
                <w:color w:val="333333"/>
                <w:vertAlign w:val="baseline"/>
              </w:rPr>
            </w:pPr>
            <w:r w:rsidDel="00000000" w:rsidR="00000000" w:rsidRPr="00000000">
              <w:rPr>
                <w:rtl w:val="0"/>
              </w:rPr>
            </w:r>
          </w:p>
        </w:tc>
        <w:tc>
          <w:tcPr>
            <w:vAlign w:val="center"/>
          </w:tcPr>
          <w:p w:rsidR="00000000" w:rsidDel="00000000" w:rsidP="00000000" w:rsidRDefault="00000000" w:rsidRPr="00000000" w14:paraId="0000001E">
            <w:pPr>
              <w:pageBreakBefore w:val="0"/>
              <w:jc w:val="center"/>
              <w:rPr>
                <w:rFonts w:ascii="Verdana" w:cs="Verdana" w:eastAsia="Verdana" w:hAnsi="Verdana"/>
                <w:color w:val="333333"/>
                <w:vertAlign w:val="baseline"/>
              </w:rPr>
            </w:pPr>
            <w:r w:rsidDel="00000000" w:rsidR="00000000" w:rsidRPr="00000000">
              <w:rPr>
                <w:rFonts w:ascii="Arial" w:cs="Arial" w:eastAsia="Arial" w:hAnsi="Arial"/>
                <w:b w:val="1"/>
                <w:color w:val="333333"/>
                <w:vertAlign w:val="baseline"/>
                <w:rtl w:val="0"/>
              </w:rPr>
              <w:t xml:space="preserve">molar</w:t>
              <w:br w:type="textWrapping"/>
              <w:t xml:space="preserve">mass </w:t>
            </w:r>
            <w:r w:rsidDel="00000000" w:rsidR="00000000" w:rsidRPr="00000000">
              <w:rPr>
                <w:rtl w:val="0"/>
              </w:rPr>
            </w:r>
          </w:p>
        </w:tc>
        <w:tc>
          <w:tcPr>
            <w:vAlign w:val="center"/>
          </w:tcPr>
          <w:p w:rsidR="00000000" w:rsidDel="00000000" w:rsidP="00000000" w:rsidRDefault="00000000" w:rsidRPr="00000000" w14:paraId="0000001F">
            <w:pPr>
              <w:pageBreakBefore w:val="0"/>
              <w:rPr>
                <w:rFonts w:ascii="Verdana" w:cs="Verdana" w:eastAsia="Verdana" w:hAnsi="Verdana"/>
                <w:color w:val="333333"/>
                <w:vertAlign w:val="baseline"/>
              </w:rPr>
            </w:pPr>
            <w:r w:rsidDel="00000000" w:rsidR="00000000" w:rsidRPr="00000000">
              <w:rPr>
                <w:rtl w:val="0"/>
              </w:rPr>
            </w:r>
          </w:p>
        </w:tc>
        <w:tc>
          <w:tcPr>
            <w:gridSpan w:val="3"/>
            <w:vAlign w:val="center"/>
          </w:tcPr>
          <w:p w:rsidR="00000000" w:rsidDel="00000000" w:rsidP="00000000" w:rsidRDefault="00000000" w:rsidRPr="00000000" w14:paraId="00000020">
            <w:pPr>
              <w:pageBreakBefore w:val="0"/>
              <w:jc w:val="center"/>
              <w:rPr>
                <w:rFonts w:ascii="Verdana" w:cs="Verdana" w:eastAsia="Verdana" w:hAnsi="Verdana"/>
                <w:color w:val="333333"/>
                <w:vertAlign w:val="baseline"/>
              </w:rPr>
            </w:pPr>
            <w:r w:rsidDel="00000000" w:rsidR="00000000" w:rsidRPr="00000000">
              <w:rPr>
                <w:rFonts w:ascii="Arial" w:cs="Arial" w:eastAsia="Arial" w:hAnsi="Arial"/>
                <w:b w:val="1"/>
                <w:color w:val="333333"/>
                <w:vertAlign w:val="baseline"/>
                <w:rtl w:val="0"/>
              </w:rPr>
              <w:t xml:space="preserve">answer</w:t>
            </w:r>
            <w:r w:rsidDel="00000000" w:rsidR="00000000" w:rsidRPr="00000000">
              <w:rPr>
                <w:rtl w:val="0"/>
              </w:rPr>
            </w:r>
          </w:p>
        </w:tc>
      </w:tr>
      <w:tr>
        <w:trPr>
          <w:cantSplit w:val="0"/>
          <w:tblHeader w:val="0"/>
        </w:trPr>
        <w:tc>
          <w:tcPr>
            <w:gridSpan w:val="9"/>
            <w:vAlign w:val="center"/>
          </w:tcPr>
          <w:p w:rsidR="00000000" w:rsidDel="00000000" w:rsidP="00000000" w:rsidRDefault="00000000" w:rsidRPr="00000000" w14:paraId="00000023">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r>
      <w:tr>
        <w:trPr>
          <w:cantSplit w:val="0"/>
          <w:tblHeader w:val="0"/>
        </w:trPr>
        <w:tc>
          <w:tcPr>
            <w:vAlign w:val="center"/>
          </w:tcPr>
          <w:p w:rsidR="00000000" w:rsidDel="00000000" w:rsidP="00000000" w:rsidRDefault="00000000" w:rsidRPr="00000000" w14:paraId="0000002C">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mol</w:t>
            </w:r>
            <w:r w:rsidDel="00000000" w:rsidR="00000000" w:rsidRPr="00000000">
              <w:rPr>
                <w:rtl w:val="0"/>
              </w:rPr>
            </w:r>
          </w:p>
          <w:p w:rsidR="00000000" w:rsidDel="00000000" w:rsidP="00000000" w:rsidRDefault="00000000" w:rsidRPr="00000000" w14:paraId="0000002D">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rtl w:val="0"/>
              </w:rPr>
              <w:t xml:space="preserve">—-----</w:t>
            </w:r>
            <w:r w:rsidDel="00000000" w:rsidR="00000000" w:rsidRPr="00000000">
              <w:rPr>
                <w:rtl w:val="0"/>
              </w:rPr>
            </w:r>
          </w:p>
          <w:p w:rsidR="00000000" w:rsidDel="00000000" w:rsidP="00000000" w:rsidRDefault="00000000" w:rsidRPr="00000000" w14:paraId="0000002E">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L</w:t>
            </w:r>
            <w:r w:rsidDel="00000000" w:rsidR="00000000" w:rsidRPr="00000000">
              <w:rPr>
                <w:rtl w:val="0"/>
              </w:rPr>
            </w:r>
          </w:p>
        </w:tc>
        <w:tc>
          <w:tcPr>
            <w:vAlign w:val="center"/>
          </w:tcPr>
          <w:p w:rsidR="00000000" w:rsidDel="00000000" w:rsidP="00000000" w:rsidRDefault="00000000" w:rsidRPr="00000000" w14:paraId="0000002F">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30">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380</w:t>
            </w:r>
            <w:r w:rsidDel="00000000" w:rsidR="00000000" w:rsidRPr="00000000">
              <w:rPr>
                <w:rFonts w:ascii="Arial" w:cs="Arial" w:eastAsia="Arial" w:hAnsi="Arial"/>
                <w:strike w:val="1"/>
                <w:color w:val="333333"/>
                <w:vertAlign w:val="baseline"/>
                <w:rtl w:val="0"/>
              </w:rPr>
              <w:t xml:space="preserve">g</w:t>
            </w:r>
            <w:r w:rsidDel="00000000" w:rsidR="00000000" w:rsidRPr="00000000">
              <w:rPr>
                <w:rtl w:val="0"/>
              </w:rPr>
            </w:r>
          </w:p>
          <w:p w:rsidR="00000000" w:rsidDel="00000000" w:rsidP="00000000" w:rsidRDefault="00000000" w:rsidRPr="00000000" w14:paraId="00000031">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rtl w:val="0"/>
              </w:rPr>
              <w:t xml:space="preserve">—--</w:t>
            </w:r>
            <w:r w:rsidDel="00000000" w:rsidR="00000000" w:rsidRPr="00000000">
              <w:rPr>
                <w:rtl w:val="0"/>
              </w:rPr>
            </w:r>
          </w:p>
          <w:p w:rsidR="00000000" w:rsidDel="00000000" w:rsidP="00000000" w:rsidRDefault="00000000" w:rsidRPr="00000000" w14:paraId="00000032">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L</w:t>
            </w:r>
            <w:r w:rsidDel="00000000" w:rsidR="00000000" w:rsidRPr="00000000">
              <w:rPr>
                <w:rtl w:val="0"/>
              </w:rPr>
            </w:r>
          </w:p>
        </w:tc>
        <w:tc>
          <w:tcPr>
            <w:vAlign w:val="center"/>
          </w:tcPr>
          <w:p w:rsidR="00000000" w:rsidDel="00000000" w:rsidP="00000000" w:rsidRDefault="00000000" w:rsidRPr="00000000" w14:paraId="00000033">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34">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1 mol</w:t>
            </w:r>
            <w:r w:rsidDel="00000000" w:rsidR="00000000" w:rsidRPr="00000000">
              <w:rPr>
                <w:rtl w:val="0"/>
              </w:rPr>
            </w:r>
          </w:p>
          <w:p w:rsidR="00000000" w:rsidDel="00000000" w:rsidP="00000000" w:rsidRDefault="00000000" w:rsidRPr="00000000" w14:paraId="00000035">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rtl w:val="0"/>
              </w:rPr>
              <w:t xml:space="preserve">—---</w:t>
            </w:r>
            <w:r w:rsidDel="00000000" w:rsidR="00000000" w:rsidRPr="00000000">
              <w:rPr>
                <w:rtl w:val="0"/>
              </w:rPr>
            </w:r>
          </w:p>
          <w:p w:rsidR="00000000" w:rsidDel="00000000" w:rsidP="00000000" w:rsidRDefault="00000000" w:rsidRPr="00000000" w14:paraId="00000036">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58.5</w:t>
            </w:r>
            <w:r w:rsidDel="00000000" w:rsidR="00000000" w:rsidRPr="00000000">
              <w:rPr>
                <w:rFonts w:ascii="Arial" w:cs="Arial" w:eastAsia="Arial" w:hAnsi="Arial"/>
                <w:strike w:val="1"/>
                <w:color w:val="333333"/>
                <w:vertAlign w:val="baseline"/>
                <w:rtl w:val="0"/>
              </w:rPr>
              <w:t xml:space="preserve">g</w:t>
            </w:r>
            <w:r w:rsidDel="00000000" w:rsidR="00000000" w:rsidRPr="00000000">
              <w:rPr>
                <w:rtl w:val="0"/>
              </w:rPr>
            </w:r>
          </w:p>
        </w:tc>
        <w:tc>
          <w:tcPr>
            <w:vAlign w:val="center"/>
          </w:tcPr>
          <w:p w:rsidR="00000000" w:rsidDel="00000000" w:rsidP="00000000" w:rsidRDefault="00000000" w:rsidRPr="00000000" w14:paraId="00000037">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38">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6.5 mol</w:t>
            </w:r>
            <w:r w:rsidDel="00000000" w:rsidR="00000000" w:rsidRPr="00000000">
              <w:rPr>
                <w:rtl w:val="0"/>
              </w:rPr>
            </w:r>
          </w:p>
          <w:p w:rsidR="00000000" w:rsidDel="00000000" w:rsidP="00000000" w:rsidRDefault="00000000" w:rsidRPr="00000000" w14:paraId="00000039">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rtl w:val="0"/>
              </w:rPr>
              <w:t xml:space="preserve">—----</w:t>
            </w:r>
            <w:r w:rsidDel="00000000" w:rsidR="00000000" w:rsidRPr="00000000">
              <w:rPr>
                <w:rtl w:val="0"/>
              </w:rPr>
            </w:r>
          </w:p>
          <w:p w:rsidR="00000000" w:rsidDel="00000000" w:rsidP="00000000" w:rsidRDefault="00000000" w:rsidRPr="00000000" w14:paraId="0000003A">
            <w:pPr>
              <w:pageBreakBefore w:val="0"/>
              <w:jc w:val="center"/>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L</w:t>
            </w:r>
            <w:r w:rsidDel="00000000" w:rsidR="00000000" w:rsidRPr="00000000">
              <w:rPr>
                <w:rtl w:val="0"/>
              </w:rPr>
            </w:r>
          </w:p>
        </w:tc>
        <w:tc>
          <w:tcPr>
            <w:vAlign w:val="center"/>
          </w:tcPr>
          <w:p w:rsidR="00000000" w:rsidDel="00000000" w:rsidP="00000000" w:rsidRDefault="00000000" w:rsidRPr="00000000" w14:paraId="0000003B">
            <w:pPr>
              <w:pageBreakBefore w:val="0"/>
              <w:rPr>
                <w:rFonts w:ascii="Verdana" w:cs="Verdana" w:eastAsia="Verdana" w:hAnsi="Verdana"/>
                <w:color w:val="333333"/>
                <w:vertAlign w:val="baseline"/>
              </w:rPr>
            </w:pPr>
            <w:r w:rsidDel="00000000" w:rsidR="00000000" w:rsidRPr="00000000">
              <w:rPr>
                <w:rFonts w:ascii="Arial" w:cs="Arial" w:eastAsia="Arial" w:hAnsi="Arial"/>
                <w:color w:val="333333"/>
                <w:vertAlign w:val="baseline"/>
                <w:rtl w:val="0"/>
              </w:rPr>
              <w:t xml:space="preserve">OR</w:t>
            </w:r>
            <w:r w:rsidDel="00000000" w:rsidR="00000000" w:rsidRPr="00000000">
              <w:rPr>
                <w:rtl w:val="0"/>
              </w:rPr>
            </w:r>
          </w:p>
        </w:tc>
        <w:tc>
          <w:tcPr>
            <w:vAlign w:val="center"/>
          </w:tcPr>
          <w:p w:rsidR="00000000" w:rsidDel="00000000" w:rsidP="00000000" w:rsidRDefault="00000000" w:rsidRPr="00000000" w14:paraId="0000003C">
            <w:pPr>
              <w:pageBreakBefore w:val="0"/>
              <w:jc w:val="center"/>
              <w:rPr>
                <w:rFonts w:ascii="Verdana" w:cs="Verdana" w:eastAsia="Verdana" w:hAnsi="Verdana"/>
                <w:color w:val="333333"/>
                <w:vertAlign w:val="baseline"/>
              </w:rPr>
            </w:pPr>
            <w:r w:rsidDel="00000000" w:rsidR="00000000" w:rsidRPr="00000000">
              <w:rPr>
                <w:rFonts w:ascii="Arial" w:cs="Arial" w:eastAsia="Arial" w:hAnsi="Arial"/>
                <w:b w:val="1"/>
                <w:color w:val="333333"/>
                <w:vertAlign w:val="baseline"/>
                <w:rtl w:val="0"/>
              </w:rPr>
              <w:t xml:space="preserve">6.5M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3E">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3F">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40">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41">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42">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43">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44">
            <w:pPr>
              <w:pageBreakBefore w:val="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 </w:t>
            </w:r>
          </w:p>
        </w:tc>
        <w:tc>
          <w:tcPr>
            <w:vAlign w:val="center"/>
          </w:tcPr>
          <w:p w:rsidR="00000000" w:rsidDel="00000000" w:rsidP="00000000" w:rsidRDefault="00000000" w:rsidRPr="00000000" w14:paraId="00000045">
            <w:pPr>
              <w:pageBreakBefore w:val="0"/>
              <w:jc w:val="center"/>
              <w:rPr>
                <w:rFonts w:ascii="Verdana" w:cs="Verdana" w:eastAsia="Verdana" w:hAnsi="Verdana"/>
                <w:color w:val="333333"/>
                <w:vertAlign w:val="baseline"/>
              </w:rPr>
            </w:pPr>
            <w:r w:rsidDel="00000000" w:rsidR="00000000" w:rsidRPr="00000000">
              <w:rPr>
                <w:rFonts w:ascii="Verdana" w:cs="Verdana" w:eastAsia="Verdana" w:hAnsi="Verdana"/>
                <w:b w:val="1"/>
                <w:color w:val="333333"/>
                <w:vertAlign w:val="baseline"/>
                <w:rtl w:val="0"/>
              </w:rPr>
              <w:t xml:space="preserve">answer</w:t>
            </w:r>
            <w:r w:rsidDel="00000000" w:rsidR="00000000" w:rsidRPr="00000000">
              <w:rPr>
                <w:rtl w:val="0"/>
              </w:rPr>
            </w:r>
          </w:p>
        </w:tc>
      </w:tr>
    </w:tbl>
    <w:p w:rsidR="00000000" w:rsidDel="00000000" w:rsidP="00000000" w:rsidRDefault="00000000" w:rsidRPr="00000000" w14:paraId="00000046">
      <w:pPr>
        <w:pageBreakBefore w:val="0"/>
        <w:shd w:fill="ffffff" w:val="clear"/>
        <w:rPr>
          <w:rFonts w:ascii="Verdana" w:cs="Verdana" w:eastAsia="Verdana" w:hAnsi="Verdana"/>
          <w:color w:val="333333"/>
          <w:vertAlign w:val="baseline"/>
        </w:rPr>
      </w:pPr>
      <w:r w:rsidDel="00000000" w:rsidR="00000000" w:rsidRPr="00000000">
        <w:rPr>
          <w:rtl w:val="0"/>
        </w:rPr>
      </w:r>
    </w:p>
    <w:p w:rsidR="00000000" w:rsidDel="00000000" w:rsidP="00000000" w:rsidRDefault="00000000" w:rsidRPr="00000000" w14:paraId="00000047">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Values on the graph below a curve represent </w:t>
      </w:r>
      <w:r w:rsidDel="00000000" w:rsidR="00000000" w:rsidRPr="00000000">
        <w:rPr>
          <w:rFonts w:ascii="Verdana" w:cs="Verdana" w:eastAsia="Verdana" w:hAnsi="Verdana"/>
          <w:b w:val="1"/>
          <w:color w:val="333333"/>
          <w:vertAlign w:val="baseline"/>
          <w:rtl w:val="0"/>
        </w:rPr>
        <w:t xml:space="preserve">unsaturated solutions</w:t>
      </w:r>
      <w:r w:rsidDel="00000000" w:rsidR="00000000" w:rsidRPr="00000000">
        <w:rPr>
          <w:rFonts w:ascii="Verdana" w:cs="Verdana" w:eastAsia="Verdana" w:hAnsi="Verdana"/>
          <w:color w:val="333333"/>
          <w:vertAlign w:val="baseline"/>
          <w:rtl w:val="0"/>
        </w:rPr>
        <w:t xml:space="preserve"> - more solute could be dissolved at that temperature. Values above a curve represent </w:t>
      </w:r>
      <w:r w:rsidDel="00000000" w:rsidR="00000000" w:rsidRPr="00000000">
        <w:rPr>
          <w:rFonts w:ascii="Verdana" w:cs="Verdana" w:eastAsia="Verdana" w:hAnsi="Verdana"/>
          <w:b w:val="1"/>
          <w:color w:val="333333"/>
          <w:vertAlign w:val="baseline"/>
          <w:rtl w:val="0"/>
        </w:rPr>
        <w:t xml:space="preserve">supersaturated solutions</w:t>
      </w:r>
      <w:r w:rsidDel="00000000" w:rsidR="00000000" w:rsidRPr="00000000">
        <w:rPr>
          <w:rFonts w:ascii="Verdana" w:cs="Verdana" w:eastAsia="Verdana" w:hAnsi="Verdana"/>
          <w:color w:val="333333"/>
          <w:vertAlign w:val="baseline"/>
          <w:rtl w:val="0"/>
        </w:rPr>
        <w:t xml:space="preserve">, a solution which holds more solute that can normally dissolve in that volume of solvent.</w:t>
      </w:r>
    </w:p>
    <w:p w:rsidR="00000000" w:rsidDel="00000000" w:rsidP="00000000" w:rsidRDefault="00000000" w:rsidRPr="00000000" w14:paraId="00000048">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Some examples:</w:t>
      </w:r>
    </w:p>
    <w:p w:rsidR="00000000" w:rsidDel="00000000" w:rsidP="00000000" w:rsidRDefault="00000000" w:rsidRPr="00000000" w14:paraId="00000049">
      <w:pPr>
        <w:pageBreakBefore w:val="0"/>
        <w:shd w:fill="ffffff" w:val="clear"/>
        <w:spacing w:after="280" w:before="280" w:lineRule="auto"/>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What term - saturated, unsaturated, or supersaturated - best describes:</w:t>
      </w:r>
    </w:p>
    <w:p w:rsidR="00000000" w:rsidDel="00000000" w:rsidP="00000000" w:rsidRDefault="00000000" w:rsidRPr="00000000" w14:paraId="0000004A">
      <w:pPr>
        <w:pageBreakBefore w:val="0"/>
        <w:numPr>
          <w:ilvl w:val="0"/>
          <w:numId w:val="1"/>
        </w:numPr>
        <w:shd w:fill="ffffff" w:val="clear"/>
        <w:spacing w:after="0" w:before="280" w:lineRule="auto"/>
        <w:ind w:left="720" w:hanging="36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a solution that contains 70g of NaNO</w:t>
      </w:r>
      <w:r w:rsidDel="00000000" w:rsidR="00000000" w:rsidRPr="00000000">
        <w:rPr>
          <w:rFonts w:ascii="Verdana" w:cs="Verdana" w:eastAsia="Verdana" w:hAnsi="Verdana"/>
          <w:color w:val="333333"/>
          <w:vertAlign w:val="subscript"/>
          <w:rtl w:val="0"/>
        </w:rPr>
        <w:t xml:space="preserve">3</w:t>
      </w:r>
      <w:r w:rsidDel="00000000" w:rsidR="00000000" w:rsidRPr="00000000">
        <w:rPr>
          <w:rFonts w:ascii="Verdana" w:cs="Verdana" w:eastAsia="Verdana" w:hAnsi="Verdana"/>
          <w:color w:val="333333"/>
          <w:vertAlign w:val="baseline"/>
          <w:rtl w:val="0"/>
        </w:rPr>
        <w:t xml:space="preserve"> per 100 mL H</w:t>
      </w:r>
      <w:r w:rsidDel="00000000" w:rsidR="00000000" w:rsidRPr="00000000">
        <w:rPr>
          <w:rFonts w:ascii="Verdana" w:cs="Verdana" w:eastAsia="Verdana" w:hAnsi="Verdana"/>
          <w:color w:val="333333"/>
          <w:vertAlign w:val="subscript"/>
          <w:rtl w:val="0"/>
        </w:rPr>
        <w:t xml:space="preserve">2</w:t>
      </w:r>
      <w:r w:rsidDel="00000000" w:rsidR="00000000" w:rsidRPr="00000000">
        <w:rPr>
          <w:rFonts w:ascii="Verdana" w:cs="Verdana" w:eastAsia="Verdana" w:hAnsi="Verdana"/>
          <w:color w:val="333333"/>
          <w:vertAlign w:val="baseline"/>
          <w:rtl w:val="0"/>
        </w:rPr>
        <w:t xml:space="preserve">O at 30°C </w:t>
      </w:r>
    </w:p>
    <w:p w:rsidR="00000000" w:rsidDel="00000000" w:rsidP="00000000" w:rsidRDefault="00000000" w:rsidRPr="00000000" w14:paraId="0000004B">
      <w:pPr>
        <w:pageBreakBefore w:val="0"/>
        <w:numPr>
          <w:ilvl w:val="0"/>
          <w:numId w:val="1"/>
        </w:numPr>
        <w:shd w:fill="ffffff" w:val="clear"/>
        <w:spacing w:after="280" w:before="0" w:lineRule="auto"/>
        <w:ind w:left="720" w:hanging="360"/>
        <w:rPr>
          <w:rFonts w:ascii="Verdana" w:cs="Verdana" w:eastAsia="Verdana" w:hAnsi="Verdana"/>
          <w:color w:val="333333"/>
          <w:vertAlign w:val="baseline"/>
        </w:rPr>
      </w:pPr>
      <w:r w:rsidDel="00000000" w:rsidR="00000000" w:rsidRPr="00000000">
        <w:rPr>
          <w:rFonts w:ascii="Verdana" w:cs="Verdana" w:eastAsia="Verdana" w:hAnsi="Verdana"/>
          <w:color w:val="333333"/>
          <w:vertAlign w:val="baseline"/>
          <w:rtl w:val="0"/>
        </w:rPr>
        <w:t xml:space="preserve">a solution that contains 60g of dissolved KCl per 100 mL H</w:t>
      </w:r>
      <w:r w:rsidDel="00000000" w:rsidR="00000000" w:rsidRPr="00000000">
        <w:rPr>
          <w:rFonts w:ascii="Verdana" w:cs="Verdana" w:eastAsia="Verdana" w:hAnsi="Verdana"/>
          <w:color w:val="333333"/>
          <w:vertAlign w:val="subscript"/>
          <w:rtl w:val="0"/>
        </w:rPr>
        <w:t xml:space="preserve">2</w:t>
      </w:r>
      <w:r w:rsidDel="00000000" w:rsidR="00000000" w:rsidRPr="00000000">
        <w:rPr>
          <w:rFonts w:ascii="Verdana" w:cs="Verdana" w:eastAsia="Verdana" w:hAnsi="Verdana"/>
          <w:color w:val="333333"/>
          <w:vertAlign w:val="baseline"/>
          <w:rtl w:val="0"/>
        </w:rPr>
        <w:t xml:space="preserve">O at 80°C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Verdana" w:cs="Verdana" w:eastAsia="Verdana" w:hAnsi="Verdana"/>
          <w:b w:val="0"/>
          <w:i w:val="0"/>
          <w:smallCaps w:val="0"/>
          <w:strike w:val="0"/>
          <w:color w:val="000000"/>
          <w:sz w:val="24"/>
          <w:szCs w:val="24"/>
          <w:u w:val="singl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single"/>
          <w:shd w:fill="auto" w:val="clear"/>
          <w:vertAlign w:val="baseline"/>
          <w:rtl w:val="0"/>
        </w:rPr>
        <w:t xml:space="preserve">Practice Questions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 When a solvent holds as much of a solute as it normally can at a given temperature we say the solution is _____________?</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2. When a solvent has less dissolved solute than it normally can at a given temperature we say the solution is____________?</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3. Graphs with temperature on the x-axis and solubility of a solute in water on the y-axis have plotted lines called solubility curves. Each point exactly on the solubility curve represents a solution that is _______________?</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4. Any data point beneath a solubility curve represents a solution that is ______________?</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5. Solids dissolved in water generally are __________ (more? or less?) soluble as temperature rises.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6. If you cool a solution that was saturated and crystal solute does not form in the solution, then the solution must have become _____________?</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7. Gases dissolved in water generally are _____________(more? or less?) soluble as temperature rises.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8. Using the solubility graph on your reference tables, express the solubility (with units - for example, 80 g/100 g water ) of KNO</w:t>
      </w:r>
      <w:r w:rsidDel="00000000" w:rsidR="00000000" w:rsidRPr="00000000">
        <w:rPr>
          <w:rFonts w:ascii="Verdana" w:cs="Verdana" w:eastAsia="Verdana" w:hAnsi="Verdana"/>
          <w:b w:val="0"/>
          <w:i w:val="0"/>
          <w:smallCaps w:val="0"/>
          <w:strike w:val="0"/>
          <w:color w:val="000000"/>
          <w:sz w:val="24"/>
          <w:szCs w:val="24"/>
          <w:u w:val="none"/>
          <w:shd w:fill="auto" w:val="clear"/>
          <w:vertAlign w:val="subscript"/>
          <w:rtl w:val="0"/>
        </w:rPr>
        <w:t xml:space="preserve">3</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at 40</w:t>
      </w:r>
      <w:r w:rsidDel="00000000" w:rsidR="00000000" w:rsidRPr="00000000">
        <w:rPr>
          <w:rFonts w:ascii="Verdana" w:cs="Verdana" w:eastAsia="Verdana" w:hAnsi="Verdana"/>
          <w:b w:val="0"/>
          <w:i w:val="0"/>
          <w:smallCaps w:val="0"/>
          <w:strike w:val="0"/>
          <w:color w:val="000000"/>
          <w:sz w:val="24"/>
          <w:szCs w:val="24"/>
          <w:u w:val="none"/>
          <w:shd w:fill="auto" w:val="clear"/>
          <w:vertAlign w:val="superscript"/>
          <w:rtl w:val="0"/>
        </w:rPr>
        <w:t xml:space="preserve">o</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9. How many grams of KNO</w:t>
      </w:r>
      <w:r w:rsidDel="00000000" w:rsidR="00000000" w:rsidRPr="00000000">
        <w:rPr>
          <w:rFonts w:ascii="Verdana" w:cs="Verdana" w:eastAsia="Verdana" w:hAnsi="Verdana"/>
          <w:b w:val="0"/>
          <w:i w:val="0"/>
          <w:smallCaps w:val="0"/>
          <w:strike w:val="0"/>
          <w:color w:val="000000"/>
          <w:sz w:val="24"/>
          <w:szCs w:val="24"/>
          <w:u w:val="none"/>
          <w:shd w:fill="auto" w:val="clear"/>
          <w:vertAlign w:val="subscript"/>
          <w:rtl w:val="0"/>
        </w:rPr>
        <w:t xml:space="preserve">3</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will dissolve in 50 grams of water at 40</w:t>
      </w:r>
      <w:r w:rsidDel="00000000" w:rsidR="00000000" w:rsidRPr="00000000">
        <w:rPr>
          <w:rFonts w:ascii="Verdana" w:cs="Verdana" w:eastAsia="Verdana" w:hAnsi="Verdana"/>
          <w:b w:val="0"/>
          <w:i w:val="0"/>
          <w:smallCaps w:val="0"/>
          <w:strike w:val="0"/>
          <w:color w:val="000000"/>
          <w:sz w:val="24"/>
          <w:szCs w:val="24"/>
          <w:u w:val="none"/>
          <w:shd w:fill="auto" w:val="clear"/>
          <w:vertAlign w:val="superscript"/>
          <w:rtl w:val="0"/>
        </w:rPr>
        <w:t xml:space="preserve">o</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 (Hint: first find how many grams of KNO</w:t>
      </w:r>
      <w:r w:rsidDel="00000000" w:rsidR="00000000" w:rsidRPr="00000000">
        <w:rPr>
          <w:rFonts w:ascii="Verdana" w:cs="Verdana" w:eastAsia="Verdana" w:hAnsi="Verdana"/>
          <w:b w:val="0"/>
          <w:i w:val="0"/>
          <w:smallCaps w:val="0"/>
          <w:strike w:val="0"/>
          <w:color w:val="000000"/>
          <w:sz w:val="24"/>
          <w:szCs w:val="24"/>
          <w:u w:val="none"/>
          <w:shd w:fill="auto" w:val="clear"/>
          <w:vertAlign w:val="subscript"/>
          <w:rtl w:val="0"/>
        </w:rPr>
        <w:t xml:space="preserve">3</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will dissolve in 100 grams of water from the solubility graph, then set up a proportion.)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10. How many grams of water will be needed to dissolve 25 grams of KNO</w:t>
      </w:r>
      <w:r w:rsidDel="00000000" w:rsidR="00000000" w:rsidRPr="00000000">
        <w:rPr>
          <w:rFonts w:ascii="Verdana" w:cs="Verdana" w:eastAsia="Verdana" w:hAnsi="Verdana"/>
          <w:b w:val="0"/>
          <w:i w:val="0"/>
          <w:smallCaps w:val="0"/>
          <w:strike w:val="0"/>
          <w:color w:val="000000"/>
          <w:sz w:val="24"/>
          <w:szCs w:val="24"/>
          <w:u w:val="none"/>
          <w:shd w:fill="auto" w:val="clear"/>
          <w:vertAlign w:val="subscript"/>
          <w:rtl w:val="0"/>
        </w:rPr>
        <w:t xml:space="preserve">3</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at 40</w:t>
      </w:r>
      <w:r w:rsidDel="00000000" w:rsidR="00000000" w:rsidRPr="00000000">
        <w:rPr>
          <w:rFonts w:ascii="Verdana" w:cs="Verdana" w:eastAsia="Verdana" w:hAnsi="Verdana"/>
          <w:b w:val="0"/>
          <w:i w:val="0"/>
          <w:smallCaps w:val="0"/>
          <w:strike w:val="0"/>
          <w:color w:val="000000"/>
          <w:sz w:val="24"/>
          <w:szCs w:val="24"/>
          <w:u w:val="none"/>
          <w:shd w:fill="auto" w:val="clear"/>
          <w:vertAlign w:val="superscript"/>
          <w:rtl w:val="0"/>
        </w:rPr>
        <w:t xml:space="preserve">o</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 (Hint: same hint as in #11)</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11. If 8 mg of CO</w:t>
      </w:r>
      <w:r w:rsidDel="00000000" w:rsidR="00000000" w:rsidRPr="00000000">
        <w:rPr>
          <w:rFonts w:ascii="Verdana" w:cs="Verdana" w:eastAsia="Verdana" w:hAnsi="Verdana"/>
          <w:b w:val="0"/>
          <w:i w:val="0"/>
          <w:smallCaps w:val="0"/>
          <w:strike w:val="0"/>
          <w:color w:val="000000"/>
          <w:sz w:val="24"/>
          <w:szCs w:val="24"/>
          <w:u w:val="none"/>
          <w:shd w:fill="auto" w:val="clear"/>
          <w:vertAlign w:val="subscript"/>
          <w:rtl w:val="0"/>
        </w:rPr>
        <w:t xml:space="preserve">2</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will dissolve in 1000 grams of water at 10</w:t>
      </w:r>
      <w:r w:rsidDel="00000000" w:rsidR="00000000" w:rsidRPr="00000000">
        <w:rPr>
          <w:rFonts w:ascii="Verdana" w:cs="Verdana" w:eastAsia="Verdana" w:hAnsi="Verdana"/>
          <w:b w:val="0"/>
          <w:i w:val="0"/>
          <w:smallCaps w:val="0"/>
          <w:strike w:val="0"/>
          <w:color w:val="000000"/>
          <w:sz w:val="24"/>
          <w:szCs w:val="24"/>
          <w:u w:val="none"/>
          <w:shd w:fill="auto" w:val="clear"/>
          <w:vertAlign w:val="superscript"/>
          <w:rtl w:val="0"/>
        </w:rPr>
        <w:t xml:space="preserve">o</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 (saturated solution), how many mg of CO</w:t>
      </w:r>
      <w:r w:rsidDel="00000000" w:rsidR="00000000" w:rsidRPr="00000000">
        <w:rPr>
          <w:rFonts w:ascii="Verdana" w:cs="Verdana" w:eastAsia="Verdana" w:hAnsi="Verdana"/>
          <w:b w:val="0"/>
          <w:i w:val="0"/>
          <w:smallCaps w:val="0"/>
          <w:strike w:val="0"/>
          <w:color w:val="000000"/>
          <w:sz w:val="24"/>
          <w:szCs w:val="24"/>
          <w:u w:val="none"/>
          <w:shd w:fill="auto" w:val="clear"/>
          <w:vertAlign w:val="subscript"/>
          <w:rtl w:val="0"/>
        </w:rPr>
        <w:t xml:space="preserve">2</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can be dissolved in a can of soda (353 grams of water) at the same cool temperature?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12. If the carbonated beverage in Question #11 were allowed to warm to room temperature but none of the carbon dioxide escaped (can is still sealed), what term would we use to describe this solution?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13. If the can from Question #12 were finally opened at room temperature and quickly poured into a glass, what would you observe in the solution? (crystals forming? a rainbow of colors? bubbles? ice cubes forming?) </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pageBreakBefore w:val="0"/>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5.0" w:type="dxa"/>
        <w:left w:w="75.0" w:type="dxa"/>
        <w:bottom w:w="75.0" w:type="dxa"/>
        <w:right w:w="7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