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Test: Unit 2 </w:t>
      </w:r>
    </w:p>
    <w:p w:rsidR="00000000" w:rsidDel="00000000" w:rsidP="00000000" w:rsidRDefault="00000000" w:rsidRPr="00000000" w14:paraId="00000003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Reactions </w:t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b w:val="1"/>
          <w:sz w:val="24"/>
          <w:szCs w:val="24"/>
          <w:rtl w:val="0"/>
        </w:rPr>
        <w:t xml:space="preserve">:____________________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have the entire period to complete the test (75 minutes)</w:t>
      </w:r>
    </w:p>
    <w:p w:rsidR="00000000" w:rsidDel="00000000" w:rsidP="00000000" w:rsidRDefault="00000000" w:rsidRPr="00000000" w14:paraId="00000007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is made up of 4 sections:</w:t>
      </w:r>
    </w:p>
    <w:p w:rsidR="00000000" w:rsidDel="00000000" w:rsidP="00000000" w:rsidRDefault="00000000" w:rsidRPr="00000000" w14:paraId="00000008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A – Multiple Choice </w:t>
      </w:r>
    </w:p>
    <w:p w:rsidR="00000000" w:rsidDel="00000000" w:rsidP="00000000" w:rsidRDefault="00000000" w:rsidRPr="00000000" w14:paraId="00000009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B – Matching</w:t>
      </w:r>
    </w:p>
    <w:p w:rsidR="00000000" w:rsidDel="00000000" w:rsidP="00000000" w:rsidRDefault="00000000" w:rsidRPr="00000000" w14:paraId="0000000A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C – short answers  </w:t>
      </w:r>
    </w:p>
    <w:p w:rsidR="00000000" w:rsidDel="00000000" w:rsidP="00000000" w:rsidRDefault="00000000" w:rsidRPr="00000000" w14:paraId="0000000B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D – Equations </w:t>
      </w:r>
    </w:p>
    <w:p w:rsidR="00000000" w:rsidDel="00000000" w:rsidP="00000000" w:rsidRDefault="00000000" w:rsidRPr="00000000" w14:paraId="0000000C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follow all the instructions </w:t>
      </w:r>
    </w:p>
    <w:p w:rsidR="00000000" w:rsidDel="00000000" w:rsidP="00000000" w:rsidRDefault="00000000" w:rsidRPr="00000000" w14:paraId="0000000D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read all questions carefully</w:t>
      </w:r>
    </w:p>
    <w:p w:rsidR="00000000" w:rsidDel="00000000" w:rsidP="00000000" w:rsidRDefault="00000000" w:rsidRPr="00000000" w14:paraId="0000000E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 breakdown of the test can be found after these instructions</w:t>
      </w:r>
    </w:p>
    <w:p w:rsidR="00000000" w:rsidDel="00000000" w:rsidP="00000000" w:rsidRDefault="00000000" w:rsidRPr="00000000" w14:paraId="0000000F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Luck!</w:t>
      </w:r>
    </w:p>
    <w:p w:rsidR="00000000" w:rsidDel="00000000" w:rsidP="00000000" w:rsidRDefault="00000000" w:rsidRPr="00000000" w14:paraId="00000010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Summary</w:t>
      </w:r>
    </w:p>
    <w:tbl>
      <w:tblPr>
        <w:tblStyle w:val="Table1"/>
        <w:tblW w:w="88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0"/>
        <w:gridCol w:w="1905"/>
        <w:gridCol w:w="1185"/>
        <w:gridCol w:w="1500"/>
        <w:gridCol w:w="1875"/>
        <w:gridCol w:w="1110"/>
        <w:tblGridChange w:id="0">
          <w:tblGrid>
            <w:gridCol w:w="1290"/>
            <w:gridCol w:w="1905"/>
            <w:gridCol w:w="1185"/>
            <w:gridCol w:w="1500"/>
            <w:gridCol w:w="1875"/>
            <w:gridCol w:w="11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Sub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sz w:val="24"/>
                <w:szCs w:val="24"/>
                <w:rtl w:val="0"/>
              </w:rPr>
              <w:t xml:space="preserve">‐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/ 51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tabs>
          <w:tab w:val="left" w:leader="none" w:pos="6540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"/>
        <w:tblW w:w="87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53"/>
        <w:tblGridChange w:id="0">
          <w:tblGrid>
            <w:gridCol w:w="8753"/>
          </w:tblGrid>
        </w:tblGridChange>
      </w:tblGrid>
      <w:tr>
        <w:trPr>
          <w:cantSplit w:val="0"/>
          <w:trHeight w:val="20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A – Multiple Choice (10 Marks – Knowledge/Understanding)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best </w:t>
      </w:r>
      <w:r w:rsidDel="00000000" w:rsidR="00000000" w:rsidRPr="00000000">
        <w:rPr>
          <w:sz w:val="24"/>
          <w:szCs w:val="24"/>
          <w:rtl w:val="0"/>
        </w:rPr>
        <w:t xml:space="preserve">answer for each of the following.</w:t>
      </w:r>
    </w:p>
    <w:p w:rsidR="00000000" w:rsidDel="00000000" w:rsidP="00000000" w:rsidRDefault="00000000" w:rsidRPr="00000000" w14:paraId="00000051">
      <w:pPr>
        <w:widowControl w:val="0"/>
        <w:ind w:right="-1352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0" distT="0" distL="114300" distR="114300">
            <wp:extent cx="4938713" cy="652220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10062" r="149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652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2405" cy="69043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0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Matching (10 Marks – K/U)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the term on the left with the appropriate definition on the right.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1770" cy="338836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  <w:tab/>
        <w:t xml:space="preserve">C – Short Answer (6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4785" cy="57607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76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D  – Working with Chemical Equations (25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8595" cy="263588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0500" cy="28428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4785" cy="37261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2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9230" cy="33743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3675" cy="350583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40" w:top="1701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Inspiration Private School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SCH3U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页脚">
    <w:name w:val="页脚"/>
    <w:basedOn w:val="正文"/>
    <w:next w:val="页脚"/>
    <w:autoRedefine w:val="0"/>
    <w:hidden w:val="0"/>
    <w:qFormat w:val="0"/>
    <w:pPr>
      <w:widowControl w:val="0"/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2"/>
      <w:position w:val="-1"/>
      <w:sz w:val="18"/>
      <w:effect w:val="none"/>
      <w:vertAlign w:val="baseline"/>
      <w:cs w:val="0"/>
      <w:em w:val="none"/>
      <w:lang w:eastAsia="zh-CN" w:val="en-US"/>
    </w:rPr>
  </w:style>
  <w:style w:type="paragraph" w:styleId="页眉">
    <w:name w:val="页眉"/>
    <w:basedOn w:val="正文"/>
    <w:next w:val="页眉"/>
    <w:autoRedefine w:val="0"/>
    <w:hidden w:val="0"/>
    <w:qFormat w:val="0"/>
    <w:pPr>
      <w:widowControl w:val="0"/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leader="none" w:pos="4153"/>
        <w:tab w:val="right" w:leader="none" w:pos="8306"/>
      </w:tabs>
      <w:suppressAutoHyphens w:val="1"/>
      <w:spacing w:line="240" w:lineRule="auto"/>
      <w:ind w:leftChars="-1" w:rightChars="0" w:firstLineChars="-1"/>
      <w:jc w:val="both"/>
      <w:textDirection w:val="btLr"/>
      <w:textAlignment w:val="top"/>
      <w:outlineLvl w:val="9"/>
    </w:pPr>
    <w:rPr>
      <w:rFonts w:ascii="Times New Roman" w:eastAsia="宋体" w:hAnsi="Times New Roman"/>
      <w:w w:val="100"/>
      <w:kern w:val="2"/>
      <w:position w:val="-1"/>
      <w:sz w:val="18"/>
      <w:effect w:val="none"/>
      <w:vertAlign w:val="baseline"/>
      <w:cs w:val="0"/>
      <w:em w:val="none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+MXioMBZWNNEWF1IHfbJl+m/uw==">CgMxLjA4AHIhMVVWQTJiWUs5V2lBOUdaRlhZOEptNlN6aFZsMGE3UDRV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2011-02-12T13:34:40Z</dcterms:created>
  <dc:creator>ANGEL-PC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