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3401" w:rsidRDefault="009F3401">
      <w:pPr>
        <w:pStyle w:val="a4"/>
        <w:rPr>
          <w:lang w:val="en-US"/>
        </w:rPr>
      </w:pPr>
      <w:bookmarkStart w:id="0" w:name="rHead"/>
      <w:bookmarkStart w:id="1" w:name="_GoBack"/>
      <w:bookmarkEnd w:id="1"/>
      <w:r>
        <w:t xml:space="preserve">Договор № </w:t>
      </w:r>
      <w:r>
        <w:rPr>
          <w:u w:val="single"/>
          <w:lang w:val="en-US"/>
        </w:rPr>
        <w:t xml:space="preserve"> </w:t>
      </w:r>
      <w:bookmarkStart w:id="2" w:name="cNumber"/>
      <w:bookmarkEnd w:id="2"/>
    </w:p>
    <w:p w:rsidR="009F3401" w:rsidRDefault="009F3401">
      <w:pPr>
        <w:widowControl w:val="0"/>
        <w:spacing w:line="320" w:lineRule="exact"/>
        <w:ind w:right="-46"/>
        <w:jc w:val="center"/>
        <w:rPr>
          <w:b/>
          <w:bCs/>
          <w:snapToGrid w:val="0"/>
        </w:rPr>
      </w:pPr>
      <w:r>
        <w:rPr>
          <w:b/>
          <w:bCs/>
          <w:snapToGrid w:val="0"/>
        </w:rPr>
        <w:t>на выполнение подрядных работ для областных  государственных нужд</w:t>
      </w:r>
    </w:p>
    <w:p w:rsidR="009F3401" w:rsidRDefault="009F3401">
      <w:pPr>
        <w:widowControl w:val="0"/>
        <w:spacing w:line="320" w:lineRule="exact"/>
        <w:ind w:right="-46"/>
        <w:jc w:val="center"/>
        <w:rPr>
          <w:b/>
          <w:bCs/>
          <w:snapToGrid w:val="0"/>
        </w:rPr>
      </w:pPr>
    </w:p>
    <w:p w:rsidR="009F3401" w:rsidRDefault="009F3401">
      <w:pPr>
        <w:pStyle w:val="a3"/>
        <w:tabs>
          <w:tab w:val="left" w:pos="0"/>
        </w:tabs>
        <w:ind w:right="-8379"/>
      </w:pPr>
      <w:r>
        <w:t xml:space="preserve">г. </w:t>
      </w:r>
      <w:r w:rsidRPr="009E3187">
        <w:t>&lt;</w:t>
      </w:r>
      <w:r>
        <w:t>__________________</w:t>
      </w:r>
      <w:r w:rsidRPr="009E3187">
        <w:t>&gt;</w:t>
      </w:r>
      <w:r>
        <w:t xml:space="preserve">    </w:t>
      </w:r>
      <w:bookmarkStart w:id="3" w:name="rOpisDoc"/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«</w:t>
      </w:r>
      <w:bookmarkStart w:id="4" w:name="cDay"/>
      <w:bookmarkEnd w:id="4"/>
      <w:r>
        <w:t xml:space="preserve">» </w:t>
      </w:r>
      <w:bookmarkStart w:id="5" w:name="cMonth"/>
      <w:bookmarkEnd w:id="5"/>
      <w:r>
        <w:t xml:space="preserve"> </w:t>
      </w:r>
      <w:bookmarkStart w:id="6" w:name="cYear"/>
      <w:bookmarkEnd w:id="6"/>
      <w:r>
        <w:t xml:space="preserve"> г.</w:t>
      </w:r>
    </w:p>
    <w:p w:rsidR="009F3401" w:rsidRDefault="009F3401">
      <w:pPr>
        <w:widowControl w:val="0"/>
        <w:tabs>
          <w:tab w:val="left" w:pos="9360"/>
        </w:tabs>
        <w:ind w:firstLine="567"/>
        <w:jc w:val="both"/>
        <w:rPr>
          <w:snapToGrid w:val="0"/>
        </w:rPr>
      </w:pPr>
      <w:r>
        <w:rPr>
          <w:snapToGrid w:val="0"/>
          <w:u w:val="single"/>
        </w:rPr>
        <w:t xml:space="preserve"> </w:t>
      </w:r>
      <w:bookmarkStart w:id="7" w:name="cCustomerName"/>
      <w:bookmarkEnd w:id="7"/>
      <w:r>
        <w:rPr>
          <w:snapToGrid w:val="0"/>
        </w:rPr>
        <w:t>, именуемое в дальнейшем  «Заказчик», в лице</w:t>
      </w:r>
      <w:r w:rsidR="001839DE" w:rsidRPr="001839DE">
        <w:rPr>
          <w:snapToGrid w:val="0"/>
        </w:rPr>
        <w:t xml:space="preserve"> </w:t>
      </w:r>
      <w:bookmarkStart w:id="8" w:name="cConReceiver"/>
      <w:bookmarkEnd w:id="8"/>
      <w:r>
        <w:rPr>
          <w:snapToGrid w:val="0"/>
        </w:rPr>
        <w:t xml:space="preserve">, действующего на основании ____________________________________, с одной стороны, и </w:t>
      </w:r>
      <w:r>
        <w:rPr>
          <w:snapToGrid w:val="0"/>
          <w:u w:val="single"/>
        </w:rPr>
        <w:t xml:space="preserve"> </w:t>
      </w:r>
      <w:bookmarkStart w:id="9" w:name="cConName"/>
      <w:bookmarkEnd w:id="9"/>
      <w:r>
        <w:rPr>
          <w:snapToGrid w:val="0"/>
        </w:rPr>
        <w:t>, именуемое в дальнейшем «Подрядчик», в лице</w:t>
      </w:r>
      <w:r w:rsidR="001839DE" w:rsidRPr="001839DE">
        <w:rPr>
          <w:snapToGrid w:val="0"/>
        </w:rPr>
        <w:t xml:space="preserve"> </w:t>
      </w:r>
      <w:bookmarkStart w:id="10" w:name="cConSender"/>
      <w:bookmarkEnd w:id="10"/>
      <w:r>
        <w:rPr>
          <w:snapToGrid w:val="0"/>
        </w:rPr>
        <w:t>, действующего на основании _________________________________, с другой стороны,</w:t>
      </w:r>
      <w:r>
        <w:t xml:space="preserve"> </w:t>
      </w:r>
      <w:r>
        <w:rPr>
          <w:snapToGrid w:val="0"/>
        </w:rPr>
        <w:t>заключили настоящий договор о нижеследующем:</w:t>
      </w:r>
    </w:p>
    <w:p w:rsidR="009F3401" w:rsidRDefault="009F3401">
      <w:pPr>
        <w:widowControl w:val="0"/>
        <w:ind w:firstLine="567"/>
        <w:jc w:val="both"/>
        <w:rPr>
          <w:snapToGrid w:val="0"/>
        </w:rPr>
      </w:pPr>
    </w:p>
    <w:bookmarkEnd w:id="3"/>
    <w:p w:rsidR="009F3401" w:rsidRDefault="009F3401">
      <w:pPr>
        <w:widowControl w:val="0"/>
        <w:numPr>
          <w:ilvl w:val="0"/>
          <w:numId w:val="1"/>
        </w:numPr>
        <w:spacing w:before="220"/>
        <w:jc w:val="center"/>
        <w:rPr>
          <w:b/>
          <w:bCs/>
          <w:snapToGrid w:val="0"/>
        </w:rPr>
      </w:pPr>
      <w:r>
        <w:rPr>
          <w:b/>
          <w:bCs/>
          <w:snapToGrid w:val="0"/>
        </w:rPr>
        <w:t>ПРЕДМЕТ ДОГОВОРА</w:t>
      </w:r>
    </w:p>
    <w:p w:rsidR="009F3401" w:rsidRDefault="009F3401">
      <w:pPr>
        <w:pStyle w:val="3"/>
        <w:tabs>
          <w:tab w:val="left" w:pos="540"/>
          <w:tab w:val="left" w:pos="5400"/>
          <w:tab w:val="left" w:pos="9360"/>
        </w:tabs>
        <w:ind w:firstLine="0"/>
        <w:jc w:val="left"/>
        <w:rPr>
          <w:u w:val="single"/>
          <w:lang w:val="en-US"/>
        </w:rPr>
      </w:pPr>
      <w:r>
        <w:rPr>
          <w:lang w:val="en-US"/>
        </w:rPr>
        <w:tab/>
      </w:r>
      <w:r>
        <w:t xml:space="preserve">1.1Настоящий договор заключается по итогам </w:t>
      </w:r>
      <w:r>
        <w:rPr>
          <w:u w:val="single"/>
        </w:rPr>
        <w:t xml:space="preserve"> </w:t>
      </w:r>
      <w:r>
        <w:rPr>
          <w:u w:val="single"/>
        </w:rPr>
        <w:tab/>
      </w:r>
    </w:p>
    <w:p w:rsidR="009F3401" w:rsidRDefault="009F3401">
      <w:pPr>
        <w:pStyle w:val="3"/>
        <w:tabs>
          <w:tab w:val="left" w:pos="540"/>
          <w:tab w:val="left" w:pos="3600"/>
          <w:tab w:val="left" w:pos="9360"/>
        </w:tabs>
        <w:ind w:firstLine="0"/>
        <w:jc w:val="left"/>
        <w:rPr>
          <w:sz w:val="16"/>
          <w:u w:val="single"/>
        </w:rPr>
      </w:pPr>
      <w:r>
        <w:rPr>
          <w:sz w:val="16"/>
          <w:szCs w:val="16"/>
          <w:lang w:val="en-US"/>
        </w:rPr>
        <w:tab/>
      </w:r>
      <w:r>
        <w:rPr>
          <w:sz w:val="16"/>
          <w:szCs w:val="16"/>
          <w:lang w:val="en-US"/>
        </w:rPr>
        <w:tab/>
      </w:r>
      <w:r>
        <w:rPr>
          <w:sz w:val="16"/>
          <w:szCs w:val="16"/>
        </w:rPr>
        <w:t xml:space="preserve">                                                                 (проведенного конкурса,</w:t>
      </w:r>
    </w:p>
    <w:p w:rsidR="009F3401" w:rsidRDefault="009F3401">
      <w:pPr>
        <w:pStyle w:val="3"/>
        <w:tabs>
          <w:tab w:val="left" w:pos="9360"/>
        </w:tabs>
        <w:ind w:firstLine="0"/>
        <w:jc w:val="left"/>
        <w:rPr>
          <w:u w:val="single"/>
        </w:rPr>
      </w:pPr>
      <w:bookmarkStart w:id="11" w:name="cItogDoc"/>
      <w:bookmarkEnd w:id="11"/>
      <w:r>
        <w:rPr>
          <w:u w:val="single"/>
        </w:rPr>
        <w:tab/>
      </w:r>
    </w:p>
    <w:p w:rsidR="009F3401" w:rsidRDefault="009F3401">
      <w:pPr>
        <w:pStyle w:val="3"/>
        <w:tabs>
          <w:tab w:val="left" w:pos="9360"/>
        </w:tabs>
        <w:ind w:firstLine="0"/>
        <w:jc w:val="left"/>
        <w:rPr>
          <w:sz w:val="16"/>
          <w:u w:val="single"/>
        </w:rPr>
      </w:pPr>
      <w:r>
        <w:rPr>
          <w:sz w:val="16"/>
          <w:szCs w:val="16"/>
        </w:rPr>
        <w:t xml:space="preserve">                                    протокол № ___ от ________________ / проведенной котировки цен, протокол №___ от ___________________)</w:t>
      </w:r>
    </w:p>
    <w:p w:rsidR="009F3401" w:rsidRDefault="009F3401">
      <w:pPr>
        <w:pStyle w:val="3"/>
        <w:tabs>
          <w:tab w:val="left" w:pos="9360"/>
        </w:tabs>
        <w:ind w:firstLine="0"/>
        <w:jc w:val="left"/>
      </w:pPr>
      <w:r>
        <w:t xml:space="preserve"> победителем которого стал «Подрядчик», либо  решения о закупке из единственного источника.</w:t>
      </w:r>
    </w:p>
    <w:p w:rsidR="009F3401" w:rsidRDefault="009F3401">
      <w:pPr>
        <w:pStyle w:val="ConsNonformat"/>
        <w:widowControl/>
        <w:ind w:firstLine="567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1.2. Подрядчик  обязуется выполнить по заданию Заказчика работу, указанную в 1.3. настоящего Договора и сдать ее результат Заказчику, а Заказчик обязуется принять результат работ и оплатить его.</w:t>
      </w:r>
    </w:p>
    <w:p w:rsidR="009F3401" w:rsidRDefault="009F3401">
      <w:pPr>
        <w:pStyle w:val="ConsNonformat"/>
        <w:widowControl/>
        <w:tabs>
          <w:tab w:val="left" w:pos="540"/>
          <w:tab w:val="left" w:pos="9360"/>
        </w:tabs>
        <w:jc w:val="both"/>
        <w:rPr>
          <w:rFonts w:ascii="Times New Roman" w:hAnsi="Times New Roman" w:cs="Times New Roman"/>
          <w:sz w:val="24"/>
          <w:szCs w:val="24"/>
          <w:u w:val="single"/>
          <w:lang w:val="en-US"/>
        </w:rPr>
      </w:pPr>
      <w:bookmarkStart w:id="12" w:name="rDGoods"/>
      <w:r>
        <w:rPr>
          <w:rFonts w:ascii="Times New Roman" w:hAnsi="Times New Roman" w:cs="Times New Roman"/>
          <w:sz w:val="24"/>
          <w:szCs w:val="24"/>
          <w:lang w:val="en-US"/>
        </w:rPr>
        <w:tab/>
      </w:r>
      <w:r>
        <w:rPr>
          <w:rFonts w:ascii="Times New Roman" w:hAnsi="Times New Roman" w:cs="Times New Roman"/>
          <w:sz w:val="24"/>
          <w:szCs w:val="24"/>
        </w:rPr>
        <w:t>1.3.   Подрядчик   обязуется   выполнить   следующие   работы   в соответствии   с  техническим   заданием  (приложение  1 к  Договору):</w:t>
      </w:r>
      <w:r>
        <w:rPr>
          <w:rFonts w:ascii="Times New Roman" w:hAnsi="Times New Roman" w:cs="Times New Roman"/>
          <w:sz w:val="24"/>
          <w:szCs w:val="24"/>
          <w:u w:val="single"/>
        </w:rPr>
        <w:t xml:space="preserve"> </w:t>
      </w:r>
      <w:bookmarkStart w:id="13" w:name="cGood"/>
      <w:bookmarkEnd w:id="13"/>
      <w:r>
        <w:rPr>
          <w:rFonts w:ascii="Times New Roman" w:hAnsi="Times New Roman" w:cs="Times New Roman"/>
          <w:sz w:val="24"/>
          <w:szCs w:val="24"/>
          <w:u w:val="single"/>
        </w:rPr>
        <w:tab/>
      </w:r>
    </w:p>
    <w:p w:rsidR="009F3401" w:rsidRDefault="009F3401">
      <w:pPr>
        <w:pStyle w:val="ConsNonformat"/>
        <w:widowControl/>
        <w:jc w:val="center"/>
        <w:rPr>
          <w:rFonts w:ascii="Times New Roman" w:hAnsi="Times New Roman" w:cs="Times New Roman"/>
          <w:sz w:val="16"/>
          <w:szCs w:val="18"/>
        </w:rPr>
      </w:pPr>
      <w:r>
        <w:rPr>
          <w:rFonts w:ascii="Times New Roman" w:hAnsi="Times New Roman" w:cs="Times New Roman"/>
          <w:sz w:val="16"/>
          <w:szCs w:val="24"/>
          <w:lang w:val="en-US"/>
        </w:rPr>
        <w:tab/>
      </w:r>
      <w:r>
        <w:rPr>
          <w:rFonts w:ascii="Times New Roman" w:hAnsi="Times New Roman" w:cs="Times New Roman"/>
          <w:sz w:val="16"/>
          <w:szCs w:val="24"/>
        </w:rPr>
        <w:t xml:space="preserve">                         </w:t>
      </w:r>
      <w:r>
        <w:rPr>
          <w:rFonts w:ascii="Times New Roman" w:hAnsi="Times New Roman" w:cs="Times New Roman"/>
          <w:sz w:val="16"/>
          <w:szCs w:val="24"/>
        </w:rPr>
        <w:tab/>
        <w:t xml:space="preserve">                                                                                         </w:t>
      </w:r>
      <w:r>
        <w:rPr>
          <w:rFonts w:ascii="Times New Roman" w:hAnsi="Times New Roman" w:cs="Times New Roman"/>
          <w:sz w:val="18"/>
          <w:szCs w:val="18"/>
        </w:rPr>
        <w:t>(указывается полное наименование работ)</w:t>
      </w:r>
    </w:p>
    <w:p w:rsidR="009F3401" w:rsidRDefault="009F3401">
      <w:pPr>
        <w:pStyle w:val="ConsNonformat"/>
        <w:widowControl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(далее - работы).</w:t>
      </w:r>
      <w:bookmarkEnd w:id="12"/>
    </w:p>
    <w:p w:rsidR="009F3401" w:rsidRDefault="009F3401">
      <w:pPr>
        <w:pStyle w:val="ConsNonformat"/>
        <w:widowControl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    1.4.  Предусмотренные  настоящим  Договором  работы выполняются в полном соответствии с ________________________________________________________________</w:t>
      </w:r>
    </w:p>
    <w:p w:rsidR="009F3401" w:rsidRDefault="009F3401">
      <w:pPr>
        <w:pStyle w:val="ConsNonformat"/>
        <w:widowControl/>
        <w:jc w:val="both"/>
        <w:rPr>
          <w:rFonts w:ascii="Times New Roman" w:hAnsi="Times New Roman" w:cs="Times New Roman"/>
          <w:sz w:val="18"/>
          <w:szCs w:val="18"/>
        </w:rPr>
      </w:pPr>
      <w:r>
        <w:rPr>
          <w:rFonts w:ascii="Times New Roman" w:hAnsi="Times New Roman" w:cs="Times New Roman"/>
          <w:sz w:val="18"/>
          <w:szCs w:val="18"/>
        </w:rPr>
        <w:t xml:space="preserve">                                                                          (ТУ и другие документы, утвержденные</w:t>
      </w:r>
    </w:p>
    <w:p w:rsidR="009F3401" w:rsidRDefault="009F3401">
      <w:pPr>
        <w:pStyle w:val="ConsNonformat"/>
        <w:widowControl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_____________________________________________________________________________.</w:t>
      </w:r>
    </w:p>
    <w:p w:rsidR="009F3401" w:rsidRDefault="009F3401">
      <w:pPr>
        <w:pStyle w:val="ConsNonformat"/>
        <w:widowControl/>
        <w:jc w:val="both"/>
        <w:rPr>
          <w:rFonts w:ascii="Times New Roman" w:hAnsi="Times New Roman" w:cs="Times New Roman"/>
          <w:sz w:val="18"/>
          <w:szCs w:val="18"/>
        </w:rPr>
      </w:pPr>
      <w:r>
        <w:rPr>
          <w:rFonts w:ascii="Times New Roman" w:hAnsi="Times New Roman" w:cs="Times New Roman"/>
          <w:sz w:val="16"/>
          <w:szCs w:val="16"/>
        </w:rPr>
        <w:t xml:space="preserve">                                                              </w:t>
      </w:r>
      <w:r>
        <w:rPr>
          <w:rFonts w:ascii="Times New Roman" w:hAnsi="Times New Roman" w:cs="Times New Roman"/>
          <w:sz w:val="18"/>
          <w:szCs w:val="18"/>
        </w:rPr>
        <w:t>или согласованные в установленном порядке, их номера и даты)</w:t>
      </w:r>
    </w:p>
    <w:p w:rsidR="009F3401" w:rsidRDefault="009F3401">
      <w:pPr>
        <w:pStyle w:val="ConsNonformat"/>
        <w:widowControl/>
        <w:jc w:val="both"/>
        <w:rPr>
          <w:rFonts w:ascii="Times New Roman" w:hAnsi="Times New Roman" w:cs="Times New Roman"/>
          <w:sz w:val="18"/>
          <w:szCs w:val="18"/>
        </w:rPr>
      </w:pPr>
    </w:p>
    <w:p w:rsidR="009F3401" w:rsidRDefault="009F3401">
      <w:pPr>
        <w:pStyle w:val="ConsNormal"/>
        <w:widowControl/>
        <w:ind w:firstLine="0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>2. ОБЯЗАННОСТИ СТОРОН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2.1. Заказчик имеет право: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2.1.1. Во всякое время проверять ход и качество работы, выполняемой Подрядчиком, не вмешиваясь в его хозяйственную деятельность.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2.1.2. Отказаться от исполнения Договора в любое время до сдачи ему результата работы, уплатив Подрядчику часть установленной цены пропорционально части работы, выполненной до получения извещения об отказе Заказчика от исполнения Договора.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2.2. Подрядчик обязан: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2.2.1. Выполнить все работы в объеме и в сроки, предусмотренные календарным планом выполнения работ (приложение 2 к Договору), являющимся неотъемлемой частью настоящего Договора, и сдать работы Заказчику в состоянии, соответствующем условиям настоящего Договора.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2.2.2. Выполнить работы из своих материалов, своими силами и средствами, т.е. собственным иждивением, согласно п.1 ст.704 ГК РФ.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2.2.3. Информировать Заказчика о заключении договоров субподряда со специализированными организациями, привлекаемыми для выполнения работ по настоящему Договору, и обеспечивать контроль за ходом выполняемых ими работ.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2.2.4. Нести риск случайной гибели или случайного повреждения материалов, оборудования, переданной для переработки (обработки) вещи или иного используемого для исполнения договора имущества.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2.2.5. Предоставить срок гарантии нормального функционирования результатов работы в сроки, предусмотренные ГОСТами и ТУ, с даты подписания Сторонами акта сдачи - приемки или акта устранения недостатков, за исключением случаев преднамеренного повреждения указанных результатов со стороны третьих лиц.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lastRenderedPageBreak/>
        <w:t>2.2.6. При обнаружении в период гарантийного срока эксплуатации недостатков, которые не позволят продолжить нормальную эксплуатацию результатов работы до их устранения, устранить недостатки за свой счет. При этом гарантийный срок продлевается на период устранения недостатков.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2.3. Заказчик обязан:</w:t>
      </w:r>
    </w:p>
    <w:p w:rsidR="009F3401" w:rsidRDefault="009F3401">
      <w:pPr>
        <w:pStyle w:val="1"/>
        <w:tabs>
          <w:tab w:val="left" w:pos="3544"/>
        </w:tabs>
        <w:ind w:right="134"/>
        <w:rPr>
          <w:rFonts w:ascii="Times New Roman" w:hAnsi="Times New Roman"/>
        </w:rPr>
      </w:pPr>
      <w:r>
        <w:rPr>
          <w:rFonts w:ascii="Times New Roman" w:hAnsi="Times New Roman"/>
        </w:rPr>
        <w:t xml:space="preserve">         2.3.1. Получить обязательство областного бюджета и зарегистрировать настоящий контракт в реестре закупок для государственных нужд в соответствии со статьей 73 Бюджетного кодекса РФ.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2.3.2. При завершении работ (этапа работ) принять выполненные Подрядчиком работы.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2.3.3. Оплатить выполненные Подрядчиком работы в размерах и в сроки, установленные настоящим Договором.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</w:p>
    <w:p w:rsidR="009F3401" w:rsidRDefault="009F3401">
      <w:pPr>
        <w:pStyle w:val="ConsNormal"/>
        <w:widowControl/>
        <w:ind w:firstLine="0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>3. СТОИМОСТЬ РАБОТ И ПОРЯДОК РАСЧЕТОВ</w:t>
      </w:r>
    </w:p>
    <w:p w:rsidR="00520AE0" w:rsidRDefault="009F3401">
      <w:pPr>
        <w:pStyle w:val="ConsNonformat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3.1. Стоимость работ определяется на основании предварительной сметы на производство работ </w:t>
      </w:r>
      <w:r>
        <w:rPr>
          <w:rFonts w:ascii="Times New Roman" w:hAnsi="Times New Roman" w:cs="Times New Roman"/>
          <w:sz w:val="24"/>
          <w:szCs w:val="24"/>
        </w:rPr>
        <w:tab/>
        <w:t xml:space="preserve">и составляет 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571"/>
      </w:tblGrid>
      <w:tr w:rsidR="00520AE0">
        <w:tc>
          <w:tcPr>
            <w:tcW w:w="957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520AE0" w:rsidRPr="002D3153" w:rsidRDefault="003E4BCE" w:rsidP="002D3153">
            <w:pPr>
              <w:pStyle w:val="ConsNonformat"/>
              <w:widowControl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bookmarkStart w:id="14" w:name="cAmount"/>
            <w:bookmarkEnd w:id="14"/>
            <w:r w:rsidRPr="002D3153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,</w:t>
            </w:r>
          </w:p>
        </w:tc>
      </w:tr>
      <w:tr w:rsidR="00520AE0">
        <w:tc>
          <w:tcPr>
            <w:tcW w:w="9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520AE0" w:rsidRPr="002D3153" w:rsidRDefault="00520AE0" w:rsidP="002D3153">
            <w:pPr>
              <w:pStyle w:val="ConsNonformat"/>
              <w:widowControl/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2D3153">
              <w:rPr>
                <w:rFonts w:ascii="Times New Roman" w:hAnsi="Times New Roman" w:cs="Times New Roman"/>
                <w:sz w:val="18"/>
                <w:szCs w:val="18"/>
              </w:rPr>
              <w:t>(сумма цифрами и прописью)</w:t>
            </w:r>
          </w:p>
        </w:tc>
      </w:tr>
    </w:tbl>
    <w:p w:rsidR="009F3401" w:rsidRDefault="009F3401">
      <w:pPr>
        <w:pStyle w:val="ConsNonformat"/>
        <w:widowControl/>
        <w:jc w:val="both"/>
        <w:rPr>
          <w:rFonts w:ascii="Times New Roman" w:hAnsi="Times New Roman" w:cs="Times New Roman"/>
          <w:sz w:val="18"/>
          <w:szCs w:val="18"/>
        </w:rPr>
      </w:pPr>
      <w:r>
        <w:rPr>
          <w:rFonts w:ascii="Times New Roman" w:hAnsi="Times New Roman" w:cs="Times New Roman"/>
          <w:sz w:val="18"/>
          <w:szCs w:val="18"/>
        </w:rPr>
        <w:t xml:space="preserve">                               </w:t>
      </w:r>
      <w:r>
        <w:rPr>
          <w:rFonts w:ascii="Times New Roman" w:hAnsi="Times New Roman" w:cs="Times New Roman"/>
          <w:sz w:val="18"/>
          <w:szCs w:val="18"/>
        </w:rPr>
        <w:tab/>
      </w:r>
      <w:r>
        <w:rPr>
          <w:rFonts w:ascii="Times New Roman" w:hAnsi="Times New Roman" w:cs="Times New Roman"/>
          <w:sz w:val="18"/>
          <w:szCs w:val="18"/>
        </w:rPr>
        <w:tab/>
      </w:r>
      <w:r>
        <w:rPr>
          <w:rFonts w:ascii="Times New Roman" w:hAnsi="Times New Roman" w:cs="Times New Roman"/>
          <w:sz w:val="18"/>
          <w:szCs w:val="18"/>
        </w:rPr>
        <w:tab/>
      </w:r>
      <w:r>
        <w:rPr>
          <w:rFonts w:ascii="Times New Roman" w:hAnsi="Times New Roman" w:cs="Times New Roman"/>
          <w:sz w:val="18"/>
          <w:szCs w:val="18"/>
        </w:rPr>
        <w:tab/>
      </w:r>
      <w:r>
        <w:rPr>
          <w:rFonts w:ascii="Times New Roman" w:hAnsi="Times New Roman" w:cs="Times New Roman"/>
          <w:sz w:val="18"/>
          <w:szCs w:val="18"/>
        </w:rPr>
        <w:tab/>
      </w:r>
      <w:r>
        <w:rPr>
          <w:rFonts w:ascii="Times New Roman" w:hAnsi="Times New Roman" w:cs="Times New Roman"/>
          <w:sz w:val="18"/>
          <w:szCs w:val="18"/>
        </w:rPr>
        <w:tab/>
      </w:r>
    </w:p>
    <w:p w:rsidR="009F3401" w:rsidRDefault="009F3401">
      <w:pPr>
        <w:pStyle w:val="ConsNonformat"/>
        <w:widowControl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в том числе НДС ___% _________________________________________________________.</w:t>
      </w:r>
    </w:p>
    <w:p w:rsidR="009F3401" w:rsidRDefault="009F3401">
      <w:pPr>
        <w:pStyle w:val="ConsNonformat"/>
        <w:widowControl/>
        <w:ind w:firstLine="540"/>
        <w:jc w:val="both"/>
        <w:rPr>
          <w:sz w:val="18"/>
          <w:szCs w:val="18"/>
        </w:rPr>
      </w:pPr>
      <w:r>
        <w:t xml:space="preserve">                       </w:t>
      </w:r>
      <w:r>
        <w:tab/>
      </w:r>
      <w:r>
        <w:tab/>
      </w:r>
      <w:r>
        <w:tab/>
        <w:t>(</w:t>
      </w:r>
      <w:r>
        <w:rPr>
          <w:sz w:val="18"/>
          <w:szCs w:val="18"/>
        </w:rPr>
        <w:t>сумма цифрами и прописью)</w:t>
      </w:r>
    </w:p>
    <w:p w:rsidR="009F3401" w:rsidRDefault="009F3401">
      <w:pPr>
        <w:pStyle w:val="ConsNonformat"/>
        <w:widowControl/>
        <w:ind w:firstLine="540"/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3.2. Смета, составленная Подрядчиком, утверждается Заказчиком и является неотъемлемой частью настоящего договора.</w:t>
      </w:r>
    </w:p>
    <w:p w:rsidR="009F3401" w:rsidRDefault="009F3401">
      <w:pPr>
        <w:pStyle w:val="1"/>
        <w:ind w:firstLine="567"/>
        <w:rPr>
          <w:rFonts w:ascii="Times New Roman" w:hAnsi="Times New Roman"/>
        </w:rPr>
      </w:pPr>
      <w:r>
        <w:rPr>
          <w:rFonts w:ascii="Times New Roman" w:hAnsi="Times New Roman"/>
          <w:snapToGrid w:val="0"/>
        </w:rPr>
        <w:t xml:space="preserve">3.3. Оплата оказанных услуг производится </w:t>
      </w:r>
      <w:r>
        <w:rPr>
          <w:rFonts w:ascii="Times New Roman" w:hAnsi="Times New Roman"/>
        </w:rPr>
        <w:t>за счет выделенных Заказчику бюджетных средств в течение _________ дней с момента подписания акта приема-сдачи выполненных работ сторонами и одновременного предоставления Заказчиком в Главное финансовое управление &lt;_____________&gt; области отчетных документов (____________________________________________________________________________), предусмотренных Постановлением &lt;________________________&gt; области от “___”</w:t>
      </w:r>
      <w:r>
        <w:rPr>
          <w:rFonts w:ascii="Times New Roman" w:hAnsi="Times New Roman"/>
          <w:lang w:val="en-US"/>
        </w:rPr>
        <w:t> </w:t>
      </w:r>
      <w:r>
        <w:rPr>
          <w:rFonts w:ascii="Times New Roman" w:hAnsi="Times New Roman"/>
        </w:rPr>
        <w:t>___________ 20___г. № &lt;___&gt; «_______________________________________».</w:t>
      </w:r>
      <w:r>
        <w:rPr>
          <w:rFonts w:ascii="Times New Roman" w:hAnsi="Times New Roman"/>
          <w:snapToGrid w:val="0"/>
        </w:rPr>
        <w:t xml:space="preserve"> 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3.4. Стоимость работ на период действия Договора является фиксированной и пересмотру не подлежит.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</w:p>
    <w:p w:rsidR="009F3401" w:rsidRDefault="009F3401">
      <w:pPr>
        <w:pStyle w:val="ConsNormal"/>
        <w:widowControl/>
        <w:ind w:firstLine="0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>4. ПОРЯДОК СДАЧИ И ПРИЕМКИ РАБОТ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4.1. Подрядчик обязан в письменной форме известить Заказчика о выполнении работ.</w:t>
      </w:r>
    </w:p>
    <w:p w:rsidR="009F3401" w:rsidRDefault="009F3401">
      <w:pPr>
        <w:pStyle w:val="ConsNonformat"/>
        <w:widowControl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    4.2. Приемка  объекта  ________________________ в эксплуатацию осуществляется Государственной приемочной комиссией или рабочей приемочной комиссией, назначаемой приказом ___________________________________________ в течение _____</w:t>
      </w:r>
    </w:p>
    <w:p w:rsidR="009F3401" w:rsidRDefault="009F3401">
      <w:pPr>
        <w:pStyle w:val="ConsNonformat"/>
        <w:widowControl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после окончания работ.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В случае выявления несоответствия результатов выполненных работ условиям настоящего Договора Заказчик незамедлительно уведомляет об этом Подрядчика, составляет акт устранения недостатков с указанием сроков их исправлений и направляет его Подрядчику.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Подрядчик обязан в течение _______ со дня получения указанного акта устранить выявленные недостатки за свой счет.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4.3. Заказчик вправе предъявить требования, связанные с ненадлежащим качеством результата работы, также в случаях, если оно было выявлено после истечения сроков, указанных в Договоре.</w:t>
      </w:r>
    </w:p>
    <w:p w:rsidR="009F3401" w:rsidRDefault="009F3401">
      <w:pPr>
        <w:pStyle w:val="ConsNormal"/>
        <w:widowControl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4.4. Датой выполнения работ считается дата подписания Сторонами акта сдачи - приемки или акта устранения недостатков. В случае выполнения работ отдельными этапами сдача - приемка выполненных работ осуществляется поэтапно.</w:t>
      </w:r>
    </w:p>
    <w:p w:rsidR="009F3401" w:rsidRDefault="009F3401">
      <w:pPr>
        <w:ind w:firstLine="567"/>
        <w:jc w:val="center"/>
        <w:rPr>
          <w:b/>
          <w:bCs/>
        </w:rPr>
      </w:pPr>
      <w:r>
        <w:rPr>
          <w:b/>
          <w:bCs/>
        </w:rPr>
        <w:t>5. ОТВЕТСТВЕННОСТЬ СТОРОН</w:t>
      </w:r>
    </w:p>
    <w:p w:rsidR="009F3401" w:rsidRDefault="009F3401">
      <w:pPr>
        <w:pStyle w:val="3"/>
      </w:pPr>
      <w:r>
        <w:lastRenderedPageBreak/>
        <w:t>5.1. За несвоевременное исполнение обязательств по настоящему договору Подрядчик выплачивает Заказчику неустойку в размере 0,1% от стоимости выполненных работ по настоящему договору за каждый день просрочки исполнения обязательств.</w:t>
      </w:r>
    </w:p>
    <w:p w:rsidR="009F3401" w:rsidRDefault="009F3401">
      <w:pPr>
        <w:ind w:firstLine="567"/>
        <w:jc w:val="both"/>
      </w:pPr>
      <w:r>
        <w:t>5.2. В случае полного или частичного неисполнения настоящего договора Подрядчиком, последний обязан уплатить Заказчику штраф в размере ________% договорной цены и возместить причиненные в результате этого убытки.</w:t>
      </w:r>
    </w:p>
    <w:p w:rsidR="009F3401" w:rsidRDefault="009F3401">
      <w:pPr>
        <w:ind w:firstLine="567"/>
        <w:jc w:val="both"/>
      </w:pPr>
      <w:r>
        <w:t xml:space="preserve">5.3. Виновная сторона несет ответственность за нарушение обязательств по настоящему договору в соответствии с действующим законодательством РФ, законодательством субъекта Федерации — &lt;__________________&gt; области. </w:t>
      </w:r>
    </w:p>
    <w:p w:rsidR="009F3401" w:rsidRDefault="009F3401">
      <w:pPr>
        <w:ind w:firstLine="567"/>
        <w:jc w:val="both"/>
        <w:rPr>
          <w:b/>
          <w:bCs/>
        </w:rPr>
      </w:pPr>
      <w:r>
        <w:t xml:space="preserve">5.4. Уплата неустойки, пени, штрафов не освобождает стороны от исполнения  обязательств, принятых на себя по договору. </w:t>
      </w:r>
    </w:p>
    <w:p w:rsidR="009F3401" w:rsidRDefault="009F3401">
      <w:pPr>
        <w:ind w:left="567"/>
        <w:jc w:val="center"/>
        <w:rPr>
          <w:b/>
          <w:bCs/>
        </w:rPr>
      </w:pPr>
      <w:r>
        <w:rPr>
          <w:b/>
          <w:bCs/>
        </w:rPr>
        <w:t>6. ФОРС-МАЖОР</w:t>
      </w:r>
    </w:p>
    <w:p w:rsidR="009F3401" w:rsidRDefault="009F3401">
      <w:pPr>
        <w:ind w:firstLine="567"/>
        <w:jc w:val="both"/>
      </w:pPr>
      <w:r>
        <w:t>6.1. Стороны освобождаются от ответственности за частичное или полное неисполнение обязательств по настоящему договору, если  это неисполнение явилось следствием обстоятельств непреодолимой силы, как то: стихийные бедствия, забастовки, военные действия, вновь принятые нормативные акты РФ.</w:t>
      </w:r>
    </w:p>
    <w:p w:rsidR="009F3401" w:rsidRDefault="009F3401">
      <w:pPr>
        <w:ind w:left="567"/>
        <w:jc w:val="center"/>
        <w:rPr>
          <w:b/>
          <w:bCs/>
          <w:snapToGrid w:val="0"/>
        </w:rPr>
      </w:pPr>
      <w:r>
        <w:rPr>
          <w:b/>
          <w:bCs/>
          <w:snapToGrid w:val="0"/>
        </w:rPr>
        <w:t>7. ПРОЧИЕ УСЛОВИЯ</w:t>
      </w:r>
    </w:p>
    <w:p w:rsidR="009F3401" w:rsidRDefault="009F3401">
      <w:pPr>
        <w:ind w:firstLine="567"/>
        <w:jc w:val="both"/>
        <w:rPr>
          <w:snapToGrid w:val="0"/>
        </w:rPr>
      </w:pPr>
      <w:bookmarkStart w:id="15" w:name="rContractPeriod"/>
      <w:r>
        <w:rPr>
          <w:snapToGrid w:val="0"/>
        </w:rPr>
        <w:t>7.1. Настоящий договор вступает в силу с момента подписания и действует до «</w:t>
      </w:r>
      <w:bookmarkStart w:id="16" w:name="cFDay"/>
      <w:bookmarkEnd w:id="16"/>
      <w:r>
        <w:rPr>
          <w:snapToGrid w:val="0"/>
        </w:rPr>
        <w:t xml:space="preserve">» </w:t>
      </w:r>
      <w:bookmarkStart w:id="17" w:name="cFMonth"/>
      <w:bookmarkEnd w:id="17"/>
      <w:r>
        <w:rPr>
          <w:snapToGrid w:val="0"/>
        </w:rPr>
        <w:t xml:space="preserve"> </w:t>
      </w:r>
      <w:bookmarkStart w:id="18" w:name="cFYear"/>
      <w:bookmarkEnd w:id="18"/>
      <w:r>
        <w:rPr>
          <w:snapToGrid w:val="0"/>
        </w:rPr>
        <w:t xml:space="preserve"> г.</w:t>
      </w:r>
    </w:p>
    <w:bookmarkEnd w:id="15"/>
    <w:p w:rsidR="009F3401" w:rsidRDefault="009F3401">
      <w:pPr>
        <w:ind w:firstLine="567"/>
        <w:jc w:val="both"/>
        <w:rPr>
          <w:snapToGrid w:val="0"/>
        </w:rPr>
      </w:pPr>
      <w:r>
        <w:rPr>
          <w:snapToGrid w:val="0"/>
        </w:rPr>
        <w:t>7.2. Отношения сторон, не урегулированные настоящим договором, регулируются действующим законодательством РФ.</w:t>
      </w:r>
    </w:p>
    <w:p w:rsidR="009F3401" w:rsidRDefault="009F3401">
      <w:pPr>
        <w:ind w:left="567"/>
        <w:jc w:val="center"/>
        <w:rPr>
          <w:snapToGrid w:val="0"/>
        </w:rPr>
      </w:pPr>
      <w:r>
        <w:rPr>
          <w:b/>
          <w:bCs/>
          <w:snapToGrid w:val="0"/>
        </w:rPr>
        <w:t>8. ДОПОЛНИТЕЛЬНЫЕ УСЛОВИЯ</w:t>
      </w:r>
    </w:p>
    <w:p w:rsidR="009F3401" w:rsidRDefault="009F3401">
      <w:pPr>
        <w:pStyle w:val="3"/>
      </w:pPr>
      <w:r>
        <w:t xml:space="preserve">8.1. Разногласия, возникающие между Заказчиком и Подрядчиком при заключении, изменении и расторжении настоящего договора рассматриваются в установленном ГК РФ порядке. </w:t>
      </w:r>
    </w:p>
    <w:p w:rsidR="009F3401" w:rsidRDefault="009F3401">
      <w:pPr>
        <w:pStyle w:val="3"/>
      </w:pPr>
      <w:r>
        <w:t>8.2. Все споры между сторонами, по которым не было достигнуто соглашение разрешаются арбитражным судом &lt;_____________&gt; области.</w:t>
      </w:r>
    </w:p>
    <w:p w:rsidR="009F3401" w:rsidRDefault="009F3401">
      <w:pPr>
        <w:pStyle w:val="3"/>
      </w:pPr>
      <w:r>
        <w:t>8.3. Условия настоящего договора могут быть изменены по взаимному согласию сторон с обязательным составлением письменного документа.</w:t>
      </w:r>
    </w:p>
    <w:p w:rsidR="009F3401" w:rsidRDefault="009F3401">
      <w:pPr>
        <w:ind w:firstLine="567"/>
        <w:jc w:val="both"/>
        <w:rPr>
          <w:snapToGrid w:val="0"/>
        </w:rPr>
      </w:pPr>
      <w:r>
        <w:rPr>
          <w:snapToGrid w:val="0"/>
        </w:rPr>
        <w:t>8.4. Настоящий договор составлен в двух экземплярах, имеющих равную юридическую силу.</w:t>
      </w:r>
    </w:p>
    <w:p w:rsidR="009F3401" w:rsidRDefault="009F3401">
      <w:pPr>
        <w:widowControl w:val="0"/>
        <w:numPr>
          <w:ilvl w:val="0"/>
          <w:numId w:val="3"/>
        </w:numPr>
        <w:spacing w:before="200" w:line="220" w:lineRule="exact"/>
        <w:jc w:val="center"/>
        <w:rPr>
          <w:b/>
          <w:bCs/>
          <w:snapToGrid w:val="0"/>
        </w:rPr>
      </w:pPr>
      <w:bookmarkStart w:id="19" w:name="rEssent"/>
      <w:bookmarkEnd w:id="0"/>
      <w:r>
        <w:rPr>
          <w:b/>
          <w:bCs/>
          <w:snapToGrid w:val="0"/>
        </w:rPr>
        <w:t>ЮРИДИЧЕСКИЕ АДРЕСА, БАНКОВСКИЕ РЕКВИЗИТЫ СТОРОН</w:t>
      </w:r>
    </w:p>
    <w:tbl>
      <w:tblPr>
        <w:tblW w:w="0" w:type="auto"/>
        <w:tblInd w:w="7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5245"/>
      </w:tblGrid>
      <w:tr w:rsidR="009F3401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4536" w:type="dxa"/>
            <w:tcBorders>
              <w:top w:val="nil"/>
              <w:left w:val="nil"/>
              <w:bottom w:val="nil"/>
              <w:right w:val="nil"/>
            </w:tcBorders>
          </w:tcPr>
          <w:p w:rsidR="009F3401" w:rsidRDefault="009F3401">
            <w:pPr>
              <w:pStyle w:val="1"/>
              <w:ind w:right="-1"/>
              <w:rPr>
                <w:rFonts w:ascii="Times New Roman" w:hAnsi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t xml:space="preserve">Подрядчик </w:t>
            </w:r>
          </w:p>
          <w:p w:rsidR="009F3401" w:rsidRDefault="009F3401">
            <w:pPr>
              <w:pStyle w:val="1"/>
              <w:ind w:right="-1"/>
              <w:rPr>
                <w:rFonts w:ascii="Times New Roman" w:hAnsi="Times New Roman"/>
                <w:sz w:val="20"/>
                <w:szCs w:val="20"/>
                <w:lang w:val="en-US"/>
              </w:rPr>
            </w:pPr>
            <w:bookmarkStart w:id="20" w:name="cEsSCust"/>
            <w:bookmarkEnd w:id="20"/>
            <w:r>
              <w:rPr>
                <w:rFonts w:ascii="Times New Roman" w:hAnsi="Times New Roman"/>
                <w:sz w:val="20"/>
                <w:szCs w:val="20"/>
                <w:lang w:val="en-US"/>
              </w:rPr>
              <w:t xml:space="preserve">  </w:t>
            </w:r>
          </w:p>
          <w:p w:rsidR="009F3401" w:rsidRDefault="009F3401">
            <w:pPr>
              <w:pStyle w:val="1"/>
              <w:ind w:right="-1"/>
              <w:rPr>
                <w:rFonts w:ascii="Times New Roman" w:hAnsi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/>
                <w:sz w:val="20"/>
                <w:szCs w:val="20"/>
                <w:lang w:val="en-US"/>
              </w:rPr>
              <w:t xml:space="preserve"> </w:t>
            </w:r>
            <w:bookmarkStart w:id="21" w:name="cEsSAddress"/>
            <w:bookmarkEnd w:id="21"/>
            <w:r>
              <w:rPr>
                <w:rFonts w:ascii="Times New Roman" w:hAnsi="Times New Roman"/>
                <w:sz w:val="20"/>
                <w:szCs w:val="20"/>
                <w:lang w:val="en-US"/>
              </w:rPr>
              <w:t xml:space="preserve"> </w:t>
            </w:r>
          </w:p>
          <w:p w:rsidR="009F3401" w:rsidRDefault="009F3401">
            <w:pPr>
              <w:pStyle w:val="a5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   </w:t>
            </w:r>
            <w:bookmarkStart w:id="22" w:name="cEsSrs"/>
            <w:bookmarkEnd w:id="22"/>
            <w:r>
              <w:rPr>
                <w:rFonts w:ascii="Times New Roman" w:hAnsi="Times New Roman"/>
                <w:sz w:val="20"/>
                <w:szCs w:val="20"/>
              </w:rPr>
              <w:t xml:space="preserve"> в </w:t>
            </w:r>
            <w:bookmarkStart w:id="23" w:name="cEsSaccOrg"/>
            <w:bookmarkEnd w:id="23"/>
          </w:p>
          <w:p w:rsidR="009F3401" w:rsidRDefault="009F3401">
            <w:pPr>
              <w:pStyle w:val="a5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  К/с  </w:t>
            </w:r>
            <w:bookmarkStart w:id="24" w:name="cEsSks"/>
            <w:bookmarkEnd w:id="24"/>
          </w:p>
          <w:p w:rsidR="009F3401" w:rsidRDefault="009F3401">
            <w:pPr>
              <w:pStyle w:val="1"/>
              <w:ind w:right="-1" w:hanging="7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  ИНН  </w:t>
            </w:r>
            <w:bookmarkStart w:id="25" w:name="cEsSinn"/>
            <w:bookmarkEnd w:id="25"/>
            <w:r>
              <w:rPr>
                <w:rFonts w:ascii="Times New Roman" w:hAnsi="Times New Roman"/>
                <w:sz w:val="20"/>
                <w:szCs w:val="20"/>
              </w:rPr>
              <w:t xml:space="preserve">, БИК  </w:t>
            </w:r>
            <w:bookmarkStart w:id="26" w:name="cEsSbik"/>
            <w:bookmarkEnd w:id="26"/>
            <w:r>
              <w:rPr>
                <w:rFonts w:ascii="Times New Roman" w:hAnsi="Times New Roman"/>
                <w:sz w:val="20"/>
                <w:szCs w:val="20"/>
              </w:rPr>
              <w:t>,</w:t>
            </w:r>
          </w:p>
          <w:p w:rsidR="009F3401" w:rsidRDefault="00C108EB">
            <w:pPr>
              <w:pStyle w:val="1"/>
              <w:ind w:right="-1"/>
              <w:rPr>
                <w:rFonts w:ascii="Times New Roman" w:hAnsi="Times New Roman"/>
                <w:b/>
                <w:bCs/>
                <w:sz w:val="20"/>
                <w:szCs w:val="20"/>
              </w:rPr>
            </w:pPr>
            <w:r>
              <w:rPr>
                <w:rFonts w:ascii="Arial CYR" w:hAnsi="Arial CYR" w:cs="Arial CYR"/>
                <w:sz w:val="18"/>
                <w:szCs w:val="18"/>
              </w:rPr>
              <w:t>ОКВЭД</w:t>
            </w:r>
            <w:r w:rsidR="009F3401">
              <w:rPr>
                <w:rFonts w:ascii="Times New Roman" w:hAnsi="Times New Roman"/>
                <w:sz w:val="20"/>
                <w:szCs w:val="20"/>
              </w:rPr>
              <w:t xml:space="preserve">  </w:t>
            </w:r>
            <w:bookmarkStart w:id="27" w:name="cEsSoko"/>
            <w:bookmarkEnd w:id="27"/>
            <w:r w:rsidR="009F3401">
              <w:rPr>
                <w:rFonts w:ascii="Times New Roman" w:hAnsi="Times New Roman"/>
                <w:sz w:val="20"/>
                <w:szCs w:val="20"/>
              </w:rPr>
              <w:t xml:space="preserve">, ОКПО  </w:t>
            </w:r>
            <w:bookmarkStart w:id="28" w:name="cEsSokp"/>
            <w:bookmarkEnd w:id="28"/>
            <w:r w:rsidR="009F3401">
              <w:rPr>
                <w:rFonts w:ascii="Times New Roman" w:hAnsi="Times New Roman"/>
                <w:sz w:val="20"/>
                <w:szCs w:val="20"/>
              </w:rPr>
              <w:t>.</w:t>
            </w:r>
          </w:p>
        </w:tc>
        <w:tc>
          <w:tcPr>
            <w:tcW w:w="4536" w:type="dxa"/>
            <w:tcBorders>
              <w:top w:val="nil"/>
              <w:left w:val="nil"/>
              <w:bottom w:val="nil"/>
              <w:right w:val="nil"/>
            </w:tcBorders>
          </w:tcPr>
          <w:p w:rsidR="009F3401" w:rsidRDefault="009F3401">
            <w:pPr>
              <w:pStyle w:val="1"/>
              <w:ind w:right="-1"/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t xml:space="preserve">Заказчик </w:t>
            </w:r>
          </w:p>
          <w:p w:rsidR="009F3401" w:rsidRDefault="009F3401">
            <w:pPr>
              <w:pStyle w:val="1"/>
              <w:ind w:right="-1"/>
              <w:rPr>
                <w:rFonts w:ascii="Times New Roman" w:hAnsi="Times New Roman"/>
                <w:sz w:val="20"/>
                <w:szCs w:val="20"/>
              </w:rPr>
            </w:pPr>
            <w:bookmarkStart w:id="29" w:name="cEsCCon"/>
            <w:bookmarkEnd w:id="29"/>
            <w:r>
              <w:rPr>
                <w:rFonts w:ascii="Times New Roman" w:hAnsi="Times New Roman"/>
                <w:sz w:val="20"/>
                <w:szCs w:val="20"/>
              </w:rPr>
              <w:t xml:space="preserve"> </w:t>
            </w:r>
          </w:p>
          <w:p w:rsidR="009F3401" w:rsidRDefault="009F3401">
            <w:pPr>
              <w:pStyle w:val="1"/>
              <w:ind w:right="-1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bookmarkStart w:id="30" w:name="cEsCAddress"/>
            <w:bookmarkEnd w:id="30"/>
            <w:r>
              <w:rPr>
                <w:rFonts w:ascii="Times New Roman" w:hAnsi="Times New Roman"/>
                <w:sz w:val="20"/>
                <w:szCs w:val="20"/>
              </w:rPr>
              <w:t xml:space="preserve"> </w:t>
            </w:r>
          </w:p>
          <w:p w:rsidR="009F3401" w:rsidRDefault="009F3401">
            <w:pPr>
              <w:pStyle w:val="a5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   </w:t>
            </w:r>
            <w:bookmarkStart w:id="31" w:name="cEsCrs"/>
            <w:bookmarkEnd w:id="31"/>
            <w:r>
              <w:rPr>
                <w:rFonts w:ascii="Times New Roman" w:hAnsi="Times New Roman"/>
                <w:sz w:val="20"/>
                <w:szCs w:val="20"/>
              </w:rPr>
              <w:t xml:space="preserve"> в </w:t>
            </w:r>
            <w:bookmarkStart w:id="32" w:name="cEsCaccOrg"/>
            <w:bookmarkEnd w:id="32"/>
            <w:r>
              <w:rPr>
                <w:rFonts w:ascii="Times New Roman" w:hAnsi="Times New Roman"/>
                <w:sz w:val="20"/>
                <w:szCs w:val="20"/>
              </w:rPr>
              <w:t xml:space="preserve"> </w:t>
            </w:r>
          </w:p>
          <w:p w:rsidR="009F3401" w:rsidRDefault="009F3401">
            <w:pPr>
              <w:pStyle w:val="a5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  К/с  </w:t>
            </w:r>
            <w:bookmarkStart w:id="33" w:name="cEsCks"/>
            <w:bookmarkEnd w:id="33"/>
          </w:p>
          <w:p w:rsidR="009F3401" w:rsidRDefault="009F3401">
            <w:pPr>
              <w:pStyle w:val="1"/>
              <w:ind w:right="-1" w:hanging="7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  ИНН  </w:t>
            </w:r>
            <w:bookmarkStart w:id="34" w:name="cEsCinn"/>
            <w:bookmarkEnd w:id="34"/>
            <w:r>
              <w:rPr>
                <w:rFonts w:ascii="Times New Roman" w:hAnsi="Times New Roman"/>
                <w:sz w:val="20"/>
                <w:szCs w:val="20"/>
              </w:rPr>
              <w:t xml:space="preserve">, БИК </w:t>
            </w:r>
            <w:bookmarkStart w:id="35" w:name="cEsCbik"/>
            <w:bookmarkEnd w:id="35"/>
            <w:r>
              <w:rPr>
                <w:rFonts w:ascii="Times New Roman" w:hAnsi="Times New Roman"/>
                <w:sz w:val="20"/>
                <w:szCs w:val="20"/>
              </w:rPr>
              <w:t>,</w:t>
            </w:r>
          </w:p>
          <w:p w:rsidR="009F3401" w:rsidRDefault="00C108EB">
            <w:pPr>
              <w:ind w:right="-1"/>
              <w:rPr>
                <w:sz w:val="20"/>
              </w:rPr>
            </w:pPr>
            <w:r>
              <w:rPr>
                <w:rFonts w:ascii="Arial CYR" w:hAnsi="Arial CYR" w:cs="Arial CYR"/>
                <w:sz w:val="18"/>
                <w:szCs w:val="18"/>
              </w:rPr>
              <w:t>ОКВЭД</w:t>
            </w:r>
            <w:r w:rsidR="009F3401">
              <w:rPr>
                <w:sz w:val="20"/>
                <w:lang w:val="en-US"/>
              </w:rPr>
              <w:t xml:space="preserve">  </w:t>
            </w:r>
            <w:bookmarkStart w:id="36" w:name="cEsCoko"/>
            <w:bookmarkEnd w:id="36"/>
            <w:r w:rsidR="009F3401">
              <w:rPr>
                <w:sz w:val="20"/>
              </w:rPr>
              <w:t>,</w:t>
            </w:r>
            <w:r w:rsidR="009F3401">
              <w:rPr>
                <w:sz w:val="20"/>
                <w:lang w:val="en-US"/>
              </w:rPr>
              <w:t xml:space="preserve"> </w:t>
            </w:r>
            <w:r w:rsidR="009F3401">
              <w:rPr>
                <w:sz w:val="20"/>
              </w:rPr>
              <w:t>ОКПО</w:t>
            </w:r>
            <w:r w:rsidR="009F3401">
              <w:rPr>
                <w:sz w:val="20"/>
                <w:lang w:val="en-US"/>
              </w:rPr>
              <w:t xml:space="preserve">  </w:t>
            </w:r>
            <w:bookmarkStart w:id="37" w:name="cEsCokp"/>
            <w:bookmarkEnd w:id="37"/>
            <w:r w:rsidR="009F3401">
              <w:rPr>
                <w:sz w:val="20"/>
              </w:rPr>
              <w:t>.</w:t>
            </w:r>
          </w:p>
        </w:tc>
      </w:tr>
      <w:tr w:rsidR="009F3401"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5245" w:type="dxa"/>
          <w:cantSplit/>
        </w:trPr>
        <w:tc>
          <w:tcPr>
            <w:tcW w:w="4536" w:type="dxa"/>
            <w:tcBorders>
              <w:top w:val="nil"/>
              <w:left w:val="nil"/>
              <w:bottom w:val="nil"/>
              <w:right w:val="nil"/>
            </w:tcBorders>
          </w:tcPr>
          <w:p w:rsidR="009F3401" w:rsidRDefault="009F3401">
            <w:pPr>
              <w:pStyle w:val="1"/>
              <w:ind w:left="284" w:right="-1" w:hanging="70"/>
              <w:rPr>
                <w:rFonts w:ascii="Times New Roman" w:hAnsi="Times New Roman"/>
                <w:b/>
                <w:bCs/>
                <w:sz w:val="20"/>
                <w:szCs w:val="20"/>
              </w:rPr>
            </w:pPr>
          </w:p>
        </w:tc>
      </w:tr>
    </w:tbl>
    <w:p w:rsidR="009F3401" w:rsidRDefault="009F3401">
      <w:pPr>
        <w:pStyle w:val="1"/>
        <w:tabs>
          <w:tab w:val="left" w:pos="3544"/>
        </w:tabs>
        <w:ind w:right="-1"/>
        <w:rPr>
          <w:rFonts w:ascii="Times New Roman" w:hAnsi="Times New Roman"/>
          <w:b/>
          <w:bCs/>
        </w:rPr>
      </w:pPr>
    </w:p>
    <w:p w:rsidR="009F3401" w:rsidRDefault="009F3401">
      <w:pPr>
        <w:pStyle w:val="1"/>
        <w:tabs>
          <w:tab w:val="left" w:pos="3544"/>
        </w:tabs>
        <w:rPr>
          <w:rFonts w:ascii="Times New Roman" w:hAnsi="Times New Roman"/>
          <w:b/>
          <w:bCs/>
          <w:sz w:val="20"/>
          <w:szCs w:val="20"/>
        </w:rPr>
      </w:pPr>
      <w:r>
        <w:rPr>
          <w:rFonts w:ascii="Times New Roman" w:hAnsi="Times New Roman"/>
          <w:b/>
          <w:bCs/>
          <w:sz w:val="20"/>
          <w:szCs w:val="20"/>
        </w:rPr>
        <w:t>Полномочия представителя «Подрядчика» проверены</w:t>
      </w:r>
    </w:p>
    <w:p w:rsidR="009F3401" w:rsidRDefault="009F3401">
      <w:pPr>
        <w:pStyle w:val="1"/>
        <w:tabs>
          <w:tab w:val="left" w:pos="3544"/>
        </w:tabs>
        <w:ind w:right="-1"/>
        <w:rPr>
          <w:rFonts w:ascii="Times New Roman" w:hAnsi="Times New Roman"/>
          <w:b/>
          <w:bCs/>
        </w:rPr>
      </w:pPr>
    </w:p>
    <w:p w:rsidR="009F3401" w:rsidRDefault="009F3401">
      <w:pPr>
        <w:pStyle w:val="1"/>
        <w:tabs>
          <w:tab w:val="left" w:pos="3544"/>
        </w:tabs>
        <w:ind w:right="-1"/>
        <w:rPr>
          <w:rFonts w:ascii="Times New Roman" w:hAnsi="Times New Roman"/>
          <w:b/>
          <w:bCs/>
          <w:sz w:val="22"/>
          <w:szCs w:val="22"/>
        </w:rPr>
      </w:pPr>
      <w:r>
        <w:rPr>
          <w:rFonts w:ascii="Times New Roman" w:hAnsi="Times New Roman"/>
          <w:b/>
          <w:bCs/>
          <w:sz w:val="22"/>
          <w:szCs w:val="22"/>
        </w:rPr>
        <w:t xml:space="preserve">Заказчик </w:t>
      </w:r>
      <w:r>
        <w:rPr>
          <w:rFonts w:ascii="Times New Roman" w:hAnsi="Times New Roman"/>
          <w:b/>
          <w:bCs/>
          <w:sz w:val="22"/>
          <w:szCs w:val="22"/>
        </w:rPr>
        <w:tab/>
        <w:t>___________________________________ (______________)</w:t>
      </w:r>
    </w:p>
    <w:p w:rsidR="009F3401" w:rsidRDefault="009F3401">
      <w:pPr>
        <w:pStyle w:val="1"/>
        <w:tabs>
          <w:tab w:val="left" w:pos="3544"/>
        </w:tabs>
        <w:ind w:right="-1"/>
        <w:rPr>
          <w:rFonts w:ascii="Times New Roman" w:hAnsi="Times New Roman"/>
          <w:b/>
          <w:bCs/>
          <w:sz w:val="22"/>
          <w:szCs w:val="22"/>
        </w:rPr>
      </w:pPr>
    </w:p>
    <w:p w:rsidR="009F3401" w:rsidRDefault="009F3401">
      <w:pPr>
        <w:pStyle w:val="1"/>
        <w:jc w:val="center"/>
        <w:rPr>
          <w:rFonts w:ascii="Times New Roman" w:hAnsi="Times New Roman"/>
          <w:b/>
          <w:bCs/>
          <w:sz w:val="22"/>
          <w:szCs w:val="22"/>
        </w:rPr>
      </w:pPr>
      <w:r>
        <w:rPr>
          <w:rFonts w:ascii="Times New Roman" w:hAnsi="Times New Roman"/>
          <w:b/>
          <w:bCs/>
          <w:sz w:val="22"/>
          <w:szCs w:val="22"/>
        </w:rPr>
        <w:t>М.П.</w:t>
      </w:r>
    </w:p>
    <w:p w:rsidR="009F3401" w:rsidRDefault="009F3401">
      <w:pPr>
        <w:pStyle w:val="1"/>
        <w:tabs>
          <w:tab w:val="left" w:pos="3544"/>
        </w:tabs>
        <w:rPr>
          <w:rFonts w:ascii="Times New Roman" w:hAnsi="Times New Roman"/>
          <w:b/>
          <w:bCs/>
          <w:sz w:val="22"/>
          <w:szCs w:val="22"/>
        </w:rPr>
      </w:pPr>
      <w:r>
        <w:rPr>
          <w:rFonts w:ascii="Times New Roman" w:hAnsi="Times New Roman"/>
          <w:b/>
          <w:bCs/>
          <w:sz w:val="22"/>
          <w:szCs w:val="22"/>
        </w:rPr>
        <w:t xml:space="preserve">Подрядчик </w:t>
      </w:r>
      <w:r>
        <w:rPr>
          <w:rFonts w:ascii="Times New Roman" w:hAnsi="Times New Roman"/>
          <w:b/>
          <w:bCs/>
          <w:sz w:val="22"/>
          <w:szCs w:val="22"/>
        </w:rPr>
        <w:tab/>
        <w:t>___________________________________ (______________)</w:t>
      </w:r>
    </w:p>
    <w:p w:rsidR="009F3401" w:rsidRPr="009F3401" w:rsidRDefault="009F3401" w:rsidP="009F3401">
      <w:pPr>
        <w:pStyle w:val="1"/>
        <w:tabs>
          <w:tab w:val="left" w:pos="3544"/>
        </w:tabs>
        <w:jc w:val="center"/>
        <w:rPr>
          <w:rFonts w:ascii="Times New Roman" w:hAnsi="Times New Roman"/>
          <w:b/>
          <w:bCs/>
          <w:sz w:val="22"/>
          <w:szCs w:val="22"/>
          <w:lang w:val="en-US"/>
        </w:rPr>
      </w:pPr>
      <w:r>
        <w:t>М.П.</w:t>
      </w:r>
      <w:bookmarkEnd w:id="19"/>
    </w:p>
    <w:sectPr w:rsidR="009F3401" w:rsidRPr="009F340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imesE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Arial CYR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0A0214D"/>
    <w:multiLevelType w:val="multilevel"/>
    <w:tmpl w:val="DC08A474"/>
    <w:lvl w:ilvl="0">
      <w:start w:val="1"/>
      <w:numFmt w:val="decimal"/>
      <w:lvlText w:val="%1.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1">
      <w:start w:val="4"/>
      <w:numFmt w:val="decimal"/>
      <w:isLgl/>
      <w:lvlText w:val="%1.%2."/>
      <w:lvlJc w:val="left"/>
      <w:pPr>
        <w:tabs>
          <w:tab w:val="num" w:pos="987"/>
        </w:tabs>
        <w:ind w:left="987" w:hanging="4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287"/>
        </w:tabs>
        <w:ind w:left="128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287"/>
        </w:tabs>
        <w:ind w:left="1287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647"/>
        </w:tabs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647"/>
        </w:tabs>
        <w:ind w:left="1647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2007"/>
        </w:tabs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2007"/>
        </w:tabs>
        <w:ind w:left="2007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367"/>
        </w:tabs>
        <w:ind w:left="2367" w:hanging="1800"/>
      </w:pPr>
      <w:rPr>
        <w:rFonts w:hint="default"/>
      </w:rPr>
    </w:lvl>
  </w:abstractNum>
  <w:abstractNum w:abstractNumId="1">
    <w:nsid w:val="6D74570D"/>
    <w:multiLevelType w:val="multilevel"/>
    <w:tmpl w:val="B37C273A"/>
    <w:lvl w:ilvl="0">
      <w:start w:val="8"/>
      <w:numFmt w:val="decimal"/>
      <w:lvlText w:val="%1.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1">
      <w:start w:val="4"/>
      <w:numFmt w:val="decimal"/>
      <w:isLgl/>
      <w:lvlText w:val="%1.%2."/>
      <w:lvlJc w:val="left"/>
      <w:pPr>
        <w:tabs>
          <w:tab w:val="num" w:pos="987"/>
        </w:tabs>
        <w:ind w:left="987" w:hanging="4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287"/>
        </w:tabs>
        <w:ind w:left="128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287"/>
        </w:tabs>
        <w:ind w:left="1287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647"/>
        </w:tabs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647"/>
        </w:tabs>
        <w:ind w:left="1647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2007"/>
        </w:tabs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2007"/>
        </w:tabs>
        <w:ind w:left="2007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367"/>
        </w:tabs>
        <w:ind w:left="2367" w:hanging="1800"/>
      </w:pPr>
      <w:rPr>
        <w:rFonts w:hint="default"/>
      </w:rPr>
    </w:lvl>
  </w:abstractNum>
  <w:abstractNum w:abstractNumId="2">
    <w:nsid w:val="73F9574B"/>
    <w:multiLevelType w:val="hybridMultilevel"/>
    <w:tmpl w:val="D43220A6"/>
    <w:lvl w:ilvl="0" w:tplc="D8549B0E">
      <w:start w:val="9"/>
      <w:numFmt w:val="decimal"/>
      <w:lvlText w:val="%1.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647"/>
        </w:tabs>
        <w:ind w:left="1647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367"/>
        </w:tabs>
        <w:ind w:left="2367" w:hanging="180"/>
      </w:pPr>
    </w:lvl>
    <w:lvl w:ilvl="3" w:tplc="0419000F">
      <w:start w:val="1"/>
      <w:numFmt w:val="decimal"/>
      <w:lvlText w:val="%4."/>
      <w:lvlJc w:val="left"/>
      <w:pPr>
        <w:tabs>
          <w:tab w:val="num" w:pos="3087"/>
        </w:tabs>
        <w:ind w:left="3087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807"/>
        </w:tabs>
        <w:ind w:left="3807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527"/>
        </w:tabs>
        <w:ind w:left="4527" w:hanging="180"/>
      </w:pPr>
    </w:lvl>
    <w:lvl w:ilvl="6" w:tplc="0419000F">
      <w:start w:val="1"/>
      <w:numFmt w:val="decimal"/>
      <w:lvlText w:val="%7."/>
      <w:lvlJc w:val="left"/>
      <w:pPr>
        <w:tabs>
          <w:tab w:val="num" w:pos="5247"/>
        </w:tabs>
        <w:ind w:left="5247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967"/>
        </w:tabs>
        <w:ind w:left="5967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687"/>
        </w:tabs>
        <w:ind w:left="6687" w:hanging="180"/>
      </w:pPr>
    </w:lvl>
  </w:abstractNum>
  <w:abstractNum w:abstractNumId="3">
    <w:nsid w:val="75EB7725"/>
    <w:multiLevelType w:val="multilevel"/>
    <w:tmpl w:val="44B40762"/>
    <w:lvl w:ilvl="0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  <w:rPr>
        <w:rFonts w:hint="default"/>
        <w:u w:val="none"/>
      </w:rPr>
    </w:lvl>
    <w:lvl w:ilvl="1">
      <w:start w:val="1"/>
      <w:numFmt w:val="decimal"/>
      <w:lvlText w:val="%1.%2."/>
      <w:lvlJc w:val="left"/>
      <w:pPr>
        <w:tabs>
          <w:tab w:val="num" w:pos="987"/>
        </w:tabs>
        <w:ind w:left="987" w:hanging="420"/>
      </w:pPr>
      <w:rPr>
        <w:rFonts w:hint="default"/>
        <w:u w:val="none"/>
      </w:rPr>
    </w:lvl>
    <w:lvl w:ilvl="2">
      <w:start w:val="1"/>
      <w:numFmt w:val="decimal"/>
      <w:lvlText w:val="%1.%2.%3."/>
      <w:lvlJc w:val="left"/>
      <w:pPr>
        <w:tabs>
          <w:tab w:val="num" w:pos="1854"/>
        </w:tabs>
        <w:ind w:left="1854" w:hanging="720"/>
      </w:pPr>
      <w:rPr>
        <w:rFonts w:hint="default"/>
        <w:u w:val="none"/>
      </w:rPr>
    </w:lvl>
    <w:lvl w:ilvl="3">
      <w:start w:val="1"/>
      <w:numFmt w:val="decimal"/>
      <w:lvlText w:val="%1.%2.%3.%4."/>
      <w:lvlJc w:val="left"/>
      <w:pPr>
        <w:tabs>
          <w:tab w:val="num" w:pos="2421"/>
        </w:tabs>
        <w:ind w:left="2421" w:hanging="720"/>
      </w:pPr>
      <w:rPr>
        <w:rFonts w:hint="default"/>
        <w:u w:val="none"/>
      </w:rPr>
    </w:lvl>
    <w:lvl w:ilvl="4">
      <w:start w:val="1"/>
      <w:numFmt w:val="decimal"/>
      <w:lvlText w:val="%1.%2.%3.%4.%5."/>
      <w:lvlJc w:val="left"/>
      <w:pPr>
        <w:tabs>
          <w:tab w:val="num" w:pos="3348"/>
        </w:tabs>
        <w:ind w:left="3348" w:hanging="1080"/>
      </w:pPr>
      <w:rPr>
        <w:rFonts w:hint="default"/>
        <w:u w:val="none"/>
      </w:rPr>
    </w:lvl>
    <w:lvl w:ilvl="5">
      <w:start w:val="1"/>
      <w:numFmt w:val="decimal"/>
      <w:lvlText w:val="%1.%2.%3.%4.%5.%6."/>
      <w:lvlJc w:val="left"/>
      <w:pPr>
        <w:tabs>
          <w:tab w:val="num" w:pos="3915"/>
        </w:tabs>
        <w:ind w:left="3915" w:hanging="1080"/>
      </w:pPr>
      <w:rPr>
        <w:rFonts w:hint="default"/>
        <w:u w:val="none"/>
      </w:rPr>
    </w:lvl>
    <w:lvl w:ilvl="6">
      <w:start w:val="1"/>
      <w:numFmt w:val="decimal"/>
      <w:lvlText w:val="%1.%2.%3.%4.%5.%6.%7."/>
      <w:lvlJc w:val="left"/>
      <w:pPr>
        <w:tabs>
          <w:tab w:val="num" w:pos="4842"/>
        </w:tabs>
        <w:ind w:left="4842" w:hanging="1440"/>
      </w:pPr>
      <w:rPr>
        <w:rFonts w:hint="default"/>
        <w:u w:val="none"/>
      </w:rPr>
    </w:lvl>
    <w:lvl w:ilvl="7">
      <w:start w:val="1"/>
      <w:numFmt w:val="decimal"/>
      <w:lvlText w:val="%1.%2.%3.%4.%5.%6.%7.%8."/>
      <w:lvlJc w:val="left"/>
      <w:pPr>
        <w:tabs>
          <w:tab w:val="num" w:pos="5409"/>
        </w:tabs>
        <w:ind w:left="5409" w:hanging="1440"/>
      </w:pPr>
      <w:rPr>
        <w:rFonts w:hint="default"/>
        <w:u w:val="none"/>
      </w:rPr>
    </w:lvl>
    <w:lvl w:ilvl="8">
      <w:start w:val="1"/>
      <w:numFmt w:val="decimal"/>
      <w:lvlText w:val="%1.%2.%3.%4.%5.%6.%7.%8.%9."/>
      <w:lvlJc w:val="left"/>
      <w:pPr>
        <w:tabs>
          <w:tab w:val="num" w:pos="6336"/>
        </w:tabs>
        <w:ind w:left="6336" w:hanging="1800"/>
      </w:pPr>
      <w:rPr>
        <w:rFonts w:hint="default"/>
        <w:u w:val="none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oNotHyphenateCaps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3401"/>
    <w:rsid w:val="00100F16"/>
    <w:rsid w:val="001839DE"/>
    <w:rsid w:val="001A5650"/>
    <w:rsid w:val="002C0C54"/>
    <w:rsid w:val="002D3153"/>
    <w:rsid w:val="003E4BCE"/>
    <w:rsid w:val="004D7906"/>
    <w:rsid w:val="00520AE0"/>
    <w:rsid w:val="006A762C"/>
    <w:rsid w:val="007409FC"/>
    <w:rsid w:val="007C7438"/>
    <w:rsid w:val="007E4BF7"/>
    <w:rsid w:val="0084061C"/>
    <w:rsid w:val="009E3187"/>
    <w:rsid w:val="009F3401"/>
    <w:rsid w:val="00B01624"/>
    <w:rsid w:val="00C108EB"/>
    <w:rsid w:val="00CF50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ody Text"/>
    <w:basedOn w:val="a"/>
    <w:pPr>
      <w:widowControl w:val="0"/>
      <w:spacing w:line="220" w:lineRule="exact"/>
      <w:jc w:val="both"/>
    </w:pPr>
    <w:rPr>
      <w:sz w:val="22"/>
      <w:szCs w:val="22"/>
    </w:rPr>
  </w:style>
  <w:style w:type="paragraph" w:styleId="a4">
    <w:name w:val="Title"/>
    <w:basedOn w:val="a"/>
    <w:qFormat/>
    <w:pPr>
      <w:widowControl w:val="0"/>
      <w:spacing w:line="320" w:lineRule="exact"/>
      <w:ind w:right="-46"/>
      <w:jc w:val="center"/>
    </w:pPr>
    <w:rPr>
      <w:b/>
      <w:bCs/>
    </w:rPr>
  </w:style>
  <w:style w:type="paragraph" w:styleId="3">
    <w:name w:val="Body Text Indent 3"/>
    <w:basedOn w:val="a"/>
    <w:pPr>
      <w:ind w:firstLine="567"/>
      <w:jc w:val="both"/>
    </w:pPr>
  </w:style>
  <w:style w:type="paragraph" w:customStyle="1" w:styleId="1">
    <w:name w:val="Обычный1"/>
    <w:pPr>
      <w:jc w:val="both"/>
    </w:pPr>
    <w:rPr>
      <w:rFonts w:ascii="TimesET" w:hAnsi="TimesET"/>
      <w:sz w:val="24"/>
      <w:szCs w:val="24"/>
    </w:rPr>
  </w:style>
  <w:style w:type="paragraph" w:styleId="a5">
    <w:name w:val="Body Text Indent"/>
    <w:basedOn w:val="1"/>
    <w:pPr>
      <w:ind w:right="355" w:hanging="70"/>
    </w:pPr>
  </w:style>
  <w:style w:type="paragraph" w:customStyle="1" w:styleId="ConsNonformat">
    <w:name w:val="ConsNonformat"/>
    <w:pPr>
      <w:widowControl w:val="0"/>
      <w:autoSpaceDE w:val="0"/>
      <w:autoSpaceDN w:val="0"/>
      <w:adjustRightInd w:val="0"/>
    </w:pPr>
    <w:rPr>
      <w:rFonts w:ascii="Courier New" w:hAnsi="Courier New" w:cs="Courier New"/>
    </w:rPr>
  </w:style>
  <w:style w:type="paragraph" w:customStyle="1" w:styleId="ConsTitle">
    <w:name w:val="ConsTitle"/>
    <w:pPr>
      <w:widowControl w:val="0"/>
      <w:autoSpaceDE w:val="0"/>
      <w:autoSpaceDN w:val="0"/>
      <w:adjustRightInd w:val="0"/>
    </w:pPr>
    <w:rPr>
      <w:rFonts w:ascii="Arial" w:hAnsi="Arial" w:cs="Arial"/>
      <w:b/>
      <w:bCs/>
      <w:sz w:val="16"/>
      <w:szCs w:val="16"/>
    </w:rPr>
  </w:style>
  <w:style w:type="paragraph" w:customStyle="1" w:styleId="ConsNormal">
    <w:name w:val="ConsNormal"/>
    <w:pPr>
      <w:widowControl w:val="0"/>
      <w:autoSpaceDE w:val="0"/>
      <w:autoSpaceDN w:val="0"/>
      <w:adjustRightInd w:val="0"/>
      <w:ind w:firstLine="720"/>
    </w:pPr>
    <w:rPr>
      <w:rFonts w:ascii="Arial" w:hAnsi="Arial" w:cs="Arial"/>
    </w:rPr>
  </w:style>
  <w:style w:type="table" w:styleId="a6">
    <w:name w:val="Table Grid"/>
    <w:basedOn w:val="a1"/>
    <w:rsid w:val="00520AE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ody Text"/>
    <w:basedOn w:val="a"/>
    <w:pPr>
      <w:widowControl w:val="0"/>
      <w:spacing w:line="220" w:lineRule="exact"/>
      <w:jc w:val="both"/>
    </w:pPr>
    <w:rPr>
      <w:sz w:val="22"/>
      <w:szCs w:val="22"/>
    </w:rPr>
  </w:style>
  <w:style w:type="paragraph" w:styleId="a4">
    <w:name w:val="Title"/>
    <w:basedOn w:val="a"/>
    <w:qFormat/>
    <w:pPr>
      <w:widowControl w:val="0"/>
      <w:spacing w:line="320" w:lineRule="exact"/>
      <w:ind w:right="-46"/>
      <w:jc w:val="center"/>
    </w:pPr>
    <w:rPr>
      <w:b/>
      <w:bCs/>
    </w:rPr>
  </w:style>
  <w:style w:type="paragraph" w:styleId="3">
    <w:name w:val="Body Text Indent 3"/>
    <w:basedOn w:val="a"/>
    <w:pPr>
      <w:ind w:firstLine="567"/>
      <w:jc w:val="both"/>
    </w:pPr>
  </w:style>
  <w:style w:type="paragraph" w:customStyle="1" w:styleId="1">
    <w:name w:val="Обычный1"/>
    <w:pPr>
      <w:jc w:val="both"/>
    </w:pPr>
    <w:rPr>
      <w:rFonts w:ascii="TimesET" w:hAnsi="TimesET"/>
      <w:sz w:val="24"/>
      <w:szCs w:val="24"/>
    </w:rPr>
  </w:style>
  <w:style w:type="paragraph" w:styleId="a5">
    <w:name w:val="Body Text Indent"/>
    <w:basedOn w:val="1"/>
    <w:pPr>
      <w:ind w:right="355" w:hanging="70"/>
    </w:pPr>
  </w:style>
  <w:style w:type="paragraph" w:customStyle="1" w:styleId="ConsNonformat">
    <w:name w:val="ConsNonformat"/>
    <w:pPr>
      <w:widowControl w:val="0"/>
      <w:autoSpaceDE w:val="0"/>
      <w:autoSpaceDN w:val="0"/>
      <w:adjustRightInd w:val="0"/>
    </w:pPr>
    <w:rPr>
      <w:rFonts w:ascii="Courier New" w:hAnsi="Courier New" w:cs="Courier New"/>
    </w:rPr>
  </w:style>
  <w:style w:type="paragraph" w:customStyle="1" w:styleId="ConsTitle">
    <w:name w:val="ConsTitle"/>
    <w:pPr>
      <w:widowControl w:val="0"/>
      <w:autoSpaceDE w:val="0"/>
      <w:autoSpaceDN w:val="0"/>
      <w:adjustRightInd w:val="0"/>
    </w:pPr>
    <w:rPr>
      <w:rFonts w:ascii="Arial" w:hAnsi="Arial" w:cs="Arial"/>
      <w:b/>
      <w:bCs/>
      <w:sz w:val="16"/>
      <w:szCs w:val="16"/>
    </w:rPr>
  </w:style>
  <w:style w:type="paragraph" w:customStyle="1" w:styleId="ConsNormal">
    <w:name w:val="ConsNormal"/>
    <w:pPr>
      <w:widowControl w:val="0"/>
      <w:autoSpaceDE w:val="0"/>
      <w:autoSpaceDN w:val="0"/>
      <w:adjustRightInd w:val="0"/>
      <w:ind w:firstLine="720"/>
    </w:pPr>
    <w:rPr>
      <w:rFonts w:ascii="Arial" w:hAnsi="Arial" w:cs="Arial"/>
    </w:rPr>
  </w:style>
  <w:style w:type="table" w:styleId="a6">
    <w:name w:val="Table Grid"/>
    <w:basedOn w:val="a1"/>
    <w:rsid w:val="00520AE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goskpodriad.dotm</Template>
  <TotalTime>0</TotalTime>
  <Pages>3</Pages>
  <Words>1265</Words>
  <Characters>7217</Characters>
  <Application>Microsoft Office Word</Application>
  <DocSecurity>0</DocSecurity>
  <Lines>60</Lines>
  <Paragraphs>16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____</Company>
  <LinksUpToDate>false</LinksUpToDate>
  <CharactersWithSpaces>8466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OfficeUSER</dc:creator>
  <cp:lastModifiedBy>OfficeUSER</cp:lastModifiedBy>
  <cp:revision>2</cp:revision>
  <cp:lastPrinted>2002-08-16T10:49:00Z</cp:lastPrinted>
  <dcterms:created xsi:type="dcterms:W3CDTF">2013-06-27T12:35:00Z</dcterms:created>
  <dcterms:modified xsi:type="dcterms:W3CDTF">2013-06-27T12:35:00Z</dcterms:modified>
</cp:coreProperties>
</file>