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0B6" w:rsidRDefault="00DA3F21" w:rsidP="00DA3F21">
      <w:pPr>
        <w:spacing w:after="0" w:line="240" w:lineRule="auto"/>
        <w:jc w:val="center"/>
        <w:rPr>
          <w:rFonts w:ascii="Book Antiqua" w:hAnsi="Book Antiqua"/>
          <w:b/>
          <w:sz w:val="28"/>
          <w:szCs w:val="28"/>
        </w:rPr>
      </w:pPr>
      <w:bookmarkStart w:id="0" w:name="_GoBack"/>
      <w:bookmarkEnd w:id="0"/>
      <w:r>
        <w:rPr>
          <w:rFonts w:ascii="Book Antiqua" w:hAnsi="Book Antiqua"/>
          <w:b/>
          <w:sz w:val="28"/>
          <w:szCs w:val="28"/>
        </w:rPr>
        <w:t>Macy</w:t>
      </w:r>
      <w:r w:rsidR="00A65C0F">
        <w:rPr>
          <w:rFonts w:ascii="Book Antiqua" w:hAnsi="Book Antiqua"/>
          <w:b/>
          <w:sz w:val="28"/>
          <w:szCs w:val="28"/>
        </w:rPr>
        <w:t>’</w:t>
      </w:r>
      <w:r>
        <w:rPr>
          <w:rFonts w:ascii="Book Antiqua" w:hAnsi="Book Antiqua"/>
          <w:b/>
          <w:sz w:val="28"/>
          <w:szCs w:val="28"/>
        </w:rPr>
        <w:t xml:space="preserve">s, </w:t>
      </w:r>
      <w:r w:rsidRPr="00DA3F21">
        <w:rPr>
          <w:rFonts w:ascii="Book Antiqua" w:hAnsi="Book Antiqua"/>
          <w:b/>
          <w:sz w:val="28"/>
          <w:szCs w:val="28"/>
        </w:rPr>
        <w:t xml:space="preserve">J.C. Penney </w:t>
      </w:r>
      <w:r>
        <w:rPr>
          <w:rFonts w:ascii="Book Antiqua" w:hAnsi="Book Antiqua"/>
          <w:b/>
          <w:sz w:val="28"/>
          <w:szCs w:val="28"/>
        </w:rPr>
        <w:t xml:space="preserve">and </w:t>
      </w:r>
      <w:r w:rsidRPr="00DA3F21">
        <w:rPr>
          <w:rFonts w:ascii="Book Antiqua" w:hAnsi="Book Antiqua"/>
          <w:b/>
          <w:sz w:val="28"/>
          <w:szCs w:val="28"/>
        </w:rPr>
        <w:t>Sports Authority</w:t>
      </w:r>
      <w:r>
        <w:rPr>
          <w:rFonts w:ascii="Book Antiqua" w:hAnsi="Book Antiqua"/>
          <w:b/>
          <w:sz w:val="28"/>
          <w:szCs w:val="28"/>
        </w:rPr>
        <w:t xml:space="preserve"> Top RSR Research’s</w:t>
      </w:r>
      <w:r w:rsidR="00A65C0F">
        <w:rPr>
          <w:rFonts w:ascii="Book Antiqua" w:hAnsi="Book Antiqua"/>
          <w:b/>
          <w:sz w:val="28"/>
          <w:szCs w:val="28"/>
        </w:rPr>
        <w:t xml:space="preserve"> </w:t>
      </w:r>
      <w:r w:rsidR="00557EAF">
        <w:rPr>
          <w:rFonts w:ascii="Book Antiqua" w:hAnsi="Book Antiqua"/>
          <w:b/>
          <w:sz w:val="28"/>
          <w:szCs w:val="28"/>
        </w:rPr>
        <w:br/>
      </w:r>
      <w:r w:rsidR="00A65C0F">
        <w:rPr>
          <w:rFonts w:ascii="Book Antiqua" w:hAnsi="Book Antiqua"/>
          <w:b/>
          <w:sz w:val="28"/>
          <w:szCs w:val="28"/>
        </w:rPr>
        <w:t>Local Advertising Benchmark Report</w:t>
      </w:r>
    </w:p>
    <w:p w:rsidR="00DA3F21" w:rsidRDefault="00DA3F21" w:rsidP="00DA3F21">
      <w:pPr>
        <w:spacing w:after="0" w:line="240" w:lineRule="auto"/>
        <w:jc w:val="center"/>
        <w:rPr>
          <w:rFonts w:ascii="Book Antiqua" w:hAnsi="Book Antiqua"/>
          <w:b/>
          <w:sz w:val="28"/>
          <w:szCs w:val="28"/>
        </w:rPr>
      </w:pPr>
    </w:p>
    <w:p w:rsidR="00CF00B6" w:rsidRDefault="00121858" w:rsidP="00CC34F3">
      <w:pPr>
        <w:spacing w:after="0" w:line="240" w:lineRule="auto"/>
        <w:jc w:val="center"/>
        <w:rPr>
          <w:rFonts w:ascii="Book Antiqua" w:hAnsi="Book Antiqua"/>
          <w:i/>
        </w:rPr>
      </w:pPr>
      <w:r>
        <w:rPr>
          <w:rFonts w:ascii="Book Antiqua" w:hAnsi="Book Antiqua"/>
          <w:i/>
        </w:rPr>
        <w:t>Report Finds Mos</w:t>
      </w:r>
      <w:r w:rsidR="00A1118F">
        <w:rPr>
          <w:rFonts w:ascii="Book Antiqua" w:hAnsi="Book Antiqua"/>
          <w:i/>
        </w:rPr>
        <w:t xml:space="preserve">t Major Retailers are Missing </w:t>
      </w:r>
      <w:r>
        <w:rPr>
          <w:rFonts w:ascii="Book Antiqua" w:hAnsi="Book Antiqua"/>
          <w:i/>
        </w:rPr>
        <w:t>Hug</w:t>
      </w:r>
      <w:r w:rsidR="00155F8C">
        <w:rPr>
          <w:rFonts w:ascii="Book Antiqua" w:hAnsi="Book Antiqua"/>
          <w:i/>
        </w:rPr>
        <w:t>e Opportunities</w:t>
      </w:r>
      <w:r w:rsidR="00155F8C">
        <w:rPr>
          <w:rFonts w:ascii="Book Antiqua" w:hAnsi="Book Antiqua"/>
          <w:i/>
        </w:rPr>
        <w:br/>
      </w:r>
      <w:r>
        <w:rPr>
          <w:rFonts w:ascii="Book Antiqua" w:hAnsi="Book Antiqua"/>
          <w:i/>
        </w:rPr>
        <w:t xml:space="preserve"> to Drive Store Traffic through Localized Digital Advertising Campaigns</w:t>
      </w:r>
    </w:p>
    <w:p w:rsidR="00CC34F3" w:rsidRPr="00CC34F3" w:rsidRDefault="00CC34F3" w:rsidP="00CC34F3">
      <w:pPr>
        <w:spacing w:after="0" w:line="240" w:lineRule="auto"/>
        <w:jc w:val="center"/>
        <w:rPr>
          <w:rFonts w:ascii="Book Antiqua" w:hAnsi="Book Antiqua"/>
          <w:i/>
        </w:rPr>
      </w:pPr>
    </w:p>
    <w:p w:rsidR="00557EAF" w:rsidRDefault="00121858" w:rsidP="005B6CE8">
      <w:pPr>
        <w:spacing w:after="0" w:line="240" w:lineRule="auto"/>
        <w:rPr>
          <w:rFonts w:ascii="Book Antiqua" w:hAnsi="Book Antiqua"/>
          <w:color w:val="000000"/>
        </w:rPr>
      </w:pPr>
      <w:r w:rsidRPr="00121858">
        <w:rPr>
          <w:rFonts w:ascii="Book Antiqua" w:hAnsi="Book Antiqua"/>
          <w:b/>
        </w:rPr>
        <w:t>Morrisville</w:t>
      </w:r>
      <w:r w:rsidR="00CF00B6" w:rsidRPr="00CF00B6">
        <w:rPr>
          <w:rFonts w:ascii="Book Antiqua" w:hAnsi="Book Antiqua"/>
          <w:b/>
        </w:rPr>
        <w:t xml:space="preserve">, N.C. – September </w:t>
      </w:r>
      <w:r w:rsidR="005B6CE8">
        <w:rPr>
          <w:rFonts w:ascii="Book Antiqua" w:hAnsi="Book Antiqua"/>
          <w:b/>
        </w:rPr>
        <w:t>27</w:t>
      </w:r>
      <w:r w:rsidR="003D41B3">
        <w:rPr>
          <w:rFonts w:ascii="Book Antiqua" w:hAnsi="Book Antiqua"/>
          <w:b/>
        </w:rPr>
        <w:t xml:space="preserve">, 2011 – </w:t>
      </w:r>
      <w:r w:rsidR="003D41B3" w:rsidRPr="003D41B3">
        <w:rPr>
          <w:rFonts w:ascii="Book Antiqua" w:hAnsi="Book Antiqua"/>
        </w:rPr>
        <w:t xml:space="preserve">Today, </w:t>
      </w:r>
      <w:hyperlink r:id="rId7" w:history="1">
        <w:r w:rsidR="003D41B3" w:rsidRPr="002F7B6C">
          <w:rPr>
            <w:rStyle w:val="Hyperlink"/>
            <w:rFonts w:ascii="Book Antiqua" w:hAnsi="Book Antiqua"/>
          </w:rPr>
          <w:t>RSR Research</w:t>
        </w:r>
      </w:hyperlink>
      <w:r w:rsidR="003D41B3" w:rsidRPr="003D41B3">
        <w:rPr>
          <w:rFonts w:ascii="Book Antiqua" w:hAnsi="Book Antiqua"/>
        </w:rPr>
        <w:t xml:space="preserve"> revealed the results of a new Prospective View report entitled, “The Local Approach: The State of Localized Advertising in Retail.”</w:t>
      </w:r>
      <w:r w:rsidR="00291738" w:rsidRPr="003D41B3">
        <w:rPr>
          <w:rFonts w:ascii="Book Antiqua" w:hAnsi="Book Antiqua"/>
          <w:color w:val="000000"/>
        </w:rPr>
        <w:t xml:space="preserve">  </w:t>
      </w:r>
    </w:p>
    <w:p w:rsidR="00557EAF" w:rsidRDefault="00557EAF" w:rsidP="005B6CE8">
      <w:pPr>
        <w:spacing w:after="0" w:line="240" w:lineRule="auto"/>
        <w:rPr>
          <w:rFonts w:ascii="Book Antiqua" w:hAnsi="Book Antiqua"/>
          <w:color w:val="000000"/>
        </w:rPr>
      </w:pPr>
    </w:p>
    <w:p w:rsidR="00557EAF" w:rsidRPr="00557EAF" w:rsidRDefault="00557EAF" w:rsidP="00557EAF">
      <w:pPr>
        <w:spacing w:after="0" w:line="240" w:lineRule="auto"/>
        <w:rPr>
          <w:rFonts w:ascii="Book Antiqua" w:hAnsi="Book Antiqua"/>
          <w:color w:val="000000"/>
        </w:rPr>
      </w:pPr>
      <w:r>
        <w:rPr>
          <w:rFonts w:ascii="Book Antiqua" w:hAnsi="Book Antiqua"/>
          <w:color w:val="000000"/>
        </w:rPr>
        <w:t xml:space="preserve">While </w:t>
      </w:r>
      <w:r w:rsidRPr="00557EAF">
        <w:rPr>
          <w:rFonts w:ascii="Book Antiqua" w:hAnsi="Book Antiqua"/>
          <w:color w:val="000000"/>
        </w:rPr>
        <w:t>retailers stru</w:t>
      </w:r>
      <w:r w:rsidR="00A1118F">
        <w:rPr>
          <w:rFonts w:ascii="Book Antiqua" w:hAnsi="Book Antiqua"/>
          <w:color w:val="000000"/>
        </w:rPr>
        <w:t>ggle to create relevant</w:t>
      </w:r>
      <w:r>
        <w:rPr>
          <w:rFonts w:ascii="Book Antiqua" w:hAnsi="Book Antiqua"/>
          <w:color w:val="000000"/>
        </w:rPr>
        <w:t xml:space="preserve"> </w:t>
      </w:r>
      <w:r w:rsidR="00A1118F">
        <w:rPr>
          <w:rFonts w:ascii="Book Antiqua" w:hAnsi="Book Antiqua"/>
          <w:color w:val="000000"/>
        </w:rPr>
        <w:t>“</w:t>
      </w:r>
      <w:r>
        <w:rPr>
          <w:rFonts w:ascii="Book Antiqua" w:hAnsi="Book Antiqua"/>
          <w:color w:val="000000"/>
        </w:rPr>
        <w:t>local</w:t>
      </w:r>
      <w:r w:rsidR="00A1118F">
        <w:rPr>
          <w:rFonts w:ascii="Book Antiqua" w:hAnsi="Book Antiqua"/>
          <w:color w:val="000000"/>
        </w:rPr>
        <w:t>”</w:t>
      </w:r>
      <w:r w:rsidRPr="00557EAF">
        <w:rPr>
          <w:rFonts w:ascii="Book Antiqua" w:hAnsi="Book Antiqua"/>
          <w:color w:val="000000"/>
        </w:rPr>
        <w:t xml:space="preserve"> experiences in digital channels, they are also chall</w:t>
      </w:r>
      <w:r w:rsidR="00A1118F">
        <w:rPr>
          <w:rFonts w:ascii="Book Antiqua" w:hAnsi="Book Antiqua"/>
          <w:color w:val="000000"/>
        </w:rPr>
        <w:t xml:space="preserve">enged to maintain their stores’ </w:t>
      </w:r>
      <w:r w:rsidRPr="00557EAF">
        <w:rPr>
          <w:rFonts w:ascii="Book Antiqua" w:hAnsi="Book Antiqua"/>
          <w:color w:val="000000"/>
        </w:rPr>
        <w:t xml:space="preserve">relevancy </w:t>
      </w:r>
      <w:r>
        <w:rPr>
          <w:rFonts w:ascii="Book Antiqua" w:hAnsi="Book Antiqua"/>
          <w:color w:val="000000"/>
        </w:rPr>
        <w:t>–</w:t>
      </w:r>
      <w:r w:rsidRPr="00557EAF">
        <w:rPr>
          <w:rFonts w:ascii="Book Antiqua" w:hAnsi="Book Antiqua"/>
          <w:color w:val="000000"/>
        </w:rPr>
        <w:t xml:space="preserve"> </w:t>
      </w:r>
      <w:r>
        <w:rPr>
          <w:rFonts w:ascii="Book Antiqua" w:hAnsi="Book Antiqua"/>
          <w:color w:val="000000"/>
        </w:rPr>
        <w:t xml:space="preserve">that is, they </w:t>
      </w:r>
      <w:r w:rsidR="00A1118F">
        <w:rPr>
          <w:rFonts w:ascii="Book Antiqua" w:hAnsi="Book Antiqua"/>
          <w:color w:val="000000"/>
        </w:rPr>
        <w:t>must rethink the store’</w:t>
      </w:r>
      <w:r w:rsidRPr="00557EAF">
        <w:rPr>
          <w:rFonts w:ascii="Book Antiqua" w:hAnsi="Book Antiqua"/>
          <w:color w:val="000000"/>
        </w:rPr>
        <w:t>s role in a shopping process that increasingly relies on digital experiences.</w:t>
      </w:r>
      <w:r>
        <w:rPr>
          <w:rFonts w:ascii="Book Antiqua" w:hAnsi="Book Antiqua"/>
          <w:color w:val="000000"/>
        </w:rPr>
        <w:t xml:space="preserve"> </w:t>
      </w:r>
      <w:r w:rsidR="00A1118F">
        <w:rPr>
          <w:rFonts w:ascii="Book Antiqua" w:hAnsi="Book Antiqua"/>
          <w:color w:val="000000"/>
        </w:rPr>
        <w:t xml:space="preserve"> </w:t>
      </w:r>
      <w:r>
        <w:rPr>
          <w:rFonts w:ascii="Book Antiqua" w:hAnsi="Book Antiqua"/>
          <w:color w:val="000000"/>
        </w:rPr>
        <w:t xml:space="preserve">For this report, sponsored by </w:t>
      </w:r>
      <w:hyperlink r:id="rId8" w:history="1">
        <w:r w:rsidRPr="002F7B6C">
          <w:rPr>
            <w:rStyle w:val="Hyperlink"/>
            <w:rFonts w:ascii="Book Antiqua" w:hAnsi="Book Antiqua"/>
          </w:rPr>
          <w:t>MaxPoint Interactive</w:t>
        </w:r>
      </w:hyperlink>
      <w:r>
        <w:rPr>
          <w:rFonts w:ascii="Book Antiqua" w:hAnsi="Book Antiqua"/>
          <w:color w:val="000000"/>
        </w:rPr>
        <w:t>, RSR evaluated how well retailers are using digital experiences to drive traffic to their stores.</w:t>
      </w:r>
    </w:p>
    <w:p w:rsidR="00557EAF" w:rsidRDefault="00557EAF" w:rsidP="00557EAF">
      <w:pPr>
        <w:spacing w:after="0" w:line="240" w:lineRule="auto"/>
        <w:rPr>
          <w:rFonts w:ascii="Book Antiqua" w:hAnsi="Book Antiqua"/>
          <w:color w:val="000000"/>
        </w:rPr>
      </w:pPr>
    </w:p>
    <w:p w:rsidR="005B6CE8" w:rsidRPr="00557EAF" w:rsidRDefault="003D41B3" w:rsidP="005B6CE8">
      <w:pPr>
        <w:spacing w:after="0" w:line="240" w:lineRule="auto"/>
        <w:rPr>
          <w:rFonts w:ascii="Book Antiqua" w:hAnsi="Book Antiqua"/>
          <w:color w:val="000000"/>
        </w:rPr>
      </w:pPr>
      <w:r>
        <w:rPr>
          <w:rFonts w:ascii="Book Antiqua" w:hAnsi="Book Antiqua"/>
          <w:color w:val="000000"/>
        </w:rPr>
        <w:t>RSR divided the criteria into four categories: traditional advertising, digital advertising, alternative o</w:t>
      </w:r>
      <w:r w:rsidR="00EC5EE4">
        <w:rPr>
          <w:rFonts w:ascii="Book Antiqua" w:hAnsi="Book Antiqua"/>
          <w:color w:val="000000"/>
        </w:rPr>
        <w:t>ffers and on-site communication, putting emphasis on channels that are primarily used for communicating offers.</w:t>
      </w:r>
    </w:p>
    <w:p w:rsidR="005B6CE8" w:rsidRDefault="005B6CE8" w:rsidP="005B6CE8">
      <w:pPr>
        <w:spacing w:after="0" w:line="240" w:lineRule="auto"/>
        <w:rPr>
          <w:rFonts w:ascii="Book Antiqua" w:hAnsi="Book Antiqua"/>
          <w:color w:val="000000"/>
        </w:rPr>
      </w:pPr>
    </w:p>
    <w:p w:rsidR="005B6CE8" w:rsidRDefault="00650136" w:rsidP="005B6CE8">
      <w:pPr>
        <w:spacing w:after="0" w:line="240" w:lineRule="auto"/>
        <w:rPr>
          <w:rFonts w:ascii="Book Antiqua" w:hAnsi="Book Antiqua"/>
          <w:color w:val="000000"/>
        </w:rPr>
      </w:pPr>
      <w:r>
        <w:rPr>
          <w:rFonts w:ascii="Book Antiqua" w:hAnsi="Book Antiqua"/>
          <w:color w:val="000000"/>
        </w:rPr>
        <w:t>Based on the evaluation criteria, the retailers with the highest overall scores (out of a total of 45 points) and therefore the top “local” advertisers are:</w:t>
      </w:r>
    </w:p>
    <w:p w:rsidR="00650136" w:rsidRDefault="00650136" w:rsidP="005B6CE8">
      <w:pPr>
        <w:spacing w:after="0" w:line="240" w:lineRule="auto"/>
        <w:rPr>
          <w:rFonts w:ascii="Book Antiqua" w:hAnsi="Book Antiqua"/>
          <w:color w:val="000000"/>
        </w:rPr>
      </w:pPr>
    </w:p>
    <w:p w:rsidR="00650136" w:rsidRDefault="00650136" w:rsidP="005B6CE8">
      <w:pPr>
        <w:spacing w:after="0" w:line="240" w:lineRule="auto"/>
        <w:rPr>
          <w:rFonts w:ascii="Book Antiqua" w:hAnsi="Book Antiqua"/>
          <w:color w:val="000000"/>
        </w:rPr>
      </w:pPr>
      <w:r>
        <w:rPr>
          <w:rFonts w:ascii="Book Antiqua" w:hAnsi="Book Antiqua"/>
          <w:color w:val="000000"/>
        </w:rPr>
        <w:t>1. Macy’s (31.5 points)</w:t>
      </w:r>
    </w:p>
    <w:p w:rsidR="00650136" w:rsidRDefault="00650136" w:rsidP="005B6CE8">
      <w:pPr>
        <w:spacing w:after="0" w:line="240" w:lineRule="auto"/>
        <w:rPr>
          <w:rFonts w:ascii="Book Antiqua" w:hAnsi="Book Antiqua"/>
          <w:color w:val="000000"/>
        </w:rPr>
      </w:pPr>
      <w:r>
        <w:rPr>
          <w:rFonts w:ascii="Book Antiqua" w:hAnsi="Book Antiqua"/>
          <w:color w:val="000000"/>
        </w:rPr>
        <w:t>2. J.C. Penney (31 points)</w:t>
      </w:r>
    </w:p>
    <w:p w:rsidR="00650136" w:rsidRDefault="00650136" w:rsidP="005B6CE8">
      <w:pPr>
        <w:spacing w:after="0" w:line="240" w:lineRule="auto"/>
        <w:rPr>
          <w:rFonts w:ascii="Book Antiqua" w:hAnsi="Book Antiqua"/>
          <w:color w:val="000000"/>
        </w:rPr>
      </w:pPr>
      <w:r>
        <w:rPr>
          <w:rFonts w:ascii="Book Antiqua" w:hAnsi="Book Antiqua"/>
          <w:color w:val="000000"/>
        </w:rPr>
        <w:t>3. Sports Authority (30.5 points)</w:t>
      </w:r>
    </w:p>
    <w:p w:rsidR="00650136" w:rsidRDefault="00650136" w:rsidP="005B6CE8">
      <w:pPr>
        <w:spacing w:after="0" w:line="240" w:lineRule="auto"/>
        <w:rPr>
          <w:rFonts w:ascii="Book Antiqua" w:hAnsi="Book Antiqua"/>
          <w:color w:val="000000"/>
        </w:rPr>
      </w:pPr>
      <w:r>
        <w:rPr>
          <w:rFonts w:ascii="Book Antiqua" w:hAnsi="Book Antiqua"/>
          <w:color w:val="000000"/>
        </w:rPr>
        <w:t>4. Best Buy (30 points)</w:t>
      </w:r>
    </w:p>
    <w:p w:rsidR="00650136" w:rsidRDefault="00650136" w:rsidP="005B6CE8">
      <w:pPr>
        <w:spacing w:after="0" w:line="240" w:lineRule="auto"/>
        <w:rPr>
          <w:rFonts w:ascii="Book Antiqua" w:hAnsi="Book Antiqua"/>
          <w:color w:val="000000"/>
        </w:rPr>
      </w:pPr>
      <w:r>
        <w:rPr>
          <w:rFonts w:ascii="Book Antiqua" w:hAnsi="Book Antiqua"/>
          <w:color w:val="000000"/>
        </w:rPr>
        <w:t>5. Kohl’s (26.5 points)</w:t>
      </w:r>
    </w:p>
    <w:p w:rsidR="00650136" w:rsidRDefault="00650136" w:rsidP="005B6CE8">
      <w:pPr>
        <w:spacing w:after="0" w:line="240" w:lineRule="auto"/>
        <w:rPr>
          <w:rFonts w:ascii="Book Antiqua" w:hAnsi="Book Antiqua"/>
          <w:color w:val="000000"/>
        </w:rPr>
      </w:pPr>
    </w:p>
    <w:p w:rsidR="006640EB" w:rsidRDefault="00EC5EE4" w:rsidP="005B6CE8">
      <w:pPr>
        <w:spacing w:after="0" w:line="240" w:lineRule="auto"/>
        <w:rPr>
          <w:rFonts w:ascii="Book Antiqua" w:hAnsi="Book Antiqua"/>
          <w:color w:val="000000"/>
        </w:rPr>
      </w:pPr>
      <w:r w:rsidRPr="00EC5EE4">
        <w:rPr>
          <w:rFonts w:ascii="Book Antiqua" w:hAnsi="Book Antiqua"/>
          <w:color w:val="000000"/>
        </w:rPr>
        <w:t>Of the five</w:t>
      </w:r>
      <w:r>
        <w:rPr>
          <w:rFonts w:ascii="Book Antiqua" w:hAnsi="Book Antiqua"/>
          <w:color w:val="000000"/>
        </w:rPr>
        <w:t>, J.C. Penney, Sports Authority</w:t>
      </w:r>
      <w:r w:rsidRPr="00EC5EE4">
        <w:rPr>
          <w:rFonts w:ascii="Book Antiqua" w:hAnsi="Book Antiqua"/>
          <w:color w:val="000000"/>
        </w:rPr>
        <w:t xml:space="preserve"> and Kohl</w:t>
      </w:r>
      <w:r>
        <w:rPr>
          <w:rFonts w:ascii="Book Antiqua" w:hAnsi="Book Antiqua"/>
          <w:color w:val="000000"/>
        </w:rPr>
        <w:t>’</w:t>
      </w:r>
      <w:r w:rsidRPr="00EC5EE4">
        <w:rPr>
          <w:rFonts w:ascii="Book Antiqua" w:hAnsi="Book Antiqua"/>
          <w:color w:val="000000"/>
        </w:rPr>
        <w:t xml:space="preserve">s </w:t>
      </w:r>
      <w:r w:rsidR="009E56FB">
        <w:rPr>
          <w:rFonts w:ascii="Book Antiqua" w:hAnsi="Book Antiqua"/>
          <w:color w:val="000000"/>
        </w:rPr>
        <w:t>have taken</w:t>
      </w:r>
      <w:r w:rsidRPr="00EC5EE4">
        <w:rPr>
          <w:rFonts w:ascii="Book Antiqua" w:hAnsi="Book Antiqua"/>
          <w:color w:val="000000"/>
        </w:rPr>
        <w:t xml:space="preserve"> a primary strategy of ensuring at least mass coverage across all channels, with certain localization elements in only a few advertising channels. Macy</w:t>
      </w:r>
      <w:r w:rsidR="00A65C0F">
        <w:rPr>
          <w:rFonts w:ascii="Book Antiqua" w:hAnsi="Book Antiqua"/>
          <w:color w:val="000000"/>
        </w:rPr>
        <w:t>’</w:t>
      </w:r>
      <w:r w:rsidRPr="00EC5EE4">
        <w:rPr>
          <w:rFonts w:ascii="Book Antiqua" w:hAnsi="Book Antiqua"/>
          <w:color w:val="000000"/>
        </w:rPr>
        <w:t xml:space="preserve">s and Best Buy, while achieving a certain amount of coverage across all channels, follow more of a strategy of localization </w:t>
      </w:r>
      <w:r w:rsidR="009E56FB">
        <w:rPr>
          <w:rFonts w:ascii="Book Antiqua" w:hAnsi="Book Antiqua"/>
          <w:color w:val="000000"/>
        </w:rPr>
        <w:t>–</w:t>
      </w:r>
      <w:r w:rsidRPr="00EC5EE4">
        <w:rPr>
          <w:rFonts w:ascii="Book Antiqua" w:hAnsi="Book Antiqua"/>
          <w:color w:val="000000"/>
        </w:rPr>
        <w:t xml:space="preserve"> but with a focus on key channels. </w:t>
      </w:r>
    </w:p>
    <w:p w:rsidR="00B77A49" w:rsidRDefault="00B77A49" w:rsidP="005B6CE8">
      <w:pPr>
        <w:spacing w:after="0" w:line="240" w:lineRule="auto"/>
        <w:rPr>
          <w:rFonts w:ascii="Book Antiqua" w:hAnsi="Book Antiqua"/>
          <w:color w:val="000000"/>
        </w:rPr>
      </w:pPr>
    </w:p>
    <w:p w:rsidR="00E66168" w:rsidRDefault="00E66168" w:rsidP="00E66168">
      <w:pPr>
        <w:spacing w:after="0" w:line="240" w:lineRule="auto"/>
        <w:rPr>
          <w:rFonts w:ascii="Book Antiqua" w:hAnsi="Book Antiqua"/>
          <w:color w:val="000000"/>
        </w:rPr>
      </w:pPr>
      <w:r>
        <w:rPr>
          <w:rFonts w:ascii="Book Antiqua" w:hAnsi="Book Antiqua"/>
          <w:color w:val="000000"/>
        </w:rPr>
        <w:t xml:space="preserve">“While these five retailers provide inspiration for how local campaigns can be executed, we found that, as a whole, retailers have not implemented localization as a major part of their advertising strategy, particularly as it relates to driving in-store traffic,” commented Nikki Baird, RSR Research </w:t>
      </w:r>
      <w:r w:rsidR="00A1118F">
        <w:rPr>
          <w:rFonts w:ascii="Book Antiqua" w:hAnsi="Book Antiqua"/>
          <w:color w:val="000000"/>
        </w:rPr>
        <w:t>managing partner</w:t>
      </w:r>
      <w:r>
        <w:rPr>
          <w:rFonts w:ascii="Book Antiqua" w:hAnsi="Book Antiqua"/>
          <w:color w:val="000000"/>
        </w:rPr>
        <w:t xml:space="preserve"> and co-author of the report. “True cross-channel localization efforts – both in the targeting and the execution – </w:t>
      </w:r>
      <w:r w:rsidR="002F7B6C">
        <w:rPr>
          <w:rFonts w:ascii="Book Antiqua" w:hAnsi="Book Antiqua"/>
          <w:color w:val="000000"/>
        </w:rPr>
        <w:t xml:space="preserve">continue to </w:t>
      </w:r>
      <w:r>
        <w:rPr>
          <w:rFonts w:ascii="Book Antiqua" w:hAnsi="Book Antiqua"/>
          <w:color w:val="000000"/>
        </w:rPr>
        <w:t>lag</w:t>
      </w:r>
      <w:r w:rsidR="002F7B6C">
        <w:rPr>
          <w:rFonts w:ascii="Book Antiqua" w:hAnsi="Book Antiqua"/>
          <w:color w:val="000000"/>
        </w:rPr>
        <w:t xml:space="preserve"> and there is still much to be done in this particular area of retail.”</w:t>
      </w:r>
    </w:p>
    <w:p w:rsidR="00E82DBA" w:rsidRDefault="00E82DBA" w:rsidP="005B6CE8">
      <w:pPr>
        <w:spacing w:after="0" w:line="240" w:lineRule="auto"/>
        <w:rPr>
          <w:rFonts w:ascii="Book Antiqua" w:hAnsi="Book Antiqua"/>
          <w:b/>
          <w:color w:val="000000"/>
        </w:rPr>
      </w:pPr>
    </w:p>
    <w:p w:rsidR="00E82DBA" w:rsidRDefault="00E82DBA" w:rsidP="005B6CE8">
      <w:pPr>
        <w:spacing w:after="0" w:line="240" w:lineRule="auto"/>
        <w:rPr>
          <w:rFonts w:ascii="Book Antiqua" w:hAnsi="Book Antiqua"/>
          <w:b/>
          <w:color w:val="000000"/>
        </w:rPr>
      </w:pPr>
    </w:p>
    <w:p w:rsidR="00E82DBA" w:rsidRDefault="00E82DBA" w:rsidP="005B6CE8">
      <w:pPr>
        <w:spacing w:after="0" w:line="240" w:lineRule="auto"/>
        <w:rPr>
          <w:rFonts w:ascii="Book Antiqua" w:hAnsi="Book Antiqua"/>
          <w:b/>
          <w:color w:val="000000"/>
        </w:rPr>
      </w:pPr>
    </w:p>
    <w:p w:rsidR="003D41B3" w:rsidRDefault="00EE1C31" w:rsidP="005B6CE8">
      <w:pPr>
        <w:spacing w:after="0" w:line="240" w:lineRule="auto"/>
        <w:rPr>
          <w:rFonts w:ascii="Book Antiqua" w:hAnsi="Book Antiqua"/>
          <w:b/>
          <w:color w:val="000000"/>
        </w:rPr>
      </w:pPr>
      <w:r>
        <w:rPr>
          <w:rFonts w:ascii="Book Antiqua" w:hAnsi="Book Antiqua"/>
          <w:b/>
          <w:color w:val="000000"/>
        </w:rPr>
        <w:lastRenderedPageBreak/>
        <w:t>Display and Video</w:t>
      </w:r>
      <w:r w:rsidR="003E7EC1">
        <w:rPr>
          <w:rFonts w:ascii="Book Antiqua" w:hAnsi="Book Antiqua"/>
          <w:b/>
          <w:color w:val="000000"/>
        </w:rPr>
        <w:t xml:space="preserve"> Advertising</w:t>
      </w:r>
      <w:r>
        <w:rPr>
          <w:rFonts w:ascii="Book Antiqua" w:hAnsi="Book Antiqua"/>
          <w:b/>
          <w:color w:val="000000"/>
        </w:rPr>
        <w:t xml:space="preserve">: </w:t>
      </w:r>
      <w:r w:rsidR="003E7EC1">
        <w:rPr>
          <w:rFonts w:ascii="Book Antiqua" w:hAnsi="Book Antiqua"/>
          <w:b/>
          <w:color w:val="000000"/>
        </w:rPr>
        <w:t>Missed</w:t>
      </w:r>
      <w:r>
        <w:rPr>
          <w:rFonts w:ascii="Book Antiqua" w:hAnsi="Book Antiqua"/>
          <w:b/>
          <w:color w:val="000000"/>
        </w:rPr>
        <w:t xml:space="preserve"> Opportunities for Retailers and Restaurants </w:t>
      </w:r>
    </w:p>
    <w:p w:rsidR="00155F8C" w:rsidRDefault="00A753EE" w:rsidP="005B6CE8">
      <w:pPr>
        <w:spacing w:after="0" w:line="240" w:lineRule="auto"/>
        <w:rPr>
          <w:rFonts w:ascii="Book Antiqua" w:hAnsi="Book Antiqua"/>
          <w:color w:val="000000"/>
        </w:rPr>
      </w:pPr>
      <w:r w:rsidRPr="00A753EE">
        <w:rPr>
          <w:rFonts w:ascii="Book Antiqua" w:hAnsi="Book Antiqua"/>
          <w:color w:val="000000"/>
        </w:rPr>
        <w:t>RSR evaluate</w:t>
      </w:r>
      <w:r w:rsidR="00EE1C31">
        <w:rPr>
          <w:rFonts w:ascii="Book Antiqua" w:hAnsi="Book Antiqua"/>
          <w:color w:val="000000"/>
        </w:rPr>
        <w:t>d</w:t>
      </w:r>
      <w:r w:rsidRPr="00A753EE">
        <w:rPr>
          <w:rFonts w:ascii="Book Antiqua" w:hAnsi="Book Antiqua"/>
          <w:color w:val="000000"/>
        </w:rPr>
        <w:t xml:space="preserve"> retailers in four distinct markets – department/clothing stores, electronics, sporting goods and casual dining restaurants.  </w:t>
      </w:r>
      <w:r w:rsidR="00EE1C31">
        <w:rPr>
          <w:rFonts w:ascii="Book Antiqua" w:hAnsi="Book Antiqua"/>
          <w:color w:val="000000"/>
        </w:rPr>
        <w:t xml:space="preserve">The firm found that retailers and restaurants </w:t>
      </w:r>
      <w:r w:rsidR="003E7EC1">
        <w:rPr>
          <w:rFonts w:ascii="Book Antiqua" w:hAnsi="Book Antiqua"/>
          <w:color w:val="000000"/>
        </w:rPr>
        <w:t xml:space="preserve">across all categories, particularly casual dining chains, </w:t>
      </w:r>
      <w:r w:rsidR="00EE1C31">
        <w:rPr>
          <w:rFonts w:ascii="Book Antiqua" w:hAnsi="Book Antiqua"/>
          <w:color w:val="000000"/>
        </w:rPr>
        <w:t xml:space="preserve">were missing an enormous opportunity to drive in-store traffic, specifically in the areas of display and video advertising.  </w:t>
      </w:r>
    </w:p>
    <w:p w:rsidR="00155F8C" w:rsidRDefault="00155F8C" w:rsidP="005B6CE8">
      <w:pPr>
        <w:spacing w:after="0" w:line="240" w:lineRule="auto"/>
        <w:rPr>
          <w:rFonts w:ascii="Book Antiqua" w:hAnsi="Book Antiqua"/>
          <w:color w:val="000000"/>
        </w:rPr>
      </w:pPr>
    </w:p>
    <w:p w:rsidR="00EE1C31" w:rsidRDefault="00EE1C31" w:rsidP="005B6CE8">
      <w:pPr>
        <w:spacing w:after="0" w:line="240" w:lineRule="auto"/>
        <w:rPr>
          <w:rFonts w:ascii="Book Antiqua" w:hAnsi="Book Antiqua"/>
          <w:color w:val="000000"/>
        </w:rPr>
      </w:pPr>
      <w:r>
        <w:rPr>
          <w:rFonts w:ascii="Book Antiqua" w:hAnsi="Book Antiqua"/>
          <w:color w:val="000000"/>
        </w:rPr>
        <w:t xml:space="preserve">For example, </w:t>
      </w:r>
      <w:r w:rsidR="005A7606">
        <w:rPr>
          <w:rFonts w:ascii="Book Antiqua" w:hAnsi="Book Antiqua"/>
          <w:color w:val="000000"/>
        </w:rPr>
        <w:t xml:space="preserve">most </w:t>
      </w:r>
      <w:r>
        <w:rPr>
          <w:rFonts w:ascii="Book Antiqua" w:hAnsi="Book Antiqua"/>
          <w:color w:val="000000"/>
        </w:rPr>
        <w:t xml:space="preserve">retailers </w:t>
      </w:r>
      <w:r w:rsidR="003E7EC1">
        <w:rPr>
          <w:rFonts w:ascii="Book Antiqua" w:hAnsi="Book Antiqua"/>
          <w:color w:val="000000"/>
        </w:rPr>
        <w:t>missed the</w:t>
      </w:r>
      <w:r w:rsidR="003E7EC1" w:rsidRPr="00EE1C31">
        <w:rPr>
          <w:rFonts w:ascii="Book Antiqua" w:hAnsi="Book Antiqua"/>
          <w:color w:val="000000"/>
        </w:rPr>
        <w:t xml:space="preserve"> opportunity to offer localized in-store promotional specials</w:t>
      </w:r>
      <w:r w:rsidR="003E7EC1">
        <w:rPr>
          <w:rFonts w:ascii="Book Antiqua" w:hAnsi="Book Antiqua"/>
          <w:color w:val="000000"/>
        </w:rPr>
        <w:t xml:space="preserve"> (via digital channels)</w:t>
      </w:r>
      <w:r w:rsidR="003E7EC1" w:rsidRPr="00EE1C31">
        <w:rPr>
          <w:rFonts w:ascii="Book Antiqua" w:hAnsi="Book Antiqua"/>
          <w:color w:val="000000"/>
        </w:rPr>
        <w:t xml:space="preserve">, a tactic which could no doubt yield positive results in helping local branches of a large chain connect with the consumer on a more personal and localized level. </w:t>
      </w:r>
      <w:r w:rsidR="003E7EC1">
        <w:rPr>
          <w:rFonts w:ascii="Book Antiqua" w:hAnsi="Book Antiqua"/>
          <w:color w:val="000000"/>
        </w:rPr>
        <w:t xml:space="preserve"> </w:t>
      </w:r>
    </w:p>
    <w:p w:rsidR="00EE1C31" w:rsidRDefault="00EE1C31" w:rsidP="005B6CE8">
      <w:pPr>
        <w:spacing w:after="0" w:line="240" w:lineRule="auto"/>
        <w:rPr>
          <w:rFonts w:ascii="Book Antiqua" w:hAnsi="Book Antiqua"/>
          <w:color w:val="000000"/>
        </w:rPr>
      </w:pPr>
    </w:p>
    <w:p w:rsidR="006640EB" w:rsidRDefault="006640EB" w:rsidP="006640EB">
      <w:pPr>
        <w:spacing w:after="0" w:line="240" w:lineRule="auto"/>
        <w:rPr>
          <w:rFonts w:ascii="Book Antiqua" w:hAnsi="Book Antiqua"/>
          <w:color w:val="000000"/>
        </w:rPr>
      </w:pPr>
      <w:r>
        <w:rPr>
          <w:rFonts w:ascii="Book Antiqua" w:hAnsi="Book Antiqua"/>
          <w:color w:val="000000"/>
        </w:rPr>
        <w:t>“Retailers tend to rely heavily on digital marketing efforts to drive e-commerce sales</w:t>
      </w:r>
      <w:r w:rsidR="00DE0FC1">
        <w:rPr>
          <w:rFonts w:ascii="Book Antiqua" w:hAnsi="Book Antiqua"/>
          <w:color w:val="000000"/>
        </w:rPr>
        <w:t>, but it’s equally, if not more</w:t>
      </w:r>
      <w:r>
        <w:rPr>
          <w:rFonts w:ascii="Book Antiqua" w:hAnsi="Book Antiqua"/>
          <w:color w:val="000000"/>
        </w:rPr>
        <w:t xml:space="preserve"> important to drive people into stores.  It’s our belief that all</w:t>
      </w:r>
      <w:r w:rsidRPr="003D41B3">
        <w:rPr>
          <w:rFonts w:ascii="Book Antiqua" w:hAnsi="Book Antiqua"/>
          <w:color w:val="000000"/>
        </w:rPr>
        <w:t xml:space="preserve"> marketing efforts </w:t>
      </w:r>
      <w:r>
        <w:rPr>
          <w:rFonts w:ascii="Book Antiqua" w:hAnsi="Book Antiqua"/>
          <w:color w:val="000000"/>
        </w:rPr>
        <w:t>should</w:t>
      </w:r>
      <w:r w:rsidRPr="003D41B3">
        <w:rPr>
          <w:rFonts w:ascii="Book Antiqua" w:hAnsi="Book Antiqua"/>
          <w:color w:val="000000"/>
        </w:rPr>
        <w:t xml:space="preserve"> work together to help customers navigate </w:t>
      </w:r>
      <w:r>
        <w:rPr>
          <w:rFonts w:ascii="Book Antiqua" w:hAnsi="Book Antiqua"/>
          <w:color w:val="000000"/>
        </w:rPr>
        <w:t xml:space="preserve">all </w:t>
      </w:r>
      <w:r w:rsidR="005A7606">
        <w:rPr>
          <w:rFonts w:ascii="Book Antiqua" w:hAnsi="Book Antiqua"/>
          <w:color w:val="000000"/>
        </w:rPr>
        <w:t xml:space="preserve">of </w:t>
      </w:r>
      <w:r>
        <w:rPr>
          <w:rFonts w:ascii="Book Antiqua" w:hAnsi="Book Antiqua"/>
          <w:color w:val="000000"/>
        </w:rPr>
        <w:t xml:space="preserve">the </w:t>
      </w:r>
      <w:r w:rsidR="005A7606">
        <w:rPr>
          <w:rFonts w:ascii="Book Antiqua" w:hAnsi="Book Antiqua"/>
          <w:color w:val="000000"/>
        </w:rPr>
        <w:t>touch points</w:t>
      </w:r>
      <w:r>
        <w:rPr>
          <w:rFonts w:ascii="Book Antiqua" w:hAnsi="Book Antiqua"/>
          <w:color w:val="000000"/>
        </w:rPr>
        <w:t xml:space="preserve"> along the path to purchase,” commented Gretchen Joyce, president of MaxPoint Interactive</w:t>
      </w:r>
      <w:r w:rsidRPr="003D41B3">
        <w:rPr>
          <w:rFonts w:ascii="Book Antiqua" w:hAnsi="Book Antiqua"/>
          <w:color w:val="000000"/>
        </w:rPr>
        <w:t>.</w:t>
      </w:r>
      <w:r>
        <w:rPr>
          <w:rFonts w:ascii="Book Antiqua" w:hAnsi="Book Antiqua"/>
          <w:color w:val="000000"/>
        </w:rPr>
        <w:t xml:space="preserve"> “As the critical holiday season approach</w:t>
      </w:r>
      <w:r w:rsidR="00DE0FC1">
        <w:rPr>
          <w:rFonts w:ascii="Book Antiqua" w:hAnsi="Book Antiqua"/>
          <w:color w:val="000000"/>
        </w:rPr>
        <w:t>es</w:t>
      </w:r>
      <w:r>
        <w:rPr>
          <w:rFonts w:ascii="Book Antiqua" w:hAnsi="Book Antiqua"/>
          <w:color w:val="000000"/>
        </w:rPr>
        <w:t xml:space="preserve">, retailers </w:t>
      </w:r>
      <w:r w:rsidR="00DE0FC1">
        <w:rPr>
          <w:rFonts w:ascii="Book Antiqua" w:hAnsi="Book Antiqua"/>
          <w:color w:val="000000"/>
        </w:rPr>
        <w:t>should look for</w:t>
      </w:r>
      <w:r>
        <w:rPr>
          <w:rFonts w:ascii="Book Antiqua" w:hAnsi="Book Antiqua"/>
          <w:color w:val="000000"/>
        </w:rPr>
        <w:t xml:space="preserve"> opportunit</w:t>
      </w:r>
      <w:r w:rsidR="00DE0FC1">
        <w:rPr>
          <w:rFonts w:ascii="Book Antiqua" w:hAnsi="Book Antiqua"/>
          <w:color w:val="000000"/>
        </w:rPr>
        <w:t>ies</w:t>
      </w:r>
      <w:r>
        <w:rPr>
          <w:rFonts w:ascii="Book Antiqua" w:hAnsi="Book Antiqua"/>
          <w:color w:val="000000"/>
        </w:rPr>
        <w:t xml:space="preserve"> to use local targeting to drive traffic into their stores and restaurant</w:t>
      </w:r>
      <w:r w:rsidR="00DE0FC1">
        <w:rPr>
          <w:rFonts w:ascii="Book Antiqua" w:hAnsi="Book Antiqua"/>
          <w:color w:val="000000"/>
        </w:rPr>
        <w:t>s</w:t>
      </w:r>
      <w:r>
        <w:rPr>
          <w:rFonts w:ascii="Book Antiqua" w:hAnsi="Book Antiqua"/>
          <w:color w:val="000000"/>
        </w:rPr>
        <w:t xml:space="preserve">.” </w:t>
      </w:r>
    </w:p>
    <w:p w:rsidR="006640EB" w:rsidRDefault="006640EB" w:rsidP="005B6CE8">
      <w:pPr>
        <w:spacing w:after="0" w:line="240" w:lineRule="auto"/>
        <w:rPr>
          <w:rFonts w:ascii="Book Antiqua" w:hAnsi="Book Antiqua"/>
          <w:color w:val="000000"/>
        </w:rPr>
      </w:pPr>
    </w:p>
    <w:p w:rsidR="003D41B3" w:rsidRDefault="003D41B3" w:rsidP="005B6CE8">
      <w:pPr>
        <w:spacing w:after="0" w:line="240" w:lineRule="auto"/>
        <w:rPr>
          <w:rFonts w:ascii="Book Antiqua" w:hAnsi="Book Antiqua"/>
          <w:color w:val="000000"/>
        </w:rPr>
      </w:pPr>
      <w:r>
        <w:rPr>
          <w:rFonts w:ascii="Book Antiqua" w:hAnsi="Book Antiqua"/>
          <w:color w:val="000000"/>
        </w:rPr>
        <w:t xml:space="preserve">To obtain a full copy of the report with the evaluation criteria and additional findings, </w:t>
      </w:r>
      <w:r w:rsidR="00A1118F">
        <w:rPr>
          <w:rFonts w:ascii="Book Antiqua" w:hAnsi="Book Antiqua"/>
          <w:color w:val="000000"/>
        </w:rPr>
        <w:t xml:space="preserve">including top retailers within each of the four vertical markets, </w:t>
      </w:r>
      <w:r>
        <w:rPr>
          <w:rFonts w:ascii="Book Antiqua" w:hAnsi="Book Antiqua"/>
          <w:color w:val="000000"/>
        </w:rPr>
        <w:t>please visit</w:t>
      </w:r>
      <w:r w:rsidR="002C7B7D">
        <w:rPr>
          <w:rFonts w:ascii="Book Antiqua" w:hAnsi="Book Antiqua"/>
          <w:color w:val="000000"/>
        </w:rPr>
        <w:t xml:space="preserve"> </w:t>
      </w:r>
      <w:hyperlink r:id="rId9" w:history="1">
        <w:r w:rsidR="002C7B7D" w:rsidRPr="00E134E4">
          <w:rPr>
            <w:rStyle w:val="Hyperlink"/>
            <w:rFonts w:ascii="Book Antiqua" w:hAnsi="Book Antiqua"/>
          </w:rPr>
          <w:t>www.maxpointinteractive.com/insights</w:t>
        </w:r>
      </w:hyperlink>
      <w:r w:rsidR="00A83854">
        <w:rPr>
          <w:rStyle w:val="Hyperlink"/>
          <w:rFonts w:ascii="Book Antiqua" w:hAnsi="Book Antiqua"/>
        </w:rPr>
        <w:t>/rsrlocal</w:t>
      </w:r>
      <w:r>
        <w:rPr>
          <w:rFonts w:ascii="Book Antiqua" w:hAnsi="Book Antiqua"/>
          <w:color w:val="000000"/>
        </w:rPr>
        <w:t>.</w:t>
      </w:r>
      <w:r w:rsidR="002C7B7D">
        <w:rPr>
          <w:rFonts w:ascii="Book Antiqua" w:hAnsi="Book Antiqua"/>
          <w:color w:val="000000"/>
        </w:rPr>
        <w:t xml:space="preserve"> </w:t>
      </w:r>
    </w:p>
    <w:p w:rsidR="003D41B3" w:rsidRDefault="003D41B3" w:rsidP="005B6CE8">
      <w:pPr>
        <w:spacing w:after="0" w:line="240" w:lineRule="auto"/>
        <w:rPr>
          <w:rFonts w:ascii="Book Antiqua" w:hAnsi="Book Antiqua"/>
          <w:color w:val="000000"/>
        </w:rPr>
      </w:pPr>
    </w:p>
    <w:p w:rsidR="003D41B3" w:rsidRPr="003D41B3" w:rsidRDefault="003D41B3" w:rsidP="005B6CE8">
      <w:pPr>
        <w:spacing w:after="0" w:line="240" w:lineRule="auto"/>
        <w:rPr>
          <w:rFonts w:ascii="Book Antiqua" w:hAnsi="Book Antiqua"/>
          <w:b/>
          <w:color w:val="000000"/>
        </w:rPr>
      </w:pPr>
      <w:r w:rsidRPr="003D41B3">
        <w:rPr>
          <w:rFonts w:ascii="Book Antiqua" w:hAnsi="Book Antiqua"/>
          <w:b/>
          <w:color w:val="000000"/>
        </w:rPr>
        <w:t>About RSR Research</w:t>
      </w:r>
    </w:p>
    <w:p w:rsidR="00650136" w:rsidRDefault="00F5096B" w:rsidP="003C7EB6">
      <w:pPr>
        <w:spacing w:after="0" w:line="240" w:lineRule="auto"/>
        <w:rPr>
          <w:rFonts w:ascii="Book Antiqua" w:hAnsi="Book Antiqua" w:cs="Arial"/>
        </w:rPr>
      </w:pPr>
      <w:r w:rsidRPr="00623DA7">
        <w:rPr>
          <w:rFonts w:ascii="Book Antiqua" w:hAnsi="Book Antiqua" w:cs="Arial"/>
        </w:rPr>
        <w:t xml:space="preserve">Retail Systems Research (“RSR”) is the only research company run by retailers for the retail industry. RSR provides insight into business and technology challenges facing the extended retail industry, and thought leadership and advice on navigating these challenges for specific companies and the industry at large. RSR’s services include benchmark reports covering the state of retailer technology adoption for topics ranging from merchandising and supply chain, store operations and workforce management, to customer-facing and multi-channel technologies. Custom research reports provide more in-depth views into topics of industry interest, and advisory services help retailers and technology vendors make the most of the insights RSR provides. To learn more about RSR, visit </w:t>
      </w:r>
      <w:hyperlink r:id="rId10" w:history="1">
        <w:r w:rsidRPr="003809C7">
          <w:rPr>
            <w:rStyle w:val="Hyperlink"/>
            <w:rFonts w:ascii="Book Antiqua" w:hAnsi="Book Antiqua" w:cs="Arial"/>
          </w:rPr>
          <w:t>www.rsrresearch.com</w:t>
        </w:r>
      </w:hyperlink>
      <w:r>
        <w:rPr>
          <w:rFonts w:ascii="Book Antiqua" w:hAnsi="Book Antiqua" w:cs="Arial"/>
        </w:rPr>
        <w:t>.</w:t>
      </w:r>
    </w:p>
    <w:p w:rsidR="003C7EB6" w:rsidRPr="00F5096B" w:rsidRDefault="003C7EB6" w:rsidP="003C7EB6">
      <w:pPr>
        <w:spacing w:after="0" w:line="240" w:lineRule="auto"/>
        <w:rPr>
          <w:rFonts w:ascii="Book Antiqua" w:hAnsi="Book Antiqua" w:cs="Arial"/>
        </w:rPr>
      </w:pPr>
    </w:p>
    <w:p w:rsidR="006C0594" w:rsidRPr="006C0594" w:rsidRDefault="006C0594" w:rsidP="005B6CE8">
      <w:pPr>
        <w:spacing w:after="0" w:line="240" w:lineRule="auto"/>
        <w:rPr>
          <w:rFonts w:ascii="Book Antiqua" w:hAnsi="Book Antiqua"/>
          <w:b/>
        </w:rPr>
      </w:pPr>
      <w:r w:rsidRPr="006C0594">
        <w:rPr>
          <w:rFonts w:ascii="Book Antiqua" w:hAnsi="Book Antiqua"/>
          <w:b/>
        </w:rPr>
        <w:t>About MaxPoint Interactive</w:t>
      </w:r>
    </w:p>
    <w:p w:rsidR="00E07B29" w:rsidRDefault="00E07B29" w:rsidP="00E07B29">
      <w:pPr>
        <w:spacing w:after="0" w:line="240" w:lineRule="auto"/>
        <w:rPr>
          <w:rFonts w:ascii="Book Antiqua" w:hAnsi="Book Antiqua"/>
        </w:rPr>
      </w:pPr>
      <w:r w:rsidRPr="006C0594">
        <w:rPr>
          <w:rFonts w:ascii="Book Antiqua" w:hAnsi="Book Antiqua"/>
        </w:rPr>
        <w:t>MaxPoint Interactive</w:t>
      </w:r>
      <w:r>
        <w:rPr>
          <w:rFonts w:ascii="Book Antiqua" w:hAnsi="Book Antiqua"/>
        </w:rPr>
        <w:t>’s</w:t>
      </w:r>
      <w:r w:rsidRPr="006C0594">
        <w:rPr>
          <w:rFonts w:ascii="Book Antiqua" w:hAnsi="Book Antiqua"/>
        </w:rPr>
        <w:t xml:space="preserve"> retail advertising platform drives in-store sales for retailers and brands.  </w:t>
      </w:r>
      <w:r>
        <w:rPr>
          <w:rFonts w:ascii="Book Antiqua" w:hAnsi="Book Antiqua"/>
        </w:rPr>
        <w:t>The company’s</w:t>
      </w:r>
      <w:r w:rsidRPr="006C0594">
        <w:rPr>
          <w:rFonts w:ascii="Book Antiqua" w:hAnsi="Book Antiqua"/>
        </w:rPr>
        <w:t xml:space="preserve"> Digital Zip™ technology delivers the most effective and scalable nei</w:t>
      </w:r>
      <w:r>
        <w:rPr>
          <w:rFonts w:ascii="Book Antiqua" w:hAnsi="Book Antiqua"/>
        </w:rPr>
        <w:t>ghborhood-level online campaigns. MaxPoint can</w:t>
      </w:r>
      <w:r w:rsidRPr="006C0594">
        <w:rPr>
          <w:rFonts w:ascii="Book Antiqua" w:hAnsi="Book Antiqua"/>
        </w:rPr>
        <w:t xml:space="preserve"> pinpoint qualified customers interested in purchasing your product</w:t>
      </w:r>
      <w:r>
        <w:rPr>
          <w:rFonts w:ascii="Book Antiqua" w:hAnsi="Book Antiqua"/>
        </w:rPr>
        <w:t xml:space="preserve"> with more precision</w:t>
      </w:r>
      <w:r w:rsidRPr="006C0594">
        <w:rPr>
          <w:rFonts w:ascii="Book Antiqua" w:hAnsi="Book Antiqua"/>
        </w:rPr>
        <w:t xml:space="preserve"> than</w:t>
      </w:r>
      <w:r>
        <w:rPr>
          <w:rFonts w:ascii="Book Antiqua" w:hAnsi="Book Antiqua"/>
        </w:rPr>
        <w:t xml:space="preserve"> using</w:t>
      </w:r>
      <w:r w:rsidRPr="006C0594">
        <w:rPr>
          <w:rFonts w:ascii="Book Antiqua" w:hAnsi="Book Antiqua"/>
        </w:rPr>
        <w:t xml:space="preserve"> traditional zip codes, </w:t>
      </w:r>
      <w:r>
        <w:rPr>
          <w:rFonts w:ascii="Book Antiqua" w:hAnsi="Book Antiqua"/>
        </w:rPr>
        <w:t xml:space="preserve">ultimately </w:t>
      </w:r>
      <w:r w:rsidRPr="006C0594">
        <w:rPr>
          <w:rFonts w:ascii="Book Antiqua" w:hAnsi="Book Antiqua"/>
        </w:rPr>
        <w:t>offering accurate neighborhood-level targeting with national scalability and reach.</w:t>
      </w:r>
      <w:r>
        <w:rPr>
          <w:rFonts w:ascii="Book Antiqua" w:hAnsi="Book Antiqua"/>
        </w:rPr>
        <w:t xml:space="preserve"> </w:t>
      </w:r>
      <w:r w:rsidRPr="006C0594">
        <w:rPr>
          <w:rFonts w:ascii="Book Antiqua" w:hAnsi="Book Antiqua"/>
        </w:rPr>
        <w:t>Founded in 2007, MaxPoint has offices in New York, Chicago, Austin and Raleigh-Durham. Learn how our easy-to-use platform can generat</w:t>
      </w:r>
      <w:r>
        <w:rPr>
          <w:rFonts w:ascii="Book Antiqua" w:hAnsi="Book Antiqua"/>
        </w:rPr>
        <w:t>e brand safe, rapid ROI for you</w:t>
      </w:r>
      <w:r w:rsidRPr="006C0594">
        <w:rPr>
          <w:rFonts w:ascii="Book Antiqua" w:hAnsi="Book Antiqua"/>
        </w:rPr>
        <w:t xml:space="preserve"> by visiting </w:t>
      </w:r>
      <w:hyperlink r:id="rId11" w:history="1">
        <w:r w:rsidRPr="0013232D">
          <w:rPr>
            <w:rStyle w:val="Hyperlink"/>
            <w:rFonts w:ascii="Book Antiqua" w:hAnsi="Book Antiqua"/>
          </w:rPr>
          <w:t>www.maxpointinteractive.com</w:t>
        </w:r>
      </w:hyperlink>
      <w:r w:rsidRPr="006C0594">
        <w:rPr>
          <w:rFonts w:ascii="Book Antiqua" w:hAnsi="Book Antiqua"/>
        </w:rPr>
        <w:t>.</w:t>
      </w:r>
      <w:r>
        <w:rPr>
          <w:rFonts w:ascii="Book Antiqua" w:hAnsi="Book Antiqua"/>
        </w:rPr>
        <w:t xml:space="preserve"> </w:t>
      </w:r>
      <w:r w:rsidRPr="006C0594">
        <w:rPr>
          <w:rFonts w:ascii="Book Antiqua" w:hAnsi="Book Antiqua"/>
        </w:rPr>
        <w:t xml:space="preserve"> Follow us on Twitter: maxpoint_int</w:t>
      </w:r>
      <w:r>
        <w:rPr>
          <w:rFonts w:ascii="Book Antiqua" w:hAnsi="Book Antiqua"/>
        </w:rPr>
        <w:t>.</w:t>
      </w:r>
    </w:p>
    <w:p w:rsidR="006C0594" w:rsidRDefault="006C0594" w:rsidP="006C0594">
      <w:pPr>
        <w:spacing w:after="0" w:line="240" w:lineRule="auto"/>
        <w:rPr>
          <w:rFonts w:ascii="Book Antiqua" w:hAnsi="Book Antiqua"/>
        </w:rPr>
      </w:pPr>
    </w:p>
    <w:p w:rsidR="006C0594" w:rsidRPr="006C0594" w:rsidRDefault="006C0594" w:rsidP="00E82DBA">
      <w:pPr>
        <w:spacing w:after="0" w:line="240" w:lineRule="auto"/>
        <w:rPr>
          <w:rFonts w:ascii="Book Antiqua" w:hAnsi="Book Antiqua"/>
          <w:b/>
        </w:rPr>
      </w:pPr>
      <w:r w:rsidRPr="006C0594">
        <w:rPr>
          <w:rFonts w:ascii="Book Antiqua" w:hAnsi="Book Antiqua"/>
          <w:b/>
        </w:rPr>
        <w:t>Contact:</w:t>
      </w:r>
    </w:p>
    <w:p w:rsidR="00F27F02" w:rsidRDefault="00F27F02" w:rsidP="006C0594">
      <w:pPr>
        <w:spacing w:after="0" w:line="240" w:lineRule="auto"/>
        <w:rPr>
          <w:rFonts w:ascii="Book Antiqua" w:hAnsi="Book Antiqua"/>
        </w:rPr>
        <w:sectPr w:rsidR="00F27F02" w:rsidSect="00E82DBA">
          <w:headerReference w:type="default" r:id="rId12"/>
          <w:headerReference w:type="first" r:id="rId13"/>
          <w:pgSz w:w="12240" w:h="15840"/>
          <w:pgMar w:top="1440" w:right="1080" w:bottom="1440" w:left="1080" w:header="720" w:footer="720" w:gutter="0"/>
          <w:cols w:space="720"/>
          <w:titlePg/>
          <w:docGrid w:linePitch="360"/>
        </w:sectPr>
      </w:pPr>
    </w:p>
    <w:p w:rsidR="006C0594" w:rsidRDefault="006C0594" w:rsidP="006C0594">
      <w:pPr>
        <w:spacing w:after="0" w:line="240" w:lineRule="auto"/>
        <w:rPr>
          <w:rFonts w:ascii="Book Antiqua" w:hAnsi="Book Antiqua"/>
        </w:rPr>
      </w:pPr>
      <w:r>
        <w:rPr>
          <w:rFonts w:ascii="Book Antiqua" w:hAnsi="Book Antiqua"/>
        </w:rPr>
        <w:lastRenderedPageBreak/>
        <w:t>Keri Bertolino</w:t>
      </w:r>
    </w:p>
    <w:p w:rsidR="006C0594" w:rsidRDefault="006C0594" w:rsidP="006C0594">
      <w:pPr>
        <w:spacing w:after="0" w:line="240" w:lineRule="auto"/>
        <w:rPr>
          <w:rFonts w:ascii="Book Antiqua" w:hAnsi="Book Antiqua"/>
        </w:rPr>
      </w:pPr>
      <w:r>
        <w:rPr>
          <w:rFonts w:ascii="Book Antiqua" w:hAnsi="Book Antiqua"/>
        </w:rPr>
        <w:t>fama PR</w:t>
      </w:r>
    </w:p>
    <w:p w:rsidR="006C0594" w:rsidRDefault="006C0594" w:rsidP="006C0594">
      <w:pPr>
        <w:spacing w:after="0" w:line="240" w:lineRule="auto"/>
        <w:rPr>
          <w:rFonts w:ascii="Book Antiqua" w:hAnsi="Book Antiqua"/>
        </w:rPr>
      </w:pPr>
      <w:r>
        <w:rPr>
          <w:rFonts w:ascii="Book Antiqua" w:hAnsi="Book Antiqua"/>
        </w:rPr>
        <w:t>617-986-5007</w:t>
      </w:r>
    </w:p>
    <w:p w:rsidR="00F16C90" w:rsidRPr="00CF00B6" w:rsidRDefault="006B61EA" w:rsidP="00CF00B6">
      <w:pPr>
        <w:spacing w:after="0" w:line="240" w:lineRule="auto"/>
        <w:rPr>
          <w:rFonts w:ascii="Book Antiqua" w:hAnsi="Book Antiqua"/>
        </w:rPr>
      </w:pPr>
      <w:hyperlink r:id="rId14" w:history="1">
        <w:r w:rsidR="006C0594" w:rsidRPr="0013232D">
          <w:rPr>
            <w:rStyle w:val="Hyperlink"/>
            <w:rFonts w:ascii="Book Antiqua" w:hAnsi="Book Antiqua"/>
          </w:rPr>
          <w:t>maxpoint@famapr.com</w:t>
        </w:r>
      </w:hyperlink>
      <w:r w:rsidR="006C0594">
        <w:rPr>
          <w:rFonts w:ascii="Book Antiqua" w:hAnsi="Book Antiqua"/>
        </w:rPr>
        <w:t xml:space="preserve"> </w:t>
      </w:r>
    </w:p>
    <w:sectPr w:rsidR="00F16C90" w:rsidRPr="00CF00B6" w:rsidSect="00F27F02">
      <w:type w:val="continuous"/>
      <w:pgSz w:w="12240" w:h="15840"/>
      <w:pgMar w:top="1440" w:right="1440" w:bottom="1440" w:left="1440" w:header="720" w:footer="720" w:gutter="0"/>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B29" w:rsidRDefault="00E07B29" w:rsidP="00CF00B6">
      <w:pPr>
        <w:spacing w:after="0" w:line="240" w:lineRule="auto"/>
      </w:pPr>
      <w:r>
        <w:separator/>
      </w:r>
    </w:p>
  </w:endnote>
  <w:endnote w:type="continuationSeparator" w:id="0">
    <w:p w:rsidR="00E07B29" w:rsidRDefault="00E07B29" w:rsidP="00CF0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B29" w:rsidRDefault="00E07B29" w:rsidP="00CF00B6">
      <w:pPr>
        <w:spacing w:after="0" w:line="240" w:lineRule="auto"/>
      </w:pPr>
      <w:r>
        <w:separator/>
      </w:r>
    </w:p>
  </w:footnote>
  <w:footnote w:type="continuationSeparator" w:id="0">
    <w:p w:rsidR="00E07B29" w:rsidRDefault="00E07B29" w:rsidP="00CF00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B29" w:rsidRDefault="00E07B29">
    <w:pPr>
      <w:pStyle w:val="Header"/>
    </w:pPr>
  </w:p>
  <w:p w:rsidR="00E07B29" w:rsidRDefault="00E07B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B29" w:rsidRDefault="002A29F5">
    <w:pPr>
      <w:pStyle w:val="Header"/>
    </w:pPr>
    <w:r>
      <w:rPr>
        <w:noProof/>
      </w:rPr>
      <w:drawing>
        <wp:inline distT="0" distB="0" distL="0" distR="0" wp14:anchorId="1187FADC" wp14:editId="28AF7F46">
          <wp:extent cx="2752725" cy="1381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b_maxpoint_int_logo _SM.jpg"/>
                  <pic:cNvPicPr/>
                </pic:nvPicPr>
                <pic:blipFill>
                  <a:blip r:embed="rId1">
                    <a:extLst>
                      <a:ext uri="{28A0092B-C50C-407E-A947-70E740481C1C}">
                        <a14:useLocalDpi xmlns:a14="http://schemas.microsoft.com/office/drawing/2010/main" val="0"/>
                      </a:ext>
                    </a:extLst>
                  </a:blip>
                  <a:stretch>
                    <a:fillRect/>
                  </a:stretch>
                </pic:blipFill>
                <pic:spPr>
                  <a:xfrm>
                    <a:off x="0" y="0"/>
                    <a:ext cx="2752725" cy="138112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1C4"/>
    <w:rsid w:val="00023882"/>
    <w:rsid w:val="00066436"/>
    <w:rsid w:val="001161C4"/>
    <w:rsid w:val="00121858"/>
    <w:rsid w:val="00136D1E"/>
    <w:rsid w:val="00155F8C"/>
    <w:rsid w:val="00176B4E"/>
    <w:rsid w:val="00291738"/>
    <w:rsid w:val="002A29F5"/>
    <w:rsid w:val="002C7B7D"/>
    <w:rsid w:val="002F7B6C"/>
    <w:rsid w:val="003C7EB6"/>
    <w:rsid w:val="003D41B3"/>
    <w:rsid w:val="003E7EC1"/>
    <w:rsid w:val="004665D0"/>
    <w:rsid w:val="00557DF3"/>
    <w:rsid w:val="00557EAF"/>
    <w:rsid w:val="00566A2C"/>
    <w:rsid w:val="0057484C"/>
    <w:rsid w:val="005A7606"/>
    <w:rsid w:val="005B3B3F"/>
    <w:rsid w:val="005B6CE8"/>
    <w:rsid w:val="00650136"/>
    <w:rsid w:val="00653FF7"/>
    <w:rsid w:val="006640EB"/>
    <w:rsid w:val="006B61EA"/>
    <w:rsid w:val="006C0594"/>
    <w:rsid w:val="006D71FA"/>
    <w:rsid w:val="006D7481"/>
    <w:rsid w:val="007176B5"/>
    <w:rsid w:val="007A4363"/>
    <w:rsid w:val="007B760A"/>
    <w:rsid w:val="00810F19"/>
    <w:rsid w:val="008C3E1D"/>
    <w:rsid w:val="008D0FB8"/>
    <w:rsid w:val="00976836"/>
    <w:rsid w:val="009865EA"/>
    <w:rsid w:val="009E56FB"/>
    <w:rsid w:val="00A0254D"/>
    <w:rsid w:val="00A1118F"/>
    <w:rsid w:val="00A57F07"/>
    <w:rsid w:val="00A65C0F"/>
    <w:rsid w:val="00A73FC7"/>
    <w:rsid w:val="00A753EE"/>
    <w:rsid w:val="00A83854"/>
    <w:rsid w:val="00B60C0D"/>
    <w:rsid w:val="00B77A49"/>
    <w:rsid w:val="00BF3A24"/>
    <w:rsid w:val="00C0433C"/>
    <w:rsid w:val="00C14045"/>
    <w:rsid w:val="00CC34F3"/>
    <w:rsid w:val="00CF00B6"/>
    <w:rsid w:val="00DA3F21"/>
    <w:rsid w:val="00DB1A9C"/>
    <w:rsid w:val="00DE0FC1"/>
    <w:rsid w:val="00E07B29"/>
    <w:rsid w:val="00E300E1"/>
    <w:rsid w:val="00E66168"/>
    <w:rsid w:val="00E82DBA"/>
    <w:rsid w:val="00EA2A53"/>
    <w:rsid w:val="00EC5EE4"/>
    <w:rsid w:val="00ED5C85"/>
    <w:rsid w:val="00EE1C31"/>
    <w:rsid w:val="00F16C90"/>
    <w:rsid w:val="00F27F02"/>
    <w:rsid w:val="00F5096B"/>
    <w:rsid w:val="00F73894"/>
    <w:rsid w:val="00F87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0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0B6"/>
    <w:rPr>
      <w:rFonts w:ascii="Tahoma" w:hAnsi="Tahoma" w:cs="Tahoma"/>
      <w:sz w:val="16"/>
      <w:szCs w:val="16"/>
    </w:rPr>
  </w:style>
  <w:style w:type="paragraph" w:styleId="Header">
    <w:name w:val="header"/>
    <w:basedOn w:val="Normal"/>
    <w:link w:val="HeaderChar"/>
    <w:uiPriority w:val="99"/>
    <w:unhideWhenUsed/>
    <w:rsid w:val="00CF0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0B6"/>
  </w:style>
  <w:style w:type="paragraph" w:styleId="Footer">
    <w:name w:val="footer"/>
    <w:basedOn w:val="Normal"/>
    <w:link w:val="FooterChar"/>
    <w:uiPriority w:val="99"/>
    <w:unhideWhenUsed/>
    <w:rsid w:val="00CF0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0B6"/>
  </w:style>
  <w:style w:type="character" w:styleId="Hyperlink">
    <w:name w:val="Hyperlink"/>
    <w:basedOn w:val="DefaultParagraphFont"/>
    <w:uiPriority w:val="99"/>
    <w:unhideWhenUsed/>
    <w:rsid w:val="00CF00B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0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0B6"/>
    <w:rPr>
      <w:rFonts w:ascii="Tahoma" w:hAnsi="Tahoma" w:cs="Tahoma"/>
      <w:sz w:val="16"/>
      <w:szCs w:val="16"/>
    </w:rPr>
  </w:style>
  <w:style w:type="paragraph" w:styleId="Header">
    <w:name w:val="header"/>
    <w:basedOn w:val="Normal"/>
    <w:link w:val="HeaderChar"/>
    <w:uiPriority w:val="99"/>
    <w:unhideWhenUsed/>
    <w:rsid w:val="00CF0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0B6"/>
  </w:style>
  <w:style w:type="paragraph" w:styleId="Footer">
    <w:name w:val="footer"/>
    <w:basedOn w:val="Normal"/>
    <w:link w:val="FooterChar"/>
    <w:uiPriority w:val="99"/>
    <w:unhideWhenUsed/>
    <w:rsid w:val="00CF0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0B6"/>
  </w:style>
  <w:style w:type="character" w:styleId="Hyperlink">
    <w:name w:val="Hyperlink"/>
    <w:basedOn w:val="DefaultParagraphFont"/>
    <w:uiPriority w:val="99"/>
    <w:unhideWhenUsed/>
    <w:rsid w:val="00CF00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779850">
      <w:bodyDiv w:val="1"/>
      <w:marLeft w:val="0"/>
      <w:marRight w:val="0"/>
      <w:marTop w:val="0"/>
      <w:marBottom w:val="0"/>
      <w:divBdr>
        <w:top w:val="none" w:sz="0" w:space="0" w:color="auto"/>
        <w:left w:val="none" w:sz="0" w:space="0" w:color="auto"/>
        <w:bottom w:val="none" w:sz="0" w:space="0" w:color="auto"/>
        <w:right w:val="none" w:sz="0" w:space="0" w:color="auto"/>
      </w:divBdr>
    </w:div>
    <w:div w:id="651525252">
      <w:bodyDiv w:val="1"/>
      <w:marLeft w:val="0"/>
      <w:marRight w:val="0"/>
      <w:marTop w:val="0"/>
      <w:marBottom w:val="0"/>
      <w:divBdr>
        <w:top w:val="none" w:sz="0" w:space="0" w:color="auto"/>
        <w:left w:val="none" w:sz="0" w:space="0" w:color="auto"/>
        <w:bottom w:val="none" w:sz="0" w:space="0" w:color="auto"/>
        <w:right w:val="none" w:sz="0" w:space="0" w:color="auto"/>
      </w:divBdr>
    </w:div>
    <w:div w:id="1002315372">
      <w:bodyDiv w:val="1"/>
      <w:marLeft w:val="0"/>
      <w:marRight w:val="0"/>
      <w:marTop w:val="0"/>
      <w:marBottom w:val="0"/>
      <w:divBdr>
        <w:top w:val="none" w:sz="0" w:space="0" w:color="auto"/>
        <w:left w:val="none" w:sz="0" w:space="0" w:color="auto"/>
        <w:bottom w:val="none" w:sz="0" w:space="0" w:color="auto"/>
        <w:right w:val="none" w:sz="0" w:space="0" w:color="auto"/>
      </w:divBdr>
    </w:div>
    <w:div w:id="1434009533">
      <w:bodyDiv w:val="1"/>
      <w:marLeft w:val="0"/>
      <w:marRight w:val="0"/>
      <w:marTop w:val="0"/>
      <w:marBottom w:val="0"/>
      <w:divBdr>
        <w:top w:val="none" w:sz="0" w:space="0" w:color="auto"/>
        <w:left w:val="none" w:sz="0" w:space="0" w:color="auto"/>
        <w:bottom w:val="none" w:sz="0" w:space="0" w:color="auto"/>
        <w:right w:val="none" w:sz="0" w:space="0" w:color="auto"/>
      </w:divBdr>
    </w:div>
    <w:div w:id="1785149059">
      <w:bodyDiv w:val="1"/>
      <w:marLeft w:val="0"/>
      <w:marRight w:val="0"/>
      <w:marTop w:val="0"/>
      <w:marBottom w:val="0"/>
      <w:divBdr>
        <w:top w:val="none" w:sz="0" w:space="0" w:color="auto"/>
        <w:left w:val="none" w:sz="0" w:space="0" w:color="auto"/>
        <w:bottom w:val="none" w:sz="0" w:space="0" w:color="auto"/>
        <w:right w:val="none" w:sz="0" w:space="0" w:color="auto"/>
      </w:divBdr>
    </w:div>
    <w:div w:id="213616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xpointinteractive.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retailsystemsresearch.com/" TargetMode="External"/><Relationship Id="rId12"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www.maxpointinteractive.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rsrresearch.com" TargetMode="External"/><Relationship Id="rId4" Type="http://schemas.openxmlformats.org/officeDocument/2006/relationships/webSettings" Target="webSettings.xml"/><Relationship Id="rId9" Type="http://schemas.openxmlformats.org/officeDocument/2006/relationships/hyperlink" Target="http://www.maxpointinteractive.com/insights" TargetMode="External"/><Relationship Id="rId14" Type="http://schemas.openxmlformats.org/officeDocument/2006/relationships/hyperlink" Target="mailto:maxpoint@famapr.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MaxPoint Press Release</vt:lpstr>
    </vt:vector>
  </TitlesOfParts>
  <Company>MaxPoint Interactive</Company>
  <LinksUpToDate>false</LinksUpToDate>
  <CharactersWithSpaces>5634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MaxPoint Press Release</dc:title>
  <dc:creator>Keri Bertolino</dc:creator>
  <cp:lastModifiedBy>Lynn Vitello</cp:lastModifiedBy>
  <cp:revision>2</cp:revision>
  <dcterms:created xsi:type="dcterms:W3CDTF">2011-09-26T15:29:00Z</dcterms:created>
  <dcterms:modified xsi:type="dcterms:W3CDTF">2011-09-26T15:29:00Z</dcterms:modified>
</cp:coreProperties>
</file>