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29</w:t>
      </w:r>
      <w:r>
        <w:t xml:space="preserve"> </w:t>
      </w:r>
      <w:r>
        <w:t xml:space="preserve">August,</w:t>
      </w:r>
      <w:r>
        <w:t xml:space="preserve"> </w:t>
      </w:r>
      <w:r>
        <w:t xml:space="preserve">2023</w:t>
      </w:r>
    </w:p>
    <w:p>
      <w:pPr>
        <w:pStyle w:val="FirstParagraph"/>
      </w:pPr>
      <w:r>
        <w:t xml:space="preserve">This script constructs real-time winter-run redd dewatering estimates based on most recent data available from CDFW (August 13, 2023).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current-redd-count"/>
    <w:p>
      <w:pPr>
        <w:pStyle w:val="Heading1"/>
      </w:pPr>
      <w:r>
        <w:t xml:space="preserve">Current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pPr>
        <w:pStyle w:val="BodyText"/>
      </w:pPr>
      <w:r>
        <w:t xml:space="preserve">As of August 13,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w:t>
      </w:r>
    </w:p>
    <w:tbl>
      <w:tblPr>
        <w:tblStyle w:val="Table"/>
        <w:tblW w:type="pct" w:w="5000"/>
        <w:tblLook w:firstRow="1" w:lastRow="0" w:firstColumn="0" w:lastColumn="0" w:noHBand="0" w:noVBand="0" w:val="0020"/>
        <w:jc w:val="start"/>
      </w:tblPr>
      <w:tblGrid>
        <w:gridCol w:w="3347"/>
        <w:gridCol w:w="571"/>
        <w:gridCol w:w="571"/>
        <w:gridCol w:w="571"/>
        <w:gridCol w:w="571"/>
        <w:gridCol w:w="571"/>
        <w:gridCol w:w="571"/>
        <w:gridCol w:w="571"/>
        <w:gridCol w:w="571"/>
      </w:tblGrid>
      <w:tr>
        <w:trPr>
          <w:tblHeader w:val="true"/>
        </w:trPr>
        <w:tc>
          <w:tcPr/>
          <w:p>
            <w:pPr>
              <w:pStyle w:val="Compact"/>
              <w:jc w:val="left"/>
            </w:pPr>
            <w:r>
              <w:t xml:space="preserve">Metric</w:t>
            </w:r>
          </w:p>
        </w:tc>
        <w:tc>
          <w:tcPr/>
          <w:p>
            <w:pPr>
              <w:pStyle w:val="Compact"/>
              <w:jc w:val="left"/>
            </w:pPr>
            <w:r>
              <w:t xml:space="preserve">Alt.1a</w:t>
            </w:r>
          </w:p>
        </w:tc>
        <w:tc>
          <w:tcPr/>
          <w:p>
            <w:pPr>
              <w:pStyle w:val="Compact"/>
              <w:jc w:val="left"/>
            </w:pPr>
            <w:r>
              <w:t xml:space="preserve">Alt.1b</w:t>
            </w:r>
          </w:p>
        </w:tc>
        <w:tc>
          <w:tcPr/>
          <w:p>
            <w:pPr>
              <w:pStyle w:val="Compact"/>
              <w:jc w:val="left"/>
            </w:pPr>
            <w:r>
              <w:t xml:space="preserve">Alt.2a</w:t>
            </w:r>
          </w:p>
        </w:tc>
        <w:tc>
          <w:tcPr/>
          <w:p>
            <w:pPr>
              <w:pStyle w:val="Compact"/>
              <w:jc w:val="left"/>
            </w:pPr>
            <w:r>
              <w:t xml:space="preserve">Alt.2b</w:t>
            </w:r>
          </w:p>
        </w:tc>
        <w:tc>
          <w:tcPr/>
          <w:p>
            <w:pPr>
              <w:pStyle w:val="Compact"/>
              <w:jc w:val="left"/>
            </w:pPr>
            <w:r>
              <w:t xml:space="preserve">Alt.2c</w:t>
            </w:r>
          </w:p>
        </w:tc>
        <w:tc>
          <w:tcPr/>
          <w:p>
            <w:pPr>
              <w:pStyle w:val="Compact"/>
              <w:jc w:val="left"/>
            </w:pPr>
            <w:r>
              <w:t xml:space="preserve">Alt.3a</w:t>
            </w:r>
          </w:p>
        </w:tc>
        <w:tc>
          <w:tcPr/>
          <w:p>
            <w:pPr>
              <w:pStyle w:val="Compact"/>
              <w:jc w:val="left"/>
            </w:pPr>
            <w:r>
              <w:t xml:space="preserve">Alt.3b</w:t>
            </w:r>
          </w:p>
        </w:tc>
        <w:tc>
          <w:tcPr/>
          <w:p>
            <w:pPr>
              <w:pStyle w:val="Compact"/>
              <w:jc w:val="left"/>
            </w:pPr>
            <w:r>
              <w:t xml:space="preserve">Alt.3c</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7000</w:t>
            </w:r>
          </w:p>
        </w:tc>
        <w:tc>
          <w:tcPr/>
          <w:p>
            <w:pPr>
              <w:pStyle w:val="Compact"/>
              <w:jc w:val="left"/>
            </w:pPr>
            <w:r>
              <w:t xml:space="preserve">6500</w:t>
            </w:r>
          </w:p>
        </w:tc>
        <w:tc>
          <w:tcPr/>
          <w:p>
            <w:pPr>
              <w:pStyle w:val="Compact"/>
              <w:jc w:val="left"/>
            </w:pPr>
            <w:r>
              <w:t xml:space="preserve">6533</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7600</w:t>
            </w:r>
          </w:p>
        </w:tc>
        <w:tc>
          <w:tcPr/>
          <w:p>
            <w:pPr>
              <w:pStyle w:val="Compact"/>
              <w:jc w:val="left"/>
            </w:pPr>
            <w:r>
              <w:t xml:space="preserve">7600</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6617</w:t>
            </w:r>
          </w:p>
        </w:tc>
        <w:tc>
          <w:tcPr/>
          <w:p>
            <w:pPr>
              <w:pStyle w:val="Compact"/>
              <w:jc w:val="left"/>
            </w:pPr>
            <w:r>
              <w:t xml:space="preserve">4911</w:t>
            </w:r>
          </w:p>
        </w:tc>
        <w:tc>
          <w:tcPr/>
          <w:p>
            <w:pPr>
              <w:pStyle w:val="Compact"/>
              <w:jc w:val="left"/>
            </w:pPr>
            <w:r>
              <w:t xml:space="preserve">5612</w:t>
            </w:r>
          </w:p>
        </w:tc>
        <w:tc>
          <w:tcPr/>
          <w:p>
            <w:pPr>
              <w:pStyle w:val="Compact"/>
              <w:jc w:val="left"/>
            </w:pPr>
            <w:r>
              <w:t xml:space="preserve">5013</w:t>
            </w:r>
          </w:p>
        </w:tc>
        <w:tc>
          <w:tcPr/>
          <w:p>
            <w:pPr>
              <w:pStyle w:val="Compact"/>
              <w:jc w:val="left"/>
            </w:pPr>
            <w:r>
              <w:t xml:space="preserve">5867</w:t>
            </w:r>
          </w:p>
        </w:tc>
        <w:tc>
          <w:tcPr/>
          <w:p>
            <w:pPr>
              <w:pStyle w:val="Compact"/>
              <w:jc w:val="left"/>
            </w:pPr>
            <w:r>
              <w:t xml:space="preserve">5928</w:t>
            </w:r>
          </w:p>
        </w:tc>
        <w:tc>
          <w:tcPr/>
          <w:p>
            <w:pPr>
              <w:pStyle w:val="Compact"/>
              <w:jc w:val="left"/>
            </w:pPr>
            <w:r>
              <w:t xml:space="preserve">6107</w:t>
            </w:r>
          </w:p>
        </w:tc>
      </w:tr>
      <w:tr>
        <w:tc>
          <w:tcPr/>
          <w:p>
            <w:pPr>
              <w:pStyle w:val="Compact"/>
              <w:jc w:val="left"/>
            </w:pPr>
            <w:r>
              <w:t xml:space="preserve">Total Volume (TAF)</w:t>
            </w:r>
          </w:p>
        </w:tc>
        <w:tc>
          <w:tcPr/>
          <w:p>
            <w:pPr>
              <w:pStyle w:val="Compact"/>
              <w:jc w:val="left"/>
            </w:pPr>
            <w:r>
              <w:t xml:space="preserve">2995</w:t>
            </w:r>
          </w:p>
        </w:tc>
        <w:tc>
          <w:tcPr/>
          <w:p>
            <w:pPr>
              <w:pStyle w:val="Compact"/>
              <w:jc w:val="left"/>
            </w:pPr>
            <w:r>
              <w:t xml:space="preserve">3026</w:t>
            </w:r>
          </w:p>
        </w:tc>
        <w:tc>
          <w:tcPr/>
          <w:p>
            <w:pPr>
              <w:pStyle w:val="Compact"/>
              <w:jc w:val="left"/>
            </w:pPr>
            <w:r>
              <w:t xml:space="preserve">2420</w:t>
            </w:r>
          </w:p>
        </w:tc>
        <w:tc>
          <w:tcPr/>
          <w:p>
            <w:pPr>
              <w:pStyle w:val="Compact"/>
              <w:jc w:val="left"/>
            </w:pPr>
            <w:r>
              <w:t xml:space="preserve">2612</w:t>
            </w:r>
          </w:p>
        </w:tc>
        <w:tc>
          <w:tcPr/>
          <w:p>
            <w:pPr>
              <w:pStyle w:val="Compact"/>
              <w:jc w:val="left"/>
            </w:pPr>
            <w:r>
              <w:t xml:space="preserve">2542</w:t>
            </w:r>
          </w:p>
        </w:tc>
        <w:tc>
          <w:tcPr/>
          <w:p>
            <w:pPr>
              <w:pStyle w:val="Compact"/>
              <w:jc w:val="left"/>
            </w:pPr>
            <w:r>
              <w:t xml:space="preserve">2754</w:t>
            </w:r>
          </w:p>
        </w:tc>
        <w:tc>
          <w:tcPr/>
          <w:p>
            <w:pPr>
              <w:pStyle w:val="Compact"/>
              <w:jc w:val="left"/>
            </w:pPr>
            <w:r>
              <w:t xml:space="preserve">2773</w:t>
            </w:r>
          </w:p>
        </w:tc>
        <w:tc>
          <w:tcPr/>
          <w:p>
            <w:pPr>
              <w:pStyle w:val="Compact"/>
              <w:jc w:val="left"/>
            </w:pPr>
            <w:r>
              <w:t xml:space="preserve">2827</w:t>
            </w:r>
          </w:p>
        </w:tc>
      </w:tr>
      <w:tr>
        <w:tc>
          <w:tcPr/>
          <w:p>
            <w:pPr>
              <w:pStyle w:val="Compact"/>
              <w:jc w:val="left"/>
            </w:pPr>
            <w:r>
              <w:t xml:space="preserve">Redds dewatered</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13</w:t>
            </w:r>
          </w:p>
        </w:tc>
        <w:tc>
          <w:tcPr/>
          <w:p>
            <w:pPr>
              <w:pStyle w:val="Compact"/>
              <w:jc w:val="left"/>
            </w:pPr>
            <w:r>
              <w:t xml:space="preserve">8</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Percent Lost (based on current count)</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3.7</w:t>
            </w:r>
          </w:p>
        </w:tc>
        <w:tc>
          <w:tcPr/>
          <w:p>
            <w:pPr>
              <w:pStyle w:val="Compact"/>
              <w:jc w:val="left"/>
            </w:pPr>
            <w:r>
              <w:t xml:space="preserve">2.3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Percent Lost (based on expansion of 0.7)</w:t>
            </w:r>
          </w:p>
        </w:tc>
        <w:tc>
          <w:tcPr/>
          <w:p>
            <w:pPr>
              <w:pStyle w:val="Compact"/>
              <w:jc w:val="left"/>
            </w:pPr>
            <w:r>
              <w:t xml:space="preserve">2.7</w:t>
            </w:r>
          </w:p>
        </w:tc>
        <w:tc>
          <w:tcPr/>
          <w:p>
            <w:pPr>
              <w:pStyle w:val="Compact"/>
              <w:jc w:val="left"/>
            </w:pPr>
            <w:r>
              <w:t xml:space="preserve">2.7</w:t>
            </w:r>
          </w:p>
        </w:tc>
        <w:tc>
          <w:tcPr/>
          <w:p>
            <w:pPr>
              <w:pStyle w:val="Compact"/>
              <w:jc w:val="left"/>
            </w:pPr>
            <w:r>
              <w:t xml:space="preserve">2.7</w:t>
            </w:r>
          </w:p>
        </w:tc>
        <w:tc>
          <w:tcPr/>
          <w:p>
            <w:pPr>
              <w:pStyle w:val="Compact"/>
              <w:jc w:val="left"/>
            </w:pPr>
            <w:r>
              <w:t xml:space="preserve">2.7</w:t>
            </w:r>
          </w:p>
        </w:tc>
        <w:tc>
          <w:tcPr/>
          <w:p>
            <w:pPr>
              <w:pStyle w:val="Compact"/>
              <w:jc w:val="left"/>
            </w:pPr>
            <w:r>
              <w:t xml:space="preserve">2.2</w:t>
            </w:r>
          </w:p>
        </w:tc>
        <w:tc>
          <w:tcPr/>
          <w:p>
            <w:pPr>
              <w:pStyle w:val="Compact"/>
              <w:jc w:val="left"/>
            </w:pPr>
            <w:r>
              <w:t xml:space="preserve">1.4</w:t>
            </w:r>
          </w:p>
        </w:tc>
        <w:tc>
          <w:tcPr/>
          <w:p>
            <w:pPr>
              <w:pStyle w:val="Compact"/>
              <w:jc w:val="left"/>
            </w:pPr>
            <w:r>
              <w:t xml:space="preserve">0.8</w:t>
            </w:r>
          </w:p>
        </w:tc>
        <w:tc>
          <w:tcPr/>
          <w:p>
            <w:pPr>
              <w:pStyle w:val="Compact"/>
              <w:jc w:val="left"/>
            </w:pPr>
            <w:r>
              <w:t xml:space="preserve">0.7</w:t>
            </w:r>
          </w:p>
        </w:tc>
      </w:tr>
      <w:tr>
        <w:tc>
          <w:tcPr/>
          <w:p>
            <w:pPr>
              <w:pStyle w:val="Compact"/>
              <w:jc w:val="left"/>
            </w:pPr>
            <w:r>
              <w:t xml:space="preserve">Percent Lost (based on expansion of 0.3)</w:t>
            </w:r>
          </w:p>
        </w:tc>
        <w:tc>
          <w:tcPr/>
          <w:p>
            <w:pPr>
              <w:pStyle w:val="Compact"/>
              <w:jc w:val="left"/>
            </w:pPr>
            <w:r>
              <w:t xml:space="preserve">3.5</w:t>
            </w:r>
          </w:p>
        </w:tc>
        <w:tc>
          <w:tcPr/>
          <w:p>
            <w:pPr>
              <w:pStyle w:val="Compact"/>
              <w:jc w:val="left"/>
            </w:pPr>
            <w:r>
              <w:t xml:space="preserve">3.5</w:t>
            </w:r>
          </w:p>
        </w:tc>
        <w:tc>
          <w:tcPr/>
          <w:p>
            <w:pPr>
              <w:pStyle w:val="Compact"/>
              <w:jc w:val="left"/>
            </w:pPr>
            <w:r>
              <w:t xml:space="preserve">3.5</w:t>
            </w:r>
          </w:p>
        </w:tc>
        <w:tc>
          <w:tcPr/>
          <w:p>
            <w:pPr>
              <w:pStyle w:val="Compact"/>
              <w:jc w:val="left"/>
            </w:pPr>
            <w:r>
              <w:t xml:space="preserve">3.5</w:t>
            </w:r>
          </w:p>
        </w:tc>
        <w:tc>
          <w:tcPr/>
          <w:p>
            <w:pPr>
              <w:pStyle w:val="Compact"/>
              <w:jc w:val="left"/>
            </w:pPr>
            <w:r>
              <w:t xml:space="preserve">2.9</w:t>
            </w:r>
          </w:p>
        </w:tc>
        <w:tc>
          <w:tcPr/>
          <w:p>
            <w:pPr>
              <w:pStyle w:val="Compact"/>
              <w:jc w:val="left"/>
            </w:pPr>
            <w:r>
              <w:t xml:space="preserve">1.8</w:t>
            </w:r>
          </w:p>
        </w:tc>
        <w:tc>
          <w:tcPr/>
          <w:p>
            <w:pPr>
              <w:pStyle w:val="Compact"/>
              <w:jc w:val="left"/>
            </w:pPr>
            <w:r>
              <w:t xml:space="preserve">1.1</w:t>
            </w:r>
          </w:p>
        </w:tc>
        <w:tc>
          <w:tcPr/>
          <w:p>
            <w:pPr>
              <w:pStyle w:val="Compact"/>
              <w:jc w:val="left"/>
            </w:pPr>
            <w:r>
              <w:t xml:space="preserve">0.9</w:t>
            </w:r>
          </w:p>
        </w:tc>
      </w:tr>
      <w:tr>
        <w:tc>
          <w:tcPr/>
          <w:p>
            <w:pPr>
              <w:pStyle w:val="Compact"/>
              <w:jc w:val="left"/>
            </w:pPr>
            <w:r>
              <w:t xml:space="preserve">Redds dewatered (w/ 100cfs buffer)</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10</w:t>
            </w:r>
          </w:p>
        </w:tc>
      </w:tr>
      <w:tr>
        <w:tc>
          <w:tcPr/>
          <w:p>
            <w:pPr>
              <w:pStyle w:val="Compact"/>
              <w:jc w:val="left"/>
            </w:pPr>
            <w:r>
              <w:t xml:space="preserve">Percent Lost (w/ 100cfs buffer)</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2.9</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files/figure-docx/unnamed-chunk-7-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2023-08-29T23:00:13Z</dcterms:created>
  <dcterms:modified xsi:type="dcterms:W3CDTF">2023-08-29T23:00:13Z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August, 2023</vt:lpwstr>
  </property>
  <property fmtid="{D5CDD505-2E9C-101B-9397-08002B2CF9AE}" pid="3" name="output">
    <vt:lpwstr/>
  </property>
</Properties>
</file>