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</w:p>
    <w:p>
      <w:pPr>
        <w:pStyle w:val="Date"/>
      </w:pPr>
      <w:r>
        <w:t xml:space="preserve">2023-11-17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6b8ed6c-681f-45f3-a3b7-875fa1074241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6b8ed6c-681f-45f3-a3b7-875fa1074241"/>
      <w:r>
        <w:rPr>
          <w:rFonts/>
          <w:b w:val="true"/>
        </w:rPr>
        <w:t xml:space="preserve">: </w:t>
      </w:r>
      <w:r>
        <w:t xml:space="preserve">Table BA.1.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6456</w:t>
            </w:r>
          </w:p>
        </w:tc>
        <w:tc>
          <w:p>
            <w:pPr>
              <w:pStyle w:stlname="Normal" w:val="Normal"/>
            </w:pPr>
            <w:r>
              <w:t>8235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8147</w:t>
            </w:r>
          </w:p>
        </w:tc>
        <w:tc>
          <w:p>
            <w:pPr>
              <w:pStyle w:stlname="Normal" w:val="Normal"/>
            </w:pPr>
            <w:r>
              <w:t>8146</w:t>
            </w:r>
          </w:p>
        </w:tc>
        <w:tc>
          <w:p>
            <w:pPr>
              <w:pStyle w:stlname="Normal" w:val="Normal"/>
            </w:pPr>
            <w:r>
              <w:t>8177</w:t>
            </w:r>
          </w:p>
        </w:tc>
        <w:tc>
          <w:p>
            <w:pPr>
              <w:pStyle w:stlname="Normal" w:val="Normal"/>
            </w:pPr>
            <w:r>
              <w:t>8215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2542</w:t>
            </w:r>
          </w:p>
        </w:tc>
        <w:tc>
          <w:p>
            <w:pPr>
              <w:pStyle w:stlname="Normal" w:val="Normal"/>
            </w:pPr>
            <w:r>
              <w:t>8632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8367</w:t>
            </w:r>
          </w:p>
        </w:tc>
        <w:tc>
          <w:p>
            <w:pPr>
              <w:pStyle w:stlname="Normal" w:val="Normal"/>
            </w:pPr>
            <w:r>
              <w:t>8366</w:t>
            </w:r>
          </w:p>
        </w:tc>
        <w:tc>
          <w:p>
            <w:pPr>
              <w:pStyle w:stlname="Normal" w:val="Normal"/>
            </w:pPr>
            <w:r>
              <w:t>8375</w:t>
            </w:r>
          </w:p>
        </w:tc>
        <w:tc>
          <w:p>
            <w:pPr>
              <w:pStyle w:stlname="Normal" w:val="Normal"/>
            </w:pPr>
            <w:r>
              <w:t>8523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2022</w:t>
            </w:r>
          </w:p>
        </w:tc>
        <w:tc>
          <w:p>
            <w:pPr>
              <w:pStyle w:stlname="Normal" w:val="Normal"/>
            </w:pPr>
            <w:r>
              <w:t>11570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11411</w:t>
            </w:r>
          </w:p>
        </w:tc>
        <w:tc>
          <w:p>
            <w:pPr>
              <w:pStyle w:stlname="Normal" w:val="Normal"/>
            </w:pPr>
            <w:r>
              <w:t>11410</w:t>
            </w:r>
          </w:p>
        </w:tc>
        <w:tc>
          <w:p>
            <w:pPr>
              <w:pStyle w:stlname="Normal" w:val="Normal"/>
            </w:pPr>
            <w:r>
              <w:t>11339</w:t>
            </w:r>
          </w:p>
        </w:tc>
        <w:tc>
          <w:p>
            <w:pPr>
              <w:pStyle w:stlname="Normal" w:val="Normal"/>
            </w:pPr>
            <w:r>
              <w:t>11540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3374</w:t>
            </w:r>
          </w:p>
        </w:tc>
        <w:tc>
          <w:p>
            <w:pPr>
              <w:pStyle w:stlname="Normal" w:val="Normal"/>
            </w:pPr>
            <w:r>
              <w:t>13951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14403</w:t>
            </w:r>
          </w:p>
        </w:tc>
        <w:tc>
          <w:p>
            <w:pPr>
              <w:pStyle w:stlname="Normal" w:val="Normal"/>
            </w:pPr>
            <w:r>
              <w:t>14402</w:t>
            </w:r>
          </w:p>
        </w:tc>
        <w:tc>
          <w:p>
            <w:pPr>
              <w:pStyle w:stlname="Normal" w:val="Normal"/>
            </w:pPr>
            <w:r>
              <w:t>14350</w:t>
            </w:r>
          </w:p>
        </w:tc>
        <w:tc>
          <w:p>
            <w:pPr>
              <w:pStyle w:stlname="Normal" w:val="Normal"/>
            </w:pPr>
            <w:r>
              <w:t>14526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3069</w:t>
            </w:r>
          </w:p>
        </w:tc>
        <w:tc>
          <w:p>
            <w:pPr>
              <w:pStyle w:stlname="Normal" w:val="Normal"/>
            </w:pPr>
            <w:r>
              <w:t>14195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14931</w:t>
            </w:r>
          </w:p>
        </w:tc>
        <w:tc>
          <w:p>
            <w:pPr>
              <w:pStyle w:stlname="Normal" w:val="Normal"/>
            </w:pPr>
            <w:r>
              <w:t>14929</w:t>
            </w:r>
          </w:p>
        </w:tc>
        <w:tc>
          <w:p>
            <w:pPr>
              <w:pStyle w:stlname="Normal" w:val="Normal"/>
            </w:pPr>
            <w:r>
              <w:t>14915</w:t>
            </w:r>
          </w:p>
        </w:tc>
        <w:tc>
          <w:p>
            <w:pPr>
              <w:pStyle w:stlname="Normal" w:val="Normal"/>
            </w:pPr>
            <w:r>
              <w:t>15125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1454</w:t>
            </w:r>
          </w:p>
        </w:tc>
        <w:tc>
          <w:p>
            <w:pPr>
              <w:pStyle w:stlname="Normal" w:val="Normal"/>
            </w:pPr>
            <w:r>
              <w:t>13383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13454</w:t>
            </w:r>
          </w:p>
        </w:tc>
        <w:tc>
          <w:p>
            <w:pPr>
              <w:pStyle w:stlname="Normal" w:val="Normal"/>
            </w:pPr>
            <w:r>
              <w:t>13451</w:t>
            </w:r>
          </w:p>
        </w:tc>
        <w:tc>
          <w:p>
            <w:pPr>
              <w:pStyle w:stlname="Normal" w:val="Normal"/>
            </w:pPr>
            <w:r>
              <w:t>13381</w:t>
            </w:r>
          </w:p>
        </w:tc>
        <w:tc>
          <w:p>
            <w:pPr>
              <w:pStyle w:stlname="Normal" w:val="Normal"/>
            </w:pPr>
            <w:r>
              <w:t>13708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585</w:t>
            </w:r>
          </w:p>
        </w:tc>
        <w:tc>
          <w:p>
            <w:pPr>
              <w:pStyle w:stlname="Normal" w:val="Normal"/>
            </w:pPr>
            <w:r>
              <w:t>13647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13232</w:t>
            </w:r>
          </w:p>
        </w:tc>
        <w:tc>
          <w:p>
            <w:pPr>
              <w:pStyle w:stlname="Normal" w:val="Normal"/>
            </w:pPr>
            <w:r>
              <w:t>13230</w:t>
            </w:r>
          </w:p>
        </w:tc>
        <w:tc>
          <w:p>
            <w:pPr>
              <w:pStyle w:stlname="Normal" w:val="Normal"/>
            </w:pPr>
            <w:r>
              <w:t>13118</w:t>
            </w:r>
          </w:p>
        </w:tc>
        <w:tc>
          <w:p>
            <w:pPr>
              <w:pStyle w:stlname="Normal" w:val="Normal"/>
            </w:pPr>
            <w:r>
              <w:t>13558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483</w:t>
            </w:r>
          </w:p>
        </w:tc>
        <w:tc>
          <w:p>
            <w:pPr>
              <w:pStyle w:stlname="Normal" w:val="Normal"/>
            </w:pPr>
            <w:r>
              <w:t>12730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12284</w:t>
            </w:r>
          </w:p>
        </w:tc>
        <w:tc>
          <w:p>
            <w:pPr>
              <w:pStyle w:stlname="Normal" w:val="Normal"/>
            </w:pPr>
            <w:r>
              <w:t>12627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427</w:t>
            </w:r>
          </w:p>
        </w:tc>
        <w:tc>
          <w:p>
            <w:pPr>
              <w:pStyle w:stlname="Normal" w:val="Normal"/>
            </w:pPr>
            <w:r>
              <w:t>9123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8141</w:t>
            </w:r>
          </w:p>
        </w:tc>
        <w:tc>
          <w:p>
            <w:pPr>
              <w:pStyle w:stlname="Normal" w:val="Normal"/>
            </w:pPr>
            <w:r>
              <w:t>8140</w:t>
            </w:r>
          </w:p>
        </w:tc>
        <w:tc>
          <w:p>
            <w:pPr>
              <w:pStyle w:stlname="Normal" w:val="Normal"/>
            </w:pPr>
            <w:r>
              <w:t>8114</w:t>
            </w:r>
          </w:p>
        </w:tc>
        <w:tc>
          <w:p>
            <w:pPr>
              <w:pStyle w:stlname="Normal" w:val="Normal"/>
            </w:pPr>
            <w:r>
              <w:t>8325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8116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6201</w:t>
            </w:r>
          </w:p>
        </w:tc>
        <w:tc>
          <w:p>
            <w:pPr>
              <w:pStyle w:stlname="Normal" w:val="Normal"/>
            </w:pPr>
            <w:r>
              <w:t>6196</w:t>
            </w:r>
          </w:p>
        </w:tc>
        <w:tc>
          <w:p>
            <w:pPr>
              <w:pStyle w:stlname="Normal" w:val="Normal"/>
            </w:pPr>
            <w:r>
              <w:t>6154</w:t>
            </w:r>
          </w:p>
        </w:tc>
        <w:tc>
          <w:p>
            <w:pPr>
              <w:pStyle w:stlname="Normal" w:val="Normal"/>
            </w:pPr>
            <w:r>
              <w:t>6484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8057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6160</w:t>
            </w:r>
          </w:p>
        </w:tc>
        <w:tc>
          <w:p>
            <w:pPr>
              <w:pStyle w:stlname="Normal" w:val="Normal"/>
            </w:pPr>
            <w:r>
              <w:t>6169</w:t>
            </w:r>
          </w:p>
        </w:tc>
        <w:tc>
          <w:p>
            <w:pPr>
              <w:pStyle w:stlname="Normal" w:val="Normal"/>
            </w:pPr>
            <w:r>
              <w:t>6140</w:t>
            </w:r>
          </w:p>
        </w:tc>
        <w:tc>
          <w:p>
            <w:pPr>
              <w:pStyle w:stlname="Normal" w:val="Normal"/>
            </w:pPr>
            <w:r>
              <w:t>6504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390</w:t>
            </w:r>
          </w:p>
        </w:tc>
        <w:tc>
          <w:p>
            <w:pPr>
              <w:pStyle w:stlname="Normal" w:val="Normal"/>
            </w:pPr>
            <w:r>
              <w:t>5103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4161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4155</w:t>
            </w:r>
          </w:p>
        </w:tc>
        <w:tc>
          <w:p>
            <w:pPr>
              <w:pStyle w:stlname="Normal" w:val="Normal"/>
            </w:pPr>
            <w:r>
              <w:t>4288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389</w:t>
            </w:r>
          </w:p>
        </w:tc>
        <w:tc>
          <w:p>
            <w:pPr>
              <w:pStyle w:stlname="Normal" w:val="Normal"/>
            </w:pPr>
            <w:r>
              <w:t>3178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2754</w:t>
            </w:r>
          </w:p>
        </w:tc>
        <w:tc>
          <w:p>
            <w:pPr>
              <w:pStyle w:stlname="Normal" w:val="Normal"/>
            </w:pPr>
            <w:r>
              <w:t>2021</w:t>
            </w:r>
          </w:p>
        </w:tc>
        <w:tc>
          <w:p>
            <w:pPr>
              <w:pStyle w:stlname="Normal" w:val="Normal"/>
            </w:pPr>
            <w:r>
              <w:t>2231</w:t>
            </w:r>
          </w:p>
        </w:tc>
        <w:tc>
          <w:p>
            <w:pPr>
              <w:pStyle w:stlname="Normal" w:val="Normal"/>
            </w:pPr>
            <w:r>
              <w:t>2243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3975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3338</w:t>
            </w:r>
          </w:p>
        </w:tc>
        <w:tc>
          <w:p>
            <w:pPr>
              <w:pStyle w:stlname="Normal" w:val="Normal"/>
            </w:pPr>
            <w:r>
              <w:t>1962</w:t>
            </w:r>
          </w:p>
        </w:tc>
        <w:tc>
          <w:p>
            <w:pPr>
              <w:pStyle w:stlname="Normal" w:val="Normal"/>
            </w:pPr>
            <w:r>
              <w:t>2297</w:t>
            </w:r>
          </w:p>
        </w:tc>
        <w:tc>
          <w:p>
            <w:pPr>
              <w:pStyle w:stlname="Normal" w:val="Normal"/>
            </w:pPr>
            <w:r>
              <w:t>2352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4535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3856</w:t>
            </w:r>
          </w:p>
        </w:tc>
        <w:tc>
          <w:p>
            <w:pPr>
              <w:pStyle w:stlname="Normal" w:val="Normal"/>
            </w:pPr>
            <w:r>
              <w:t>3066</w:t>
            </w:r>
          </w:p>
        </w:tc>
        <w:tc>
          <w:p>
            <w:pPr>
              <w:pStyle w:stlname="Normal" w:val="Normal"/>
            </w:pPr>
            <w:r>
              <w:t>3220</w:t>
            </w:r>
          </w:p>
        </w:tc>
        <w:tc>
          <w:p>
            <w:pPr>
              <w:pStyle w:stlname="Normal" w:val="Normal"/>
            </w:pPr>
            <w:r>
              <w:t>3295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394</w:t>
            </w:r>
          </w:p>
        </w:tc>
        <w:tc>
          <w:p>
            <w:pPr>
              <w:pStyle w:stlname="Normal" w:val="Normal"/>
            </w:pPr>
            <w:r>
              <w:t>4119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3700</w:t>
            </w:r>
          </w:p>
        </w:tc>
        <w:tc>
          <w:p>
            <w:pPr>
              <w:pStyle w:stlname="Normal" w:val="Normal"/>
            </w:pPr>
            <w:r>
              <w:t>3390</w:t>
            </w:r>
          </w:p>
        </w:tc>
        <w:tc>
          <w:p>
            <w:pPr>
              <w:pStyle w:stlname="Normal" w:val="Normal"/>
            </w:pPr>
            <w:r>
              <w:t>3421</w:t>
            </w:r>
          </w:p>
        </w:tc>
        <w:tc>
          <w:p>
            <w:pPr>
              <w:pStyle w:stlname="Normal" w:val="Normal"/>
            </w:pPr>
            <w:r>
              <w:t>3474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403</w:t>
            </w:r>
          </w:p>
        </w:tc>
        <w:tc>
          <w:p>
            <w:pPr>
              <w:pStyle w:stlname="Normal" w:val="Normal"/>
            </w:pPr>
            <w:r>
              <w:t>4793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4661</w:t>
            </w:r>
          </w:p>
        </w:tc>
        <w:tc>
          <w:p>
            <w:pPr>
              <w:pStyle w:stlname="Normal" w:val="Normal"/>
            </w:pPr>
            <w:r>
              <w:t>4395</w:t>
            </w:r>
          </w:p>
        </w:tc>
        <w:tc>
          <w:p>
            <w:pPr>
              <w:pStyle w:stlname="Normal" w:val="Normal"/>
            </w:pPr>
            <w:r>
              <w:t>4413</w:t>
            </w:r>
          </w:p>
        </w:tc>
        <w:tc>
          <w:p>
            <w:pPr>
              <w:pStyle w:stlname="Normal" w:val="Normal"/>
            </w:pPr>
            <w:r>
              <w:t>4436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421</w:t>
            </w:r>
          </w:p>
        </w:tc>
        <w:tc>
          <w:p>
            <w:pPr>
              <w:pStyle w:stlname="Normal" w:val="Normal"/>
            </w:pPr>
            <w:r>
              <w:t>5855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5941</w:t>
            </w:r>
          </w:p>
        </w:tc>
        <w:tc>
          <w:p>
            <w:pPr>
              <w:pStyle w:stlname="Normal" w:val="Normal"/>
            </w:pPr>
            <w:r>
              <w:t>5859</w:t>
            </w:r>
          </w:p>
        </w:tc>
        <w:tc>
          <w:p>
            <w:pPr>
              <w:pStyle w:stlname="Normal" w:val="Normal"/>
            </w:pPr>
            <w:r>
              <w:t>5848</w:t>
            </w:r>
          </w:p>
        </w:tc>
        <w:tc>
          <w:p>
            <w:pPr>
              <w:pStyle w:stlname="Normal" w:val="Normal"/>
            </w:pPr>
            <w:r>
              <w:t>5853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5a3d737-84e7-4cbc-815c-7636d3abbb1d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5a3d737-84e7-4cbc-815c-7636d3abbb1d"/>
      <w:r>
        <w:rPr>
          <w:rFonts/>
          <w:b w:val="true"/>
        </w:rPr>
        <w:t xml:space="preserve">: </w:t>
      </w:r>
      <w:r>
        <w:t xml:space="preserve">Table BA.2.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6069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7760</w:t>
            </w:r>
          </w:p>
        </w:tc>
        <w:tc>
          <w:p>
            <w:pPr>
              <w:pStyle w:stlname="Normal" w:val="Normal"/>
            </w:pPr>
            <w:r>
              <w:t>7759</w:t>
            </w:r>
          </w:p>
        </w:tc>
        <w:tc>
          <w:p>
            <w:pPr>
              <w:pStyle w:stlname="Normal" w:val="Normal"/>
            </w:pPr>
            <w:r>
              <w:t>7790</w:t>
            </w:r>
          </w:p>
        </w:tc>
        <w:tc>
          <w:p>
            <w:pPr>
              <w:pStyle w:stlname="Normal" w:val="Normal"/>
            </w:pPr>
            <w:r>
              <w:t>7827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2155</w:t>
            </w:r>
          </w:p>
        </w:tc>
        <w:tc>
          <w:p>
            <w:pPr>
              <w:pStyle w:stlname="Normal" w:val="Normal"/>
            </w:pPr>
            <w:r>
              <w:t>8245</w:t>
            </w:r>
          </w:p>
        </w:tc>
        <w:tc>
          <w:p>
            <w:pPr>
              <w:pStyle w:stlname="Normal" w:val="Normal"/>
            </w:pPr>
            <w:r>
              <w:t>7980</w:t>
            </w:r>
          </w:p>
        </w:tc>
        <w:tc>
          <w:p>
            <w:pPr>
              <w:pStyle w:stlname="Normal" w:val="Normal"/>
            </w:pPr>
            <w:r>
              <w:t>7978</w:t>
            </w:r>
          </w:p>
        </w:tc>
        <w:tc>
          <w:p>
            <w:pPr>
              <w:pStyle w:stlname="Normal" w:val="Normal"/>
            </w:pPr>
            <w:r>
              <w:t>7987</w:t>
            </w:r>
          </w:p>
        </w:tc>
        <w:tc>
          <w:p>
            <w:pPr>
              <w:pStyle w:stlname="Normal" w:val="Normal"/>
            </w:pPr>
            <w:r>
              <w:t>8136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11183</w:t>
            </w:r>
          </w:p>
        </w:tc>
        <w:tc>
          <w:p>
            <w:pPr>
              <w:pStyle w:stlname="Normal" w:val="Normal"/>
            </w:pPr>
            <w:r>
              <w:t>11024</w:t>
            </w:r>
          </w:p>
        </w:tc>
        <w:tc>
          <w:p>
            <w:pPr>
              <w:pStyle w:stlname="Normal" w:val="Normal"/>
            </w:pPr>
            <w:r>
              <w:t>11022</w:t>
            </w:r>
          </w:p>
        </w:tc>
        <w:tc>
          <w:p>
            <w:pPr>
              <w:pStyle w:stlname="Normal" w:val="Normal"/>
            </w:pPr>
            <w:r>
              <w:t>10951</w:t>
            </w:r>
          </w:p>
        </w:tc>
        <w:tc>
          <w:p>
            <w:pPr>
              <w:pStyle w:stlname="Normal" w:val="Normal"/>
            </w:pPr>
            <w:r>
              <w:t>11152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2987</w:t>
            </w:r>
          </w:p>
        </w:tc>
        <w:tc>
          <w:p>
            <w:pPr>
              <w:pStyle w:stlname="Normal" w:val="Normal"/>
            </w:pPr>
            <w:r>
              <w:t>13563</w:t>
            </w:r>
          </w:p>
        </w:tc>
        <w:tc>
          <w:p>
            <w:pPr>
              <w:pStyle w:stlname="Normal" w:val="Normal"/>
            </w:pPr>
            <w:r>
              <w:t>14016</w:t>
            </w:r>
          </w:p>
        </w:tc>
        <w:tc>
          <w:p>
            <w:pPr>
              <w:pStyle w:stlname="Normal" w:val="Normal"/>
            </w:pPr>
            <w:r>
              <w:t>14014</w:t>
            </w:r>
          </w:p>
        </w:tc>
        <w:tc>
          <w:p>
            <w:pPr>
              <w:pStyle w:stlname="Normal" w:val="Normal"/>
            </w:pPr>
            <w:r>
              <w:t>13962</w:t>
            </w:r>
          </w:p>
        </w:tc>
        <w:tc>
          <w:p>
            <w:pPr>
              <w:pStyle w:stlname="Normal" w:val="Normal"/>
            </w:pPr>
            <w:r>
              <w:t>14138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2682</w:t>
            </w:r>
          </w:p>
        </w:tc>
        <w:tc>
          <w:p>
            <w:pPr>
              <w:pStyle w:stlname="Normal" w:val="Normal"/>
            </w:pPr>
            <w:r>
              <w:t>13808</w:t>
            </w:r>
          </w:p>
        </w:tc>
        <w:tc>
          <w:p>
            <w:pPr>
              <w:pStyle w:stlname="Normal" w:val="Normal"/>
            </w:pPr>
            <w:r>
              <w:t>14544</w:t>
            </w:r>
          </w:p>
        </w:tc>
        <w:tc>
          <w:p>
            <w:pPr>
              <w:pStyle w:stlname="Normal" w:val="Normal"/>
            </w:pPr>
            <w:r>
              <w:t>14542</w:t>
            </w:r>
          </w:p>
        </w:tc>
        <w:tc>
          <w:p>
            <w:pPr>
              <w:pStyle w:stlname="Normal" w:val="Normal"/>
            </w:pPr>
            <w:r>
              <w:t>14528</w:t>
            </w:r>
          </w:p>
        </w:tc>
        <w:tc>
          <w:p>
            <w:pPr>
              <w:pStyle w:stlname="Normal" w:val="Normal"/>
            </w:pPr>
            <w:r>
              <w:t>14738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1066</w:t>
            </w:r>
          </w:p>
        </w:tc>
        <w:tc>
          <w:p>
            <w:pPr>
              <w:pStyle w:stlname="Normal" w:val="Normal"/>
            </w:pPr>
            <w:r>
              <w:t>12995</w:t>
            </w:r>
          </w:p>
        </w:tc>
        <w:tc>
          <w:p>
            <w:pPr>
              <w:pStyle w:stlname="Normal" w:val="Normal"/>
            </w:pPr>
            <w:r>
              <w:t>13066</w:t>
            </w:r>
          </w:p>
        </w:tc>
        <w:tc>
          <w:p>
            <w:pPr>
              <w:pStyle w:stlname="Normal" w:val="Normal"/>
            </w:pPr>
            <w:r>
              <w:t>13064</w:t>
            </w:r>
          </w:p>
        </w:tc>
        <w:tc>
          <w:p>
            <w:pPr>
              <w:pStyle w:stlname="Normal" w:val="Normal"/>
            </w:pPr>
            <w:r>
              <w:t>12993</w:t>
            </w:r>
          </w:p>
        </w:tc>
        <w:tc>
          <w:p>
            <w:pPr>
              <w:pStyle w:stlname="Normal" w:val="Normal"/>
            </w:pPr>
            <w:r>
              <w:t>13321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198</w:t>
            </w:r>
          </w:p>
        </w:tc>
        <w:tc>
          <w:p>
            <w:pPr>
              <w:pStyle w:stlname="Normal" w:val="Normal"/>
            </w:pPr>
            <w:r>
              <w:t>13259</w:t>
            </w:r>
          </w:p>
        </w:tc>
        <w:tc>
          <w:p>
            <w:pPr>
              <w:pStyle w:stlname="Normal" w:val="Normal"/>
            </w:pPr>
            <w:r>
              <w:t>12845</w:t>
            </w:r>
          </w:p>
        </w:tc>
        <w:tc>
          <w:p>
            <w:pPr>
              <w:pStyle w:stlname="Normal" w:val="Normal"/>
            </w:pPr>
            <w:r>
              <w:t>12843</w:t>
            </w:r>
          </w:p>
        </w:tc>
        <w:tc>
          <w:p>
            <w:pPr>
              <w:pStyle w:stlname="Normal" w:val="Normal"/>
            </w:pPr>
            <w:r>
              <w:t>12731</w:t>
            </w:r>
          </w:p>
        </w:tc>
        <w:tc>
          <w:p>
            <w:pPr>
              <w:pStyle w:stlname="Normal" w:val="Normal"/>
            </w:pPr>
            <w:r>
              <w:t>13171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 96</w:t>
            </w:r>
          </w:p>
        </w:tc>
        <w:tc>
          <w:p>
            <w:pPr>
              <w:pStyle w:stlname="Normal" w:val="Normal"/>
            </w:pPr>
            <w:r>
              <w:t>12343</w:t>
            </w:r>
          </w:p>
        </w:tc>
        <w:tc>
          <w:p>
            <w:pPr>
              <w:pStyle w:stlname="Normal" w:val="Normal"/>
            </w:pPr>
            <w:r>
              <w:t>11949</w:t>
            </w:r>
          </w:p>
        </w:tc>
        <w:tc>
          <w:p>
            <w:pPr>
              <w:pStyle w:stlname="Normal" w:val="Normal"/>
            </w:pPr>
            <w:r>
              <w:t>11948</w:t>
            </w:r>
          </w:p>
        </w:tc>
        <w:tc>
          <w:p>
            <w:pPr>
              <w:pStyle w:stlname="Normal" w:val="Normal"/>
            </w:pPr>
            <w:r>
              <w:t>11897</w:t>
            </w:r>
          </w:p>
        </w:tc>
        <w:tc>
          <w:p>
            <w:pPr>
              <w:pStyle w:stlname="Normal" w:val="Normal"/>
            </w:pPr>
            <w:r>
              <w:t>12240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 40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7754</w:t>
            </w:r>
          </w:p>
        </w:tc>
        <w:tc>
          <w:p>
            <w:pPr>
              <w:pStyle w:stlname="Normal" w:val="Normal"/>
            </w:pPr>
            <w:r>
              <w:t>7752</w:t>
            </w:r>
          </w:p>
        </w:tc>
        <w:tc>
          <w:p>
            <w:pPr>
              <w:pStyle w:stlname="Normal" w:val="Normal"/>
            </w:pPr>
            <w:r>
              <w:t>7727</w:t>
            </w:r>
          </w:p>
        </w:tc>
        <w:tc>
          <w:p>
            <w:pPr>
              <w:pStyle w:stlname="Normal" w:val="Normal"/>
            </w:pPr>
            <w:r>
              <w:t>7938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7729</w:t>
            </w:r>
          </w:p>
        </w:tc>
        <w:tc>
          <w:p>
            <w:pPr>
              <w:pStyle w:stlname="Normal" w:val="Normal"/>
            </w:pPr>
            <w:r>
              <w:t>5814</w:t>
            </w:r>
          </w:p>
        </w:tc>
        <w:tc>
          <w:p>
            <w:pPr>
              <w:pStyle w:stlname="Normal" w:val="Normal"/>
            </w:pPr>
            <w:r>
              <w:t>5809</w:t>
            </w:r>
          </w:p>
        </w:tc>
        <w:tc>
          <w:p>
            <w:pPr>
              <w:pStyle w:stlname="Normal" w:val="Normal"/>
            </w:pPr>
            <w:r>
              <w:t>5766</w:t>
            </w:r>
          </w:p>
        </w:tc>
        <w:tc>
          <w:p>
            <w:pPr>
              <w:pStyle w:stlname="Normal" w:val="Normal"/>
            </w:pPr>
            <w:r>
              <w:t>6097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  4</w:t>
            </w:r>
          </w:p>
        </w:tc>
        <w:tc>
          <w:p>
            <w:pPr>
              <w:pStyle w:stlname="Normal" w:val="Normal"/>
            </w:pPr>
            <w:r>
              <w:t>7670</w:t>
            </w:r>
          </w:p>
        </w:tc>
        <w:tc>
          <w:p>
            <w:pPr>
              <w:pStyle w:stlname="Normal" w:val="Normal"/>
            </w:pPr>
            <w:r>
              <w:t>5773</w:t>
            </w:r>
          </w:p>
        </w:tc>
        <w:tc>
          <w:p>
            <w:pPr>
              <w:pStyle w:stlname="Normal" w:val="Normal"/>
            </w:pPr>
            <w:r>
              <w:t>5782</w:t>
            </w:r>
          </w:p>
        </w:tc>
        <w:tc>
          <w:p>
            <w:pPr>
              <w:pStyle w:stlname="Normal" w:val="Normal"/>
            </w:pPr>
            <w:r>
              <w:t>5753</w:t>
            </w:r>
          </w:p>
        </w:tc>
        <w:tc>
          <w:p>
            <w:pPr>
              <w:pStyle w:stlname="Normal" w:val="Normal"/>
            </w:pPr>
            <w:r>
              <w:t>6117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4716</w:t>
            </w:r>
          </w:p>
        </w:tc>
        <w:tc>
          <w:p>
            <w:pPr>
              <w:pStyle w:stlname="Normal" w:val="Normal"/>
            </w:pPr>
            <w:r>
              <w:t>3774</w:t>
            </w:r>
          </w:p>
        </w:tc>
        <w:tc>
          <w:p>
            <w:pPr>
              <w:pStyle w:stlname="Normal" w:val="Normal"/>
            </w:pPr>
            <w:r>
              <w:t>3761</w:t>
            </w:r>
          </w:p>
        </w:tc>
        <w:tc>
          <w:p>
            <w:pPr>
              <w:pStyle w:stlname="Normal" w:val="Normal"/>
            </w:pPr>
            <w:r>
              <w:t>3768</w:t>
            </w:r>
          </w:p>
        </w:tc>
        <w:tc>
          <w:p>
            <w:pPr>
              <w:pStyle w:stlname="Normal" w:val="Normal"/>
            </w:pPr>
            <w:r>
              <w:t>3901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  2</w:t>
            </w:r>
          </w:p>
        </w:tc>
        <w:tc>
          <w:p>
            <w:pPr>
              <w:pStyle w:stlname="Normal" w:val="Normal"/>
            </w:pPr>
            <w:r>
              <w:t>2791</w:t>
            </w:r>
          </w:p>
        </w:tc>
        <w:tc>
          <w:p>
            <w:pPr>
              <w:pStyle w:stlname="Normal" w:val="Normal"/>
            </w:pPr>
            <w:r>
              <w:t>2367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1844</w:t>
            </w:r>
          </w:p>
        </w:tc>
        <w:tc>
          <w:p>
            <w:pPr>
              <w:pStyle w:stlname="Normal" w:val="Normal"/>
            </w:pPr>
            <w:r>
              <w:t>1856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3588</w:t>
            </w:r>
          </w:p>
        </w:tc>
        <w:tc>
          <w:p>
            <w:pPr>
              <w:pStyle w:stlname="Normal" w:val="Normal"/>
            </w:pPr>
            <w:r>
              <w:t>2951</w:t>
            </w:r>
          </w:p>
        </w:tc>
        <w:tc>
          <w:p>
            <w:pPr>
              <w:pStyle w:stlname="Normal" w:val="Normal"/>
            </w:pPr>
            <w:r>
              <w:t>1575</w:t>
            </w:r>
          </w:p>
        </w:tc>
        <w:tc>
          <w:p>
            <w:pPr>
              <w:pStyle w:stlname="Normal" w:val="Normal"/>
            </w:pPr>
            <w:r>
              <w:t>1909</w:t>
            </w:r>
          </w:p>
        </w:tc>
        <w:tc>
          <w:p>
            <w:pPr>
              <w:pStyle w:stlname="Normal" w:val="Normal"/>
            </w:pPr>
            <w:r>
              <w:t>1965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3469</w:t>
            </w:r>
          </w:p>
        </w:tc>
        <w:tc>
          <w:p>
            <w:pPr>
              <w:pStyle w:stlname="Normal" w:val="Normal"/>
            </w:pPr>
            <w:r>
              <w:t>2679</w:t>
            </w:r>
          </w:p>
        </w:tc>
        <w:tc>
          <w:p>
            <w:pPr>
              <w:pStyle w:stlname="Normal" w:val="Normal"/>
            </w:pPr>
            <w:r>
              <w:t>2833</w:t>
            </w:r>
          </w:p>
        </w:tc>
        <w:tc>
          <w:p>
            <w:pPr>
              <w:pStyle w:stlname="Normal" w:val="Normal"/>
            </w:pPr>
            <w:r>
              <w:t>2908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  7</w:t>
            </w:r>
          </w:p>
        </w:tc>
        <w:tc>
          <w:p>
            <w:pPr>
              <w:pStyle w:stlname="Normal" w:val="Normal"/>
            </w:pPr>
            <w:r>
              <w:t>3732</w:t>
            </w:r>
          </w:p>
        </w:tc>
        <w:tc>
          <w:p>
            <w:pPr>
              <w:pStyle w:stlname="Normal" w:val="Normal"/>
            </w:pPr>
            <w:r>
              <w:t>3313</w:t>
            </w:r>
          </w:p>
        </w:tc>
        <w:tc>
          <w:p>
            <w:pPr>
              <w:pStyle w:stlname="Normal" w:val="Normal"/>
            </w:pPr>
            <w:r>
              <w:t>3002</w:t>
            </w:r>
          </w:p>
        </w:tc>
        <w:tc>
          <w:p>
            <w:pPr>
              <w:pStyle w:stlname="Normal" w:val="Normal"/>
            </w:pPr>
            <w:r>
              <w:t>3033</w:t>
            </w:r>
          </w:p>
        </w:tc>
        <w:tc>
          <w:p>
            <w:pPr>
              <w:pStyle w:stlname="Normal" w:val="Normal"/>
            </w:pPr>
            <w:r>
              <w:t>3087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 16</w:t>
            </w:r>
          </w:p>
        </w:tc>
        <w:tc>
          <w:p>
            <w:pPr>
              <w:pStyle w:stlname="Normal" w:val="Normal"/>
            </w:pPr>
            <w:r>
              <w:t>4405</w:t>
            </w:r>
          </w:p>
        </w:tc>
        <w:tc>
          <w:p>
            <w:pPr>
              <w:pStyle w:stlname="Normal" w:val="Normal"/>
            </w:pPr>
            <w:r>
              <w:t>4273</w:t>
            </w:r>
          </w:p>
        </w:tc>
        <w:tc>
          <w:p>
            <w:pPr>
              <w:pStyle w:stlname="Normal" w:val="Normal"/>
            </w:pPr>
            <w:r>
              <w:t>4008</w:t>
            </w:r>
          </w:p>
        </w:tc>
        <w:tc>
          <w:p>
            <w:pPr>
              <w:pStyle w:stlname="Normal" w:val="Normal"/>
            </w:pPr>
            <w:r>
              <w:t>4026</w:t>
            </w:r>
          </w:p>
        </w:tc>
        <w:tc>
          <w:p>
            <w:pPr>
              <w:pStyle w:stlname="Normal" w:val="Normal"/>
            </w:pPr>
            <w:r>
              <w:t>4049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 33</w:t>
            </w:r>
          </w:p>
        </w:tc>
        <w:tc>
          <w:p>
            <w:pPr>
              <w:pStyle w:stlname="Normal" w:val="Normal"/>
            </w:pPr>
            <w:r>
              <w:t>5467</w:t>
            </w:r>
          </w:p>
        </w:tc>
        <w:tc>
          <w:p>
            <w:pPr>
              <w:pStyle w:stlname="Normal" w:val="Normal"/>
            </w:pPr>
            <w:r>
              <w:t>5554</w:t>
            </w:r>
          </w:p>
        </w:tc>
        <w:tc>
          <w:p>
            <w:pPr>
              <w:pStyle w:stlname="Normal" w:val="Normal"/>
            </w:pPr>
            <w:r>
              <w:t>5471</w:t>
            </w:r>
          </w:p>
        </w:tc>
        <w:tc>
          <w:p>
            <w:pPr>
              <w:pStyle w:stlname="Normal" w:val="Normal"/>
            </w:pPr>
            <w:r>
              <w:t>5461</w:t>
            </w:r>
          </w:p>
        </w:tc>
        <w:tc>
          <w:p>
            <w:pPr>
              <w:pStyle w:stlname="Normal" w:val="Normal"/>
            </w:pPr>
            <w:r>
              <w:t>5466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38a23b-d1a9-43db-8144-a76f628c74df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038a23b-d1a9-43db-8144-a76f628c74df"/>
      <w:r>
        <w:rPr>
          <w:rFonts/>
          <w:b w:val="true"/>
        </w:rPr>
        <w:t xml:space="preserve">: </w:t>
      </w:r>
      <w:r>
        <w:t xml:space="preserve">Table BA.3.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0.812</w:t>
            </w:r>
          </w:p>
        </w:tc>
        <w:tc>
          <w:p>
            <w:pPr>
              <w:pStyle w:stlname="Normal" w:val="Normal"/>
            </w:pPr>
            <w:r>
              <w:t>0.778</w:t>
            </w:r>
          </w:p>
        </w:tc>
        <w:tc>
          <w:p>
            <w:pPr>
              <w:pStyle w:stlname="Normal" w:val="Normal"/>
            </w:pPr>
            <w:r>
              <w:t>0.787</w:t>
            </w:r>
          </w:p>
        </w:tc>
        <w:tc>
          <w:p>
            <w:pPr>
              <w:pStyle w:stlname="Normal" w:val="Normal"/>
            </w:pPr>
            <w:r>
              <w:t>0.791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1.038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0.633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0.676</w:t>
            </w:r>
          </w:p>
        </w:tc>
        <w:tc>
          <w:p>
            <w:pPr>
              <w:pStyle w:stlname="Normal" w:val="Normal"/>
            </w:pPr>
            <w:r>
              <w:t>0.672</w:t>
            </w:r>
          </w:p>
        </w:tc>
        <w:tc>
          <w:p>
            <w:pPr>
              <w:pStyle w:stlname="Normal" w:val="Normal"/>
            </w:pPr>
            <w:r>
              <w:t>0.677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0.874</w:t>
            </w:r>
          </w:p>
        </w:tc>
        <w:tc>
          <w:p>
            <w:pPr>
              <w:pStyle w:stlname="Normal" w:val="Normal"/>
            </w:pPr>
            <w:r>
              <w:t>1.108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1.174</w:t>
            </w:r>
          </w:p>
        </w:tc>
        <w:tc>
          <w:p>
            <w:pPr>
              <w:pStyle w:stlname="Normal" w:val="Normal"/>
            </w:pPr>
            <w:r>
              <w:t>1.155</w:t>
            </w:r>
          </w:p>
        </w:tc>
        <w:tc>
          <w:p>
            <w:pPr>
              <w:pStyle w:stlname="Normal" w:val="Normal"/>
            </w:pPr>
            <w:r>
              <w:t>1.157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e557bd1-8e3b-4d54-948b-307562c5b17f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e557bd1-8e3b-4d54-948b-307562c5b17f"/>
      <w:r>
        <w:rPr>
          <w:rFonts/>
          <w:b w:val="true"/>
        </w:rPr>
        <w:t xml:space="preserve">: </w:t>
      </w:r>
      <w:r>
        <w:t xml:space="preserve">Table BA.4.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  <w:tc>
          <w:p>
            <w:pPr>
              <w:pStyle w:stlname="Normal" w:val="Normal"/>
            </w:pPr>
            <w:r>
              <w:t>0.669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177d89-b068-4252-ba01-43ef7a3d452b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c177d89-b068-4252-ba01-43ef7a3d452b"/>
      <w:r>
        <w:rPr>
          <w:rFonts/>
          <w:b w:val="true"/>
        </w:rPr>
        <w:t xml:space="preserve">: </w:t>
      </w:r>
      <w:r>
        <w:t xml:space="preserve">Table BA.5.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0.101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0.146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0.143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  <w:tc>
          <w:p>
            <w:pPr>
              <w:pStyle w:stlname="Normal" w:val="Normal"/>
            </w:pPr>
            <w:r>
              <w:t>0.149</w:t>
            </w:r>
          </w:p>
        </w:tc>
        <w:tc>
          <w:p>
            <w:pPr>
              <w:pStyle w:stlname="Normal" w:val="Normal"/>
            </w:pPr>
            <w:r>
              <w:t>0.144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0.108</w:t>
            </w:r>
          </w:p>
        </w:tc>
        <w:tc>
          <w:p>
            <w:pPr>
              <w:pStyle w:stlname="Normal" w:val="Normal"/>
            </w:pPr>
            <w:r>
              <w:t>0.115</w:t>
            </w:r>
          </w:p>
        </w:tc>
        <w:tc>
          <w:p>
            <w:pPr>
              <w:pStyle w:stlname="Normal" w:val="Normal"/>
            </w:pPr>
            <w:r>
              <w:t>0.116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fb0001-e4fe-4959-9ece-ff432775425b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6fb0001-e4fe-4959-9ece-ff432775425b"/>
      <w:r>
        <w:rPr>
          <w:rFonts/>
          <w:b w:val="true"/>
        </w:rPr>
        <w:t xml:space="preserve">: </w:t>
      </w:r>
      <w:r>
        <w:t xml:space="preserve">Table BA.6.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0.976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  <w:tc>
          <w:p>
            <w:pPr>
              <w:pStyle w:stlname="Normal" w:val="Normal"/>
            </w:pPr>
            <w:r>
              <w:t>0.978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0.994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0.981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faa2e24-21b4-4748-84a8-4cf109bebc25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faa2e24-21b4-4748-84a8-4cf109bebc25"/>
      <w:r>
        <w:rPr>
          <w:rFonts/>
          <w:b w:val="true"/>
        </w:rPr>
        <w:t xml:space="preserve">: </w:t>
      </w:r>
      <w:r>
        <w:t xml:space="preserve">Table BA.7.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64473ef-4012-4d7b-941c-895a52e3f25e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64473ef-4012-4d7b-941c-895a52e3f25e"/>
      <w:r>
        <w:rPr>
          <w:rFonts/>
          <w:b w:val="true"/>
        </w:rPr>
        <w:t xml:space="preserve">: </w:t>
      </w:r>
      <w:r>
        <w:t xml:space="preserve">Table BA.8.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03278d3-370d-49ee-a199-0a66b59d3fb5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03278d3-370d-49ee-a199-0a66b59d3fb5"/>
      <w:r>
        <w:rPr>
          <w:rFonts/>
          <w:b w:val="true"/>
        </w:rPr>
        <w:t xml:space="preserve">: </w:t>
      </w:r>
      <w:r>
        <w:t xml:space="preserve">Table BA.9.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0.829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0.809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0.816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b95bce-cc29-4d7a-a144-0dac5eea7aec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cb95bce-cc29-4d7a-a144-0dac5eea7aec"/>
      <w:r>
        <w:rPr>
          <w:rFonts/>
          <w:b w:val="true"/>
        </w:rPr>
        <w:t xml:space="preserve">: </w:t>
      </w:r>
      <w:r>
        <w:t xml:space="preserve">Table BA.10.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0.249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0.219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0.285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0.226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  <w:tc>
          <w:p>
            <w:pPr>
              <w:pStyle w:stlname="Normal" w:val="Normal"/>
            </w:pPr>
            <w:r>
              <w:t>0.263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0.375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0.210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BA</dc:title>
  <dc:creator/>
  <cp:keywords/>
  <dcterms:created xsi:type="dcterms:W3CDTF">2023-11-17T17:51:50Z</dcterms:created>
  <dcterms:modified xsi:type="dcterms:W3CDTF">2023-11-17T09:51:50Z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2023-11-17</vt:lpwstr>
  </property>
  <property fmtid="{D5CDD505-2E9C-101B-9397-08002B2CF9AE}" pid="3" name="output">
    <vt:lpwstr/>
  </property>
</Properties>
</file>