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CVP</w:t>
      </w:r>
      <w:r>
        <w:t xml:space="preserve"> </w:t>
      </w:r>
      <w:r>
        <w:t xml:space="preserve">and</w:t>
      </w:r>
      <w:r>
        <w:t xml:space="preserve"> </w:t>
      </w:r>
      <w:r>
        <w:t xml:space="preserve">SWP</w:t>
      </w:r>
      <w:r>
        <w:t xml:space="preserve"> </w:t>
      </w:r>
      <w:r>
        <w:t xml:space="preserve">Delta</w:t>
      </w:r>
      <w:r>
        <w:t xml:space="preserve"> </w:t>
      </w: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ESA-listed</w:t>
      </w:r>
      <w:r>
        <w:t xml:space="preserve"> </w:t>
      </w:r>
      <w:r>
        <w:t xml:space="preserve">Species</w:t>
      </w:r>
    </w:p>
    <w:p>
      <w:pPr>
        <w:pStyle w:val="Author"/>
      </w:pPr>
      <w:r>
        <w:t xml:space="preserve">Bureau</w:t>
      </w:r>
      <w:r>
        <w:t xml:space="preserve"> </w:t>
      </w:r>
      <w:r>
        <w:t xml:space="preserve">of</w:t>
      </w:r>
      <w:r>
        <w:t xml:space="preserve"> </w:t>
      </w:r>
      <w:r>
        <w:t xml:space="preserve">Reclamation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2022</w:t>
      </w:r>
    </w:p>
    <w:bookmarkStart w:id="35" w:name="chinook-salmon"/>
    <w:p>
      <w:pPr>
        <w:pStyle w:val="Heading2"/>
      </w:pPr>
      <w:r>
        <w:t xml:space="preserve">Chinook Salmon</w:t>
      </w:r>
    </w:p>
    <w:bookmarkStart w:id="26" w:name="tables"/>
    <w:p>
      <w:pPr>
        <w:pStyle w:val="Heading3"/>
      </w:pPr>
      <w:r>
        <w:t xml:space="preserve">TABLES</w:t>
      </w:r>
    </w:p>
    <w:bookmarkStart w:id="20" w:name="X365f7e430cded118ec437286ebc63039f33e435"/>
    <w:p>
      <w:pPr>
        <w:pStyle w:val="Heading4"/>
      </w:pPr>
      <w:r>
        <w:t xml:space="preserve">TABLE 2. Historic migration and salvage patterns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Salvage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82.0%(74.0%,89.9%)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23.1%(5.7%,40.4%)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26.1%(3.4%,48.7%)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9.9%(-9.4%,29.1%)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1.4%(-1.8%,4.7%)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4.6%(-1.4%,10.6%)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0.3%(0.1%,0.6%)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1.8%(-1.5%,5.2%) BY: 2013 - 2021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2012 - 2021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(December-March)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(April-June)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2013 - 2022</w:t>
            </w:r>
          </w:p>
        </w:tc>
      </w:tr>
    </w:tbl>
    <w:bookmarkEnd w:id="20"/>
    <w:bookmarkStart w:id="21" w:name="X7716137aa4ac8a34adb75e18ddbaf46c23287d9"/>
    <w:p>
      <w:pPr>
        <w:pStyle w:val="Heading4"/>
      </w:pPr>
      <w:r>
        <w:t xml:space="preserve">TABLE 3. Knight’s Landing (KLCI) and Sacramento Seine and Trawl (SCI).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Knights Landing RST: Winter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Knights Landing RST: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Trawls: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Beach Seines: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Alert: Catch Index &gt; 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Alert: Catch Index 3 &lt; X ≤ 5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1"/>
    <w:bookmarkStart w:id="22" w:name="Xdc7db8f23ec2ea1f0f8f488d5149e3a4d3d1eef"/>
    <w:p>
      <w:pPr>
        <w:pStyle w:val="Heading4"/>
      </w:pPr>
      <w:r>
        <w:t xml:space="preserve">TABLE 4. Mean daily flow and percent change (Wilkins Slough, Deer Creek, Mill Creek; cfs from CDEC) and temperature and percent change (Knights Landing; °F from RST)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MLM flow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MLM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MLM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DCV flow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DCV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DCV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WLK flow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WLK change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3,543.9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3,719.0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3,924.3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4,113.7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4,065.8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2022-11-13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3,441.3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</w:tr>
    </w:tbl>
    <w:bookmarkEnd w:id="22"/>
    <w:bookmarkStart w:id="23" w:name="table-5.-stars-model-output"/>
    <w:p>
      <w:pPr>
        <w:pStyle w:val="Heading4"/>
      </w:pPr>
      <w:r>
        <w:t xml:space="preserve">TABLE 5. STARS model output</w:t>
      </w:r>
    </w:p>
    <w:p>
      <w:pPr>
        <w:pStyle w:val="FirstParagraph"/>
      </w:pPr>
      <w:r>
        <w:t xml:space="preserve">Waiting for SacPAS</w:t>
      </w:r>
    </w:p>
    <w:bookmarkEnd w:id="23"/>
    <w:bookmarkStart w:id="24" w:name="X20bc7b2363b01da822a98050026e54f8ed3679c"/>
    <w:p>
      <w:pPr>
        <w:pStyle w:val="Heading4"/>
      </w:pPr>
      <w:r>
        <w:t xml:space="preserve">TABLE 6. a) WY 2022 loss and salvage predictor data: Predicted weekly loss of winter-run Chinook salmon and steelhead at CVP and SWP facilities.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70"/>
        <w:gridCol w:w="2673"/>
        <w:gridCol w:w="2392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Modeled Current 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Modeled Next Week</w:t>
            </w:r>
          </w:p>
        </w:tc>
      </w:tr>
      <w:tr>
        <w:trPr>
          <w:cantSplit/>
          <w:trHeight w:val="60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Steelhead, Median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Steelhead, High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602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Chinook Winter Run, Median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Predicted Chinook Winter Run, High 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4"/>
    <w:bookmarkStart w:id="25" w:name="X417302eccbcc017d473b96c165fad8b1653432f"/>
    <w:p>
      <w:pPr>
        <w:pStyle w:val="Heading4"/>
      </w:pPr>
      <w:r>
        <w:t xml:space="preserve">TABLE 6. b) Environmental details, current and forecast.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047"/>
        <w:gridCol w:w="1266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Forecast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 (Mallard Island, 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Precipitation (5-d running sum, inches)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 and Middle River Flows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-3039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 Flow (Freeport, 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6993</w:t>
            </w:r>
          </w:p>
        </w:tc>
      </w:tr>
      <w:tr>
        <w:trPr>
          <w:cantSplit/>
          <w:trHeight w:val="574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DCC Gates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closed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Joaquin River Flow (Vernalis, 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</w:tr>
      <w:tr>
        <w:trPr>
          <w:cantSplit/>
          <w:trHeight w:val="612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1887</w:t>
            </w:r>
          </w:p>
        </w:tc>
      </w:tr>
    </w:tbl>
    <w:bookmarkEnd w:id="25"/>
    <w:bookmarkEnd w:id="26"/>
    <w:bookmarkStart w:id="34" w:name="figures"/>
    <w:p>
      <w:pPr>
        <w:pStyle w:val="Heading3"/>
      </w:pPr>
      <w:r>
        <w:t xml:space="preserve">FIGURES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“Winter Run Loss Plot”" title="" id="28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samt_lsp_winter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“Steelhead Loss Plot”" title="" id="31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samt_lsp_stlhd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X3500565b92e40d981f7afbc63258490365d37b8"/>
    <w:p>
      <w:pPr>
        <w:pStyle w:val="Heading4"/>
      </w:pPr>
      <w:r>
        <w:t xml:space="preserve">Figure 1. Predicted weekly loss of steelhead and winter-run Chinook salmon at the CVP and SWP facilities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Assessment of CVP and SWP Delta Operations on ESA-listed Species</dc:title>
  <dc:creator>Bureau of Reclamation</dc:creator>
  <cp:keywords/>
  <dcterms:created xsi:type="dcterms:W3CDTF">2022-11-15T00:51:47Z</dcterms:created>
  <dcterms:modified xsi:type="dcterms:W3CDTF">2022-11-15T00:51:47Z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14, 2022</vt:lpwstr>
  </property>
  <property fmtid="{D5CDD505-2E9C-101B-9397-08002B2CF9AE}" pid="3" name="output">
    <vt:lpwstr>word_document</vt:lpwstr>
  </property>
</Properties>
</file>