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8.png" ContentType="image/png"/>
  <Override PartName="/word/media/rId34.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de4376b67322785395bb9f8e898d3fb85783af"/>
    <w:p>
      <w:pPr>
        <w:pStyle w:val="Heading2"/>
      </w:pPr>
      <w:r>
        <w:t xml:space="preserve">PRELIMINARY DATA: Assessment for Delta Operations on ESA and CESA-listed Salmonids</w:t>
      </w:r>
    </w:p>
    <w:p>
      <w:pPr>
        <w:pStyle w:val="FirstParagraph"/>
      </w:pPr>
      <w:r>
        <w:t xml:space="preserve">Last updated:</w:t>
      </w:r>
      <w:r>
        <w:t xml:space="preserve"> </w:t>
      </w:r>
      <w:r>
        <w:rPr>
          <w:i/>
          <w:iCs/>
        </w:rPr>
        <w:t xml:space="preserve">December 22, 2025</w:t>
      </w:r>
    </w:p>
    <w:p>
      <w:pPr>
        <w:pStyle w:val="BodyText"/>
      </w:pPr>
      <w:r>
        <w:t xml:space="preserve">For more detailed data on salmonid conditions in the Delta see corresponding webpage on</w:t>
      </w:r>
      <w:r>
        <w:t xml:space="preserve"> </w:t>
      </w:r>
      <w:hyperlink r:id="rId20">
        <w:r>
          <w:rPr>
            <w:rStyle w:val="Hyperlink"/>
          </w:rPr>
          <w:t xml:space="preserve">SacPAS</w:t>
        </w:r>
      </w:hyperlink>
      <w:r>
        <w:t xml:space="preserve">.</w:t>
      </w:r>
    </w:p>
    <w:bookmarkStart w:id="21" w:name="executive-summary"/>
    <w:p>
      <w:pPr>
        <w:pStyle w:val="Heading3"/>
      </w:pPr>
      <w:r>
        <w:t xml:space="preserve">Executive Summary</w:t>
      </w:r>
    </w:p>
    <w:p>
      <w:pPr>
        <w:numPr>
          <w:ilvl w:val="0"/>
          <w:numId w:val="1001"/>
        </w:numPr>
      </w:pPr>
      <w:r>
        <w:t xml:space="preserve">Entrainment management season is not active at this time.</w:t>
      </w:r>
    </w:p>
    <w:p>
      <w:pPr>
        <w:numPr>
          <w:ilvl w:val="0"/>
          <w:numId w:val="1001"/>
        </w:numPr>
      </w:pPr>
      <w:r>
        <w:t xml:space="preserve">No salmonids have been salvaged this season.</w:t>
      </w:r>
    </w:p>
    <w:p>
      <w:pPr>
        <w:numPr>
          <w:ilvl w:val="0"/>
          <w:numId w:val="1001"/>
        </w:numPr>
      </w:pPr>
      <w:r>
        <w:t xml:space="preserve">Winter-run presence in the delta is high.</w:t>
      </w:r>
    </w:p>
    <w:bookmarkEnd w:id="21"/>
    <w:bookmarkStart w:id="43" w:name="natural-winter-run-chinook"/>
    <w:p>
      <w:pPr>
        <w:pStyle w:val="Heading3"/>
      </w:pPr>
      <w:r>
        <w:t xml:space="preserve">Natural Winter-run Chinook</w:t>
      </w:r>
    </w:p>
    <w:bookmarkStart w:id="22" w:name="juvenile-production-estimate"/>
    <w:p>
      <w:pPr>
        <w:pStyle w:val="Heading4"/>
      </w:pPr>
      <w:r>
        <w:t xml:space="preserve">Juvenile Production Estimate</w:t>
      </w:r>
    </w:p>
    <w:p>
      <w:pPr>
        <w:pStyle w:val="FirstParagraph"/>
      </w:pPr>
      <w:r>
        <w:t xml:space="preserve">The Juvenile Production Estimate for winter-run has not been established for the current water year.</w:t>
      </w:r>
    </w:p>
    <w:bookmarkEnd w:id="22"/>
    <w:bookmarkStart w:id="24" w:name="current-status"/>
    <w:p>
      <w:pPr>
        <w:pStyle w:val="Heading4"/>
      </w:pPr>
      <w:r>
        <w:t xml:space="preserve">Current Status</w:t>
      </w:r>
    </w:p>
    <w:p>
      <w:pPr>
        <w:pStyle w:val="FirstParagraph"/>
      </w:pPr>
      <w:r>
        <w:rPr>
          <w:i/>
          <w:iCs/>
        </w:rPr>
        <w:t xml:space="preserve">Entry Timing</w:t>
      </w:r>
      <w:r>
        <w:t xml:space="preserve"> </w:t>
      </w:r>
      <w:r>
        <w:t xml:space="preserve">- Historically, as of Dec 21, 57% of length-at-date (LAD) winter-run have entered the delta based on Knights Landing RST catch, 2% have exited the delta based on Chipps Island Trawl Catch, and 4% of DNA confirmed winter-run have been salvaged.</w:t>
      </w:r>
    </w:p>
    <w:tbl>
      <w:tblPr>
        <w:tblStyle w:val="Table"/>
        <w:tblW w:type="pct" w:w="5000"/>
        <w:tblLayout w:type="fixed"/>
        <w:tblLook w:firstRow="0" w:lastRow="0" w:firstColumn="0" w:lastColumn="0" w:noHBand="0" w:noVBand="0" w:val="0000"/>
      </w:tblPr>
      <w:tblGrid>
        <w:gridCol w:w="7920"/>
      </w:tblGrid>
      <w:tr>
        <w:tc>
          <w:tcPr/>
          <w:bookmarkStart w:id="23" w:name="tbl-wr_timing_table"/>
          <w:p>
            <w:pPr>
              <w:jc w:val="center"/>
            </w:pPr>
            <w:pPr>
              <w:jc w:val="start"/>
              <w:spacing w:before="200"/>
              <w:pStyle w:val="ImageCaption"/>
            </w:pPr>
            <w:r>
              <w:t xml:space="preserve">Table 1: Average Percent of annual emigrating population for unclipped LAD winter-run captured at the following locations and LAD and DNA confirmed winter-run salvaged at SWP and CVP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1152"/>
              <w:gridCol w:w="1152"/>
              <w:gridCol w:w="1152"/>
              <w:gridCol w:w="1152"/>
              <w:gridCol w:w="1152"/>
              <w:gridCol w:w="1152"/>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Chinook, LAD Winter-run,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96%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56%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4%</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Chinook, DNA Winter-run, Unclipped (Water Year)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4%</w:t>
                  </w:r>
                </w:p>
              </w:tc>
            </w:tr>
          </w:tbl>
          <w:bookmarkEnd w:id="23"/>
        </w:tc>
      </w:tr>
    </w:tbl>
    <w:p>
      <w:pPr>
        <w:pStyle w:val="BodyText"/>
      </w:pPr>
      <w:r>
        <w:rPr>
          <w:i/>
          <w:iCs/>
        </w:rPr>
        <w:t xml:space="preserve">Red Bluff Diversion Dam Passage Estimate</w:t>
      </w:r>
      <w:r>
        <w:t xml:space="preserve"> </w:t>
      </w:r>
      <w:r>
        <w:t xml:space="preserve">- As of Dec 16 estimated passage to date of LAD winter run at Red Bluff Diversion is approximately 2.66 million fish. *</w:t>
      </w:r>
      <w:r>
        <w:t xml:space="preserve"> </w:t>
      </w:r>
      <w:r>
        <w:rPr>
          <w:i/>
          <w:iCs/>
        </w:rPr>
        <w:t xml:space="preserve">Note that outmigration timing overlaps with spring run migrating fish, and true winter-run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Dec 08 and Dec 17 is 21 individuals. Total catch at Sacramento Trawl and Beach Seines in the delta between Dec 08 and Dec 19 is 51 individuals. Total catch at Delta Exit at Chipps Island between Dec 08 and Dec 19 is 0 individuals.</w:t>
      </w:r>
    </w:p>
    <w:bookmarkEnd w:id="24"/>
    <w:bookmarkStart w:id="29" w:name="annual-loss"/>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As of December 21 cumulative loss of genetically confirmed winter-run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28" w:name="fig-wr_loss"/>
          <w:p>
            <w:pPr>
              <w:pStyle w:val="Compact"/>
              <w:jc w:val="center"/>
            </w:pPr>
            <w:r>
              <w:drawing>
                <wp:inline>
                  <wp:extent cx="4000500" cy="3429000"/>
                  <wp:effectExtent b="0" l="0" r="0" t="0"/>
                  <wp:docPr descr="" title="" id="26" name="Picture"/>
                  <a:graphic>
                    <a:graphicData uri="http://schemas.openxmlformats.org/drawingml/2006/picture">
                      <pic:pic>
                        <pic:nvPicPr>
                          <pic:cNvPr descr="samt-assessment-v1_files/figure-docx/fig-wr_loss-1.png" id="27" name="Picture"/>
                          <pic:cNvPicPr>
                            <a:picLocks noChangeArrowheads="1" noChangeAspect="1"/>
                          </pic:cNvPicPr>
                        </pic:nvPicPr>
                        <pic:blipFill>
                          <a:blip r:embed="rId25"/>
                          <a:stretch>
                            <a:fillRect/>
                          </a:stretch>
                        </pic:blipFill>
                        <pic:spPr bwMode="auto">
                          <a:xfrm>
                            <a:off x="0" y="0"/>
                            <a:ext cx="40005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Cumulative loss of natural-origin winter-run for WY 2026. Cumulative loss is based on genetically confirmed winter-run captured in salvage or length-at-date winter-run in which genetic confirmation was unable to be obtained</w:t>
            </w:r>
          </w:p>
          <w:bookmarkEnd w:id="28"/>
        </w:tc>
      </w:tr>
    </w:tbl>
    <w:bookmarkEnd w:id="29"/>
    <w:bookmarkStart w:id="42"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December 21, overall through delta STARS estimated survival probability (with 80% credible intervals) is 0.7 (0.66-0.74) placing it in the 97th percentile of historical STARS survival estimates for the month of December (WYs 2018-2025). STARS estimated routing and survival probabilities (with 80% credible intervals) into the interior delta are 0.11 (0.09-0.13) and 0.6 (0.5-0.69), respectively, corresponding to the 2nd and 98th percentiles of historical December estimates (WYs 2018-2025).</w:t>
      </w:r>
    </w:p>
    <w:tbl>
      <w:tblPr>
        <w:tblStyle w:val="Table"/>
        <w:tblW w:type="pct" w:w="5000"/>
        <w:tblLayout w:type="fixed"/>
        <w:tblLook w:firstRow="0" w:lastRow="0" w:firstColumn="0" w:lastColumn="0" w:noHBand="0" w:noVBand="0" w:val="0000"/>
      </w:tblPr>
      <w:tblGrid>
        <w:gridCol w:w="7920"/>
      </w:tblGrid>
      <w:tr>
        <w:tc>
          <w:tcPr/>
          <w:bookmarkStart w:id="33" w:name="fig-stars_survival"/>
          <w:p>
            <w:pPr>
              <w:pStyle w:val="Compact"/>
              <w:jc w:val="center"/>
            </w:pPr>
            <w:r>
              <w:drawing>
                <wp:inline>
                  <wp:extent cx="4000500" cy="2667000"/>
                  <wp:effectExtent b="0" l="0" r="0" t="0"/>
                  <wp:docPr descr="" title="" id="31" name="Picture"/>
                  <a:graphic>
                    <a:graphicData uri="http://schemas.openxmlformats.org/drawingml/2006/picture">
                      <pic:pic>
                        <pic:nvPicPr>
                          <pic:cNvPr descr="samt-assessment-v1_files/figure-docx/fig-stars_survival-1.png" id="32" name="Picture"/>
                          <pic:cNvPicPr>
                            <a:picLocks noChangeArrowheads="1" noChangeAspect="1"/>
                          </pic:cNvPicPr>
                        </pic:nvPicPr>
                        <pic:blipFill>
                          <a:blip r:embed="rId30"/>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overall winter-run survival from Knights Landing to Chipps Island. Black line indicates the current water-year, and other colored lines correspond to past water years.</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tars_id_survival"/>
          <w:p>
            <w:pPr>
              <w:pStyle w:val="Compact"/>
              <w:jc w:val="center"/>
            </w:pPr>
            <w:r>
              <w:drawing>
                <wp:inline>
                  <wp:extent cx="4000500" cy="2667000"/>
                  <wp:effectExtent b="0" l="0" r="0" t="0"/>
                  <wp:docPr descr="" title="" id="35" name="Picture"/>
                  <a:graphic>
                    <a:graphicData uri="http://schemas.openxmlformats.org/drawingml/2006/picture">
                      <pic:pic>
                        <pic:nvPicPr>
                          <pic:cNvPr descr="samt-assessment-v1_files/figure-docx/fig-stars_id_survival-1.png" id="36" name="Picture"/>
                          <pic:cNvPicPr>
                            <a:picLocks noChangeArrowheads="1" noChangeAspect="1"/>
                          </pic:cNvPicPr>
                        </pic:nvPicPr>
                        <pic:blipFill>
                          <a:blip r:embed="rId34"/>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survival from Knights Landing to Chipps Island of simulate winter-run cohorts that route through the interior delta. Black line indicates the current water-year, and other colored lines correspond to past water years.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tars_id_routing"/>
          <w:p>
            <w:pPr>
              <w:pStyle w:val="Compact"/>
              <w:jc w:val="center"/>
            </w:pPr>
            <w:r>
              <w:drawing>
                <wp:inline>
                  <wp:extent cx="4000500" cy="2667000"/>
                  <wp:effectExtent b="0" l="0" r="0" t="0"/>
                  <wp:docPr descr="" title="" id="39" name="Picture"/>
                  <a:graphic>
                    <a:graphicData uri="http://schemas.openxmlformats.org/drawingml/2006/picture">
                      <pic:pic>
                        <pic:nvPicPr>
                          <pic:cNvPr descr="samt-assessment-v1_files/figure-docx/fig-stars_id_routing-1.png" id="40" name="Picture"/>
                          <pic:cNvPicPr>
                            <a:picLocks noChangeArrowheads="1" noChangeAspect="1"/>
                          </pic:cNvPicPr>
                        </pic:nvPicPr>
                        <pic:blipFill>
                          <a:blip r:embed="rId38"/>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Estimated probability of winter-run routing into the interior delta. Black line indicates the current water-year, and other colored lines correspond to past water years.</w:t>
            </w:r>
          </w:p>
          <w:bookmarkEnd w:id="41"/>
        </w:tc>
      </w:tr>
    </w:tbl>
    <w:bookmarkEnd w:id="42"/>
    <w:bookmarkEnd w:id="43"/>
    <w:bookmarkStart w:id="47" w:name="hatchery-winter-run-chinook"/>
    <w:p>
      <w:pPr>
        <w:pStyle w:val="Heading3"/>
      </w:pPr>
      <w:r>
        <w:t xml:space="preserve">Hatchery Winter-run Chinook</w:t>
      </w:r>
    </w:p>
    <w:bookmarkStart w:id="44" w:name="hatchery-releases"/>
    <w:p>
      <w:pPr>
        <w:pStyle w:val="Heading4"/>
      </w:pPr>
      <w:r>
        <w:t xml:space="preserve">Hatchery Releases</w:t>
      </w:r>
    </w:p>
    <w:p>
      <w:pPr>
        <w:pStyle w:val="FirstParagraph"/>
      </w:pPr>
      <w:r>
        <w:t xml:space="preserve">To date, no winter-run Livingstone hatchery releases have occurred in WY 2026</w:t>
      </w:r>
    </w:p>
    <w:bookmarkEnd w:id="44"/>
    <w:bookmarkStart w:id="45" w:name="juvenile-production-estimate-1"/>
    <w:p>
      <w:pPr>
        <w:pStyle w:val="Heading4"/>
      </w:pPr>
      <w:r>
        <w:t xml:space="preserve">Juvenile Production Estimate</w:t>
      </w:r>
    </w:p>
    <w:p>
      <w:pPr>
        <w:pStyle w:val="FirstParagraph"/>
      </w:pPr>
      <w:r>
        <w:t xml:space="preserve">The Juvenile Production Estimate for Livingstone Stone hatchery winter-run has not been established for the current water year.</w:t>
      </w:r>
    </w:p>
    <w:bookmarkEnd w:id="45"/>
    <w:bookmarkStart w:id="46" w:name="annual-loss-1"/>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To date, no loss has occurred as no hatchery winter-run have been released.</w:t>
      </w:r>
    </w:p>
    <w:bookmarkEnd w:id="46"/>
    <w:bookmarkEnd w:id="47"/>
    <w:bookmarkStart w:id="55" w:name="natural-origin-central-valley-steelhead"/>
    <w:p>
      <w:pPr>
        <w:pStyle w:val="Heading3"/>
      </w:pPr>
      <w:r>
        <w:t xml:space="preserve">Natural-origin Central Valley Steelhead</w:t>
      </w:r>
    </w:p>
    <w:bookmarkStart w:id="49" w:name="current-status-1"/>
    <w:p>
      <w:pPr>
        <w:pStyle w:val="Heading4"/>
      </w:pPr>
      <w:r>
        <w:t xml:space="preserve">Current Status</w:t>
      </w:r>
    </w:p>
    <w:p>
      <w:pPr>
        <w:pStyle w:val="FirstParagraph"/>
      </w:pPr>
      <w:r>
        <w:rPr>
          <w:i/>
          <w:iCs/>
        </w:rPr>
        <w:t xml:space="preserve">Delta Entry Timing</w:t>
      </w:r>
      <w:r>
        <w:t xml:space="preserve"> </w:t>
      </w:r>
      <w:r>
        <w:t xml:space="preserve">- Historically, as of Dec 21, 0% of CCV steelhead have entered the delta based on Knights Landing RST catch, 0% have exited the delta based on Chipps Island Trawl Catch, and 1% have been salvaged.</w:t>
      </w:r>
    </w:p>
    <w:tbl>
      <w:tblPr>
        <w:tblStyle w:val="Table"/>
        <w:tblW w:type="pct" w:w="5000"/>
        <w:tblLayout w:type="fixed"/>
        <w:tblLook w:firstRow="0" w:lastRow="0" w:firstColumn="0" w:lastColumn="0" w:noHBand="0" w:noVBand="0" w:val="0000"/>
      </w:tblPr>
      <w:tblGrid>
        <w:gridCol w:w="7920"/>
      </w:tblGrid>
      <w:tr>
        <w:tc>
          <w:tcPr/>
          <w:bookmarkStart w:id="48" w:name="tbl-sh_timing_table"/>
          <w:p>
            <w:pPr>
              <w:jc w:val="center"/>
            </w:pPr>
            <w:pPr>
              <w:jc w:val="start"/>
              <w:spacing w:before="200"/>
              <w:pStyle w:val="ImageCaption"/>
            </w:pPr>
            <w:r>
              <w:t xml:space="preserve">Table 2: Average Percent of annual emigrating population for unclipped CCV steelhead captured at the following locations and salvaged at SWP and CVP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1152"/>
              <w:gridCol w:w="1152"/>
              <w:gridCol w:w="1152"/>
              <w:gridCol w:w="1152"/>
              <w:gridCol w:w="1152"/>
              <w:gridCol w:w="1152"/>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Steelhead,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w:t>
                  </w:r>
                </w:p>
              </w:tc>
            </w:tr>
          </w:tbl>
          <w:bookmarkEnd w:id="48"/>
        </w:tc>
      </w:tr>
    </w:tbl>
    <w:p>
      <w:pPr>
        <w:pStyle w:val="BodyText"/>
      </w:pPr>
      <w:r>
        <w:rPr>
          <w:i/>
          <w:iCs/>
        </w:rPr>
        <w:t xml:space="preserve">Delta Monitoring</w:t>
      </w:r>
      <w:r>
        <w:t xml:space="preserve"> </w:t>
      </w:r>
      <w:r>
        <w:t xml:space="preserve">- Total catch of unclipped steelhead at RSTs at Delta Entry (Tisdale, Knights Landing, Lower Sacramento River) between Dec 08 and Dec 17 is 0 individuals. Total catch at Sacramento Trawl and Beach Seines in the delta between Dec 08 and Dec 19 is 0 individuals. Total catch at Delta Exit at Chipps Island between Dec 08 and Dec 19 is 0 individuals.</w:t>
      </w:r>
    </w:p>
    <w:bookmarkEnd w:id="49"/>
    <w:bookmarkStart w:id="54" w:name="annual-loss-2"/>
    <w:p>
      <w:pPr>
        <w:pStyle w:val="Heading4"/>
      </w:pPr>
      <w:r>
        <w:t xml:space="preserve">Annual Loss</w:t>
      </w:r>
    </w:p>
    <w:p>
      <w:pPr>
        <w:pStyle w:val="FirstParagraph"/>
      </w:pPr>
      <w:r>
        <w:t xml:space="preserve">As of December 21 cumulative loss of unclipped steelhead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53" w:name="fig-sh_loss"/>
          <w:p>
            <w:pPr>
              <w:pStyle w:val="Compact"/>
              <w:jc w:val="center"/>
            </w:pPr>
            <w:r>
              <w:drawing>
                <wp:inline>
                  <wp:extent cx="4000500" cy="3429000"/>
                  <wp:effectExtent b="0" l="0" r="0" t="0"/>
                  <wp:docPr descr="" title="" id="51" name="Picture"/>
                  <a:graphic>
                    <a:graphicData uri="http://schemas.openxmlformats.org/drawingml/2006/picture">
                      <pic:pic>
                        <pic:nvPicPr>
                          <pic:cNvPr descr="samt-assessment-v1_files/figure-docx/fig-sh_loss-1.png" id="52" name="Picture"/>
                          <pic:cNvPicPr>
                            <a:picLocks noChangeArrowheads="1" noChangeAspect="1"/>
                          </pic:cNvPicPr>
                        </pic:nvPicPr>
                        <pic:blipFill>
                          <a:blip r:embed="rId50"/>
                          <a:stretch>
                            <a:fillRect/>
                          </a:stretch>
                        </pic:blipFill>
                        <pic:spPr bwMode="auto">
                          <a:xfrm>
                            <a:off x="0" y="0"/>
                            <a:ext cx="40005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loss of natural-origin and hatchery steelhead for WY 2026.</w:t>
            </w:r>
          </w:p>
          <w:bookmarkEnd w:id="53"/>
        </w:tc>
      </w:tr>
    </w:tbl>
    <w:bookmarkEnd w:id="54"/>
    <w:bookmarkEnd w:id="55"/>
    <w:bookmarkStart w:id="58" w:name="hatchery-origin-central-valley-steelhead"/>
    <w:p>
      <w:pPr>
        <w:pStyle w:val="Heading3"/>
      </w:pPr>
      <w:r>
        <w:t xml:space="preserve">Hatchery-origin Central Valley Steelhead</w:t>
      </w:r>
    </w:p>
    <w:bookmarkStart w:id="56" w:name="hatchery-releases-1"/>
    <w:p>
      <w:pPr>
        <w:pStyle w:val="Heading4"/>
      </w:pPr>
      <w:r>
        <w:t xml:space="preserve">Hatchery Releases</w:t>
      </w:r>
    </w:p>
    <w:bookmarkEnd w:id="56"/>
    <w:bookmarkStart w:id="57" w:name="juvenile-production-estimate-2"/>
    <w:p>
      <w:pPr>
        <w:pStyle w:val="Heading4"/>
      </w:pPr>
      <w:r>
        <w:t xml:space="preserve">Juvenile Production Estimate</w:t>
      </w:r>
    </w:p>
    <w:bookmarkEnd w:id="57"/>
    <w:bookmarkEnd w:id="58"/>
    <w:bookmarkStart w:id="63" w:name="spring-run"/>
    <w:p>
      <w:pPr>
        <w:pStyle w:val="Heading3"/>
      </w:pPr>
      <w:r>
        <w:t xml:space="preserve">Spring-run</w:t>
      </w:r>
    </w:p>
    <w:bookmarkStart w:id="60" w:name="current-status-2"/>
    <w:p>
      <w:pPr>
        <w:pStyle w:val="Heading4"/>
      </w:pPr>
      <w:r>
        <w:t xml:space="preserve">Current Status</w:t>
      </w:r>
    </w:p>
    <w:p>
      <w:pPr>
        <w:pStyle w:val="FirstParagraph"/>
      </w:pPr>
      <w:r>
        <w:rPr>
          <w:i/>
          <w:iCs/>
        </w:rPr>
        <w:t xml:space="preserve">Delta Entry Timing</w:t>
      </w:r>
      <w:r>
        <w:t xml:space="preserve">- Historically, as of Dec 21, 15% of LAD spring run have entered the delta based on Knights Landing RST catch, 0% have exited the delta based on Chipps Island Trawl Catch, and 0% have been salvaged.</w:t>
      </w:r>
    </w:p>
    <w:tbl>
      <w:tblPr>
        <w:tblStyle w:val="Table"/>
        <w:tblW w:type="pct" w:w="5000"/>
        <w:tblLayout w:type="fixed"/>
        <w:tblLook w:firstRow="0" w:lastRow="0" w:firstColumn="0" w:lastColumn="0" w:noHBand="0" w:noVBand="0" w:val="0000"/>
      </w:tblPr>
      <w:tblGrid>
        <w:gridCol w:w="7920"/>
      </w:tblGrid>
      <w:tr>
        <w:tc>
          <w:tcPr/>
          <w:bookmarkStart w:id="59" w:name="tbl-sr_timing_table"/>
          <w:p>
            <w:pPr>
              <w:jc w:val="center"/>
            </w:pPr>
            <w:pPr>
              <w:jc w:val="start"/>
              <w:spacing w:before="200"/>
              <w:pStyle w:val="ImageCaption"/>
            </w:pPr>
            <w:r>
              <w:t xml:space="preserve">Table 3: Average Percent of annual emigrating population for LAD Spring-run Chinook Salmon captured at the following locations and salvaged at SWP and CVP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1152"/>
              <w:gridCol w:w="1152"/>
              <w:gridCol w:w="1152"/>
              <w:gridCol w:w="1152"/>
              <w:gridCol w:w="1152"/>
              <w:gridCol w:w="1152"/>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Chinook, LAD Spring-run,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0%</w:t>
                  </w:r>
                </w:p>
              </w:tc>
            </w:tr>
          </w:tbl>
          <w:bookmarkEnd w:id="59"/>
        </w:tc>
      </w:tr>
    </w:tbl>
    <w:p>
      <w:pPr>
        <w:pStyle w:val="BodyText"/>
      </w:pPr>
      <w:r>
        <w:rPr>
          <w:i/>
          <w:iCs/>
        </w:rPr>
        <w:t xml:space="preserve">Red Bluff Diversion Dam Passage Estimate</w:t>
      </w:r>
      <w:r>
        <w:t xml:space="preserve"> </w:t>
      </w:r>
      <w:r>
        <w:t xml:space="preserve">- As of Dec 16 estimated passage to date of LAD spring run at Red Bluff Diversion is approximately 0.96 million fish. *</w:t>
      </w:r>
      <w:r>
        <w:t xml:space="preserve"> </w:t>
      </w:r>
      <w:r>
        <w:rPr>
          <w:i/>
          <w:iCs/>
        </w:rPr>
        <w:t xml:space="preserve">Note that outmigration timing overlaps with winter run and fall run outmigration, and true spring run abundance likely differs from these estimates.</w:t>
      </w:r>
    </w:p>
    <w:p>
      <w:pPr>
        <w:pStyle w:val="BodyText"/>
      </w:pPr>
      <w:r>
        <w:rPr>
          <w:i/>
          <w:iCs/>
        </w:rPr>
        <w:t xml:space="preserve">Delta Monitoring</w:t>
      </w:r>
      <w:r>
        <w:t xml:space="preserve">- Total catch of LAD spring run at RSTs at Delta Entry (Tisdale, Knights Landing, Lower Sacramento River) between Dec 08 and Dec 17 is 13 individuals. Total catch at Sacramento Trawl and Beach Seines in the delta between Dec 08 and Dec 19 is 57 individuals. Total catch at Delta Exit at Chipps Island between Dec 08 and Dec 19 is 0 individuals.</w:t>
      </w:r>
    </w:p>
    <w:bookmarkEnd w:id="60"/>
    <w:bookmarkStart w:id="62" w:name="surrogate-releases"/>
    <w:p>
      <w:pPr>
        <w:pStyle w:val="Heading4"/>
      </w:pPr>
      <w:r>
        <w:t xml:space="preserve">Surrogate Releases</w:t>
      </w:r>
    </w:p>
    <w:p>
      <w:pPr>
        <w:pStyle w:val="FirstParagraph"/>
      </w:pPr>
      <w:r>
        <w:t xml:space="preserve">A total of 75,119 yearling surrogate fish have been released across 1 releases and a total of 0 young-of-year surrogate fish have been released across 0 releases. See details in table below.</w:t>
      </w:r>
    </w:p>
    <w:tbl>
      <w:tblPr>
        <w:tblStyle w:val="Table"/>
        <w:tblW w:type="pct" w:w="5000"/>
        <w:tblLayout w:type="fixed"/>
        <w:tblLook w:firstRow="0" w:lastRow="0" w:firstColumn="0" w:lastColumn="0" w:noHBand="0" w:noVBand="0" w:val="0000"/>
      </w:tblPr>
      <w:tblGrid>
        <w:gridCol w:w="7920"/>
      </w:tblGrid>
      <w:tr>
        <w:tc>
          <w:tcPr/>
          <w:bookmarkStart w:id="61" w:name="tbl-sr_surrogate_table"/>
          <w:p>
            <w:pPr>
              <w:jc w:val="center"/>
            </w:pPr>
            <w:pPr>
              <w:jc w:val="start"/>
              <w:spacing w:before="200"/>
              <w:pStyle w:val="ImageCaption"/>
            </w:pPr>
            <w:r>
              <w:t xml:space="preserve">Table 4: Spring-run Chinook Salmon Hatchery Surrogate Summary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Type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Hatchery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Release 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Release 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Race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 of CWT Fish Released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Loss Threshold (1% of CWT Released)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Loss (% of threshold)</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Yearling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Coleman NFH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2025-11-17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2025-11-17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Late-Fall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75,119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751.19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0 (0.00%)</w:t>
                  </w:r>
                </w:p>
              </w:tc>
            </w:tr>
          </w:tbl>
          <w:bookmarkEnd w:id="61"/>
        </w:tc>
      </w:tr>
    </w:tbl>
    <w:bookmarkEnd w:id="62"/>
    <w:bookmarkEnd w:id="63"/>
    <w:bookmarkStart w:id="64" w:name="evaluation"/>
    <w:p>
      <w:pPr>
        <w:pStyle w:val="Heading3"/>
      </w:pPr>
      <w:r>
        <w:t xml:space="preserve">Evaluation</w:t>
      </w:r>
    </w:p>
    <w:p>
      <w:pPr>
        <w:pStyle w:val="Compact"/>
        <w:numPr>
          <w:ilvl w:val="0"/>
          <w:numId w:val="1002"/>
        </w:numPr>
      </w:pPr>
      <w:r>
        <w:rPr>
          <w:b/>
          <w:bCs/>
        </w:rPr>
        <w:t xml:space="preserve">After January 1, has the first winter-run Chinook salvage occurred?</w:t>
      </w:r>
      <w:r>
        <w:t xml:space="preserve"> </w:t>
      </w:r>
      <w:r>
        <w:t xml:space="preserve">These criteria for the start of entrainment management for winter-run Chinook Salmon have not occurred.</w:t>
      </w:r>
    </w:p>
    <w:bookmarkEnd w:id="64"/>
    <w:bookmarkStart w:id="65" w:name="references"/>
    <w:p>
      <w:pPr>
        <w:pStyle w:val="Heading3"/>
      </w:pPr>
      <w:r>
        <w:t xml:space="preserve">References</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cbr.washington.edu/sacramento/workgroups/salmon_monitoring.html" TargetMode="External" /></Relationships>
</file>

<file path=word/_rels/footnotes.xml.rels><?xml version="1.0" encoding="UTF-8"?><Relationships xmlns="http://schemas.openxmlformats.org/package/2006/relationships"><Relationship Type="http://schemas.openxmlformats.org/officeDocument/2006/relationships/hyperlink" Id="rId20" Target="https://www.cbr.washington.edu/sacramento/workgroups/salmon_monit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2025-12-22T21:45:30Z</dcterms:created>
  <dcterms:modified xsi:type="dcterms:W3CDTF">2025-12-22T21:45:30Z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